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2.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26D" w:rsidRPr="00175497" w:rsidRDefault="00AE026D" w:rsidP="00AE026D">
      <w:pPr>
        <w:pStyle w:val="NoSpacing"/>
        <w:jc w:val="center"/>
        <w:rPr>
          <w:rFonts w:cs="Arial"/>
          <w:b/>
          <w:sz w:val="40"/>
          <w:szCs w:val="40"/>
        </w:rPr>
      </w:pPr>
      <w:bookmarkStart w:id="0" w:name="_GoBack"/>
      <w:bookmarkEnd w:id="0"/>
    </w:p>
    <w:p w:rsidR="00AE026D" w:rsidRPr="00175497" w:rsidRDefault="00AE026D" w:rsidP="00AE026D">
      <w:pPr>
        <w:pStyle w:val="NoSpacing"/>
        <w:jc w:val="center"/>
        <w:rPr>
          <w:rFonts w:cs="Arial"/>
          <w:b/>
          <w:sz w:val="40"/>
          <w:szCs w:val="40"/>
        </w:rPr>
      </w:pPr>
    </w:p>
    <w:p w:rsidR="00AE026D" w:rsidRPr="00175497" w:rsidRDefault="00AE026D" w:rsidP="00AE026D">
      <w:pPr>
        <w:pStyle w:val="NoSpacing"/>
        <w:jc w:val="center"/>
        <w:rPr>
          <w:rFonts w:cs="Arial"/>
          <w:b/>
          <w:sz w:val="40"/>
          <w:szCs w:val="40"/>
        </w:rPr>
      </w:pPr>
    </w:p>
    <w:p w:rsidR="00AE026D" w:rsidRPr="00175497" w:rsidRDefault="00AE026D" w:rsidP="00AE026D">
      <w:pPr>
        <w:pStyle w:val="NoSpacing"/>
        <w:jc w:val="center"/>
        <w:rPr>
          <w:rFonts w:cs="Arial"/>
          <w:b/>
          <w:sz w:val="40"/>
          <w:szCs w:val="40"/>
        </w:rPr>
      </w:pPr>
    </w:p>
    <w:p w:rsidR="00AE026D" w:rsidRPr="00175497" w:rsidRDefault="00A85D31" w:rsidP="00A85D31">
      <w:pPr>
        <w:pStyle w:val="NoSpacing"/>
        <w:tabs>
          <w:tab w:val="left" w:pos="4595"/>
        </w:tabs>
        <w:rPr>
          <w:rFonts w:cs="Arial"/>
          <w:sz w:val="28"/>
          <w:szCs w:val="28"/>
        </w:rPr>
      </w:pPr>
      <w:r>
        <w:rPr>
          <w:rFonts w:cs="Arial"/>
          <w:sz w:val="28"/>
          <w:szCs w:val="28"/>
        </w:rPr>
        <w:tab/>
      </w: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b/>
          <w:sz w:val="40"/>
          <w:szCs w:val="40"/>
        </w:rPr>
      </w:pPr>
      <w:r w:rsidRPr="00175497">
        <w:rPr>
          <w:rFonts w:cs="Arial"/>
          <w:b/>
          <w:sz w:val="40"/>
          <w:szCs w:val="40"/>
        </w:rPr>
        <w:t>SEMI-ANNUAL PERFORMANCE REPORT</w:t>
      </w: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r w:rsidRPr="00175497">
        <w:rPr>
          <w:rFonts w:cs="Arial"/>
          <w:sz w:val="28"/>
          <w:szCs w:val="28"/>
        </w:rPr>
        <w:t xml:space="preserve">Period: </w:t>
      </w:r>
      <w:r w:rsidR="00E06CC7" w:rsidRPr="00175497">
        <w:rPr>
          <w:rFonts w:cs="Arial"/>
          <w:sz w:val="28"/>
          <w:szCs w:val="28"/>
        </w:rPr>
        <w:t>October</w:t>
      </w:r>
      <w:r w:rsidRPr="00175497">
        <w:rPr>
          <w:rFonts w:cs="Arial"/>
          <w:sz w:val="28"/>
          <w:szCs w:val="28"/>
        </w:rPr>
        <w:t xml:space="preserve"> 1</w:t>
      </w:r>
      <w:r w:rsidR="00E06CC7" w:rsidRPr="00175497">
        <w:rPr>
          <w:rFonts w:cs="Arial"/>
          <w:sz w:val="28"/>
          <w:szCs w:val="28"/>
        </w:rPr>
        <w:t>, 2014</w:t>
      </w:r>
      <w:r w:rsidRPr="00175497">
        <w:rPr>
          <w:rFonts w:cs="Arial"/>
          <w:sz w:val="28"/>
          <w:szCs w:val="28"/>
        </w:rPr>
        <w:t xml:space="preserve"> – </w:t>
      </w:r>
      <w:r w:rsidR="00E06CC7" w:rsidRPr="00175497">
        <w:rPr>
          <w:rFonts w:cs="Arial"/>
          <w:sz w:val="28"/>
          <w:szCs w:val="28"/>
        </w:rPr>
        <w:t>March</w:t>
      </w:r>
      <w:r w:rsidRPr="00175497">
        <w:rPr>
          <w:rFonts w:cs="Arial"/>
          <w:sz w:val="28"/>
          <w:szCs w:val="28"/>
        </w:rPr>
        <w:t xml:space="preserve"> </w:t>
      </w:r>
      <w:r w:rsidR="00E06CC7" w:rsidRPr="00175497">
        <w:rPr>
          <w:rFonts w:cs="Arial"/>
          <w:sz w:val="28"/>
          <w:szCs w:val="28"/>
        </w:rPr>
        <w:t>31</w:t>
      </w:r>
      <w:r w:rsidRPr="00175497">
        <w:rPr>
          <w:rFonts w:cs="Arial"/>
          <w:sz w:val="28"/>
          <w:szCs w:val="28"/>
        </w:rPr>
        <w:t>, 201</w:t>
      </w:r>
      <w:r w:rsidR="00E06CC7" w:rsidRPr="00175497">
        <w:rPr>
          <w:rFonts w:cs="Arial"/>
          <w:sz w:val="28"/>
          <w:szCs w:val="28"/>
        </w:rPr>
        <w:t>5</w:t>
      </w:r>
    </w:p>
    <w:p w:rsidR="00AE026D" w:rsidRPr="00175497" w:rsidRDefault="00E06CC7" w:rsidP="00AE026D">
      <w:pPr>
        <w:pStyle w:val="NoSpacing"/>
        <w:jc w:val="center"/>
        <w:rPr>
          <w:rFonts w:cs="Arial"/>
          <w:sz w:val="28"/>
          <w:szCs w:val="28"/>
        </w:rPr>
      </w:pPr>
      <w:r w:rsidRPr="00175497">
        <w:rPr>
          <w:rFonts w:cs="Arial"/>
          <w:sz w:val="28"/>
          <w:szCs w:val="28"/>
        </w:rPr>
        <w:t>(Annex: Period: April – June, 2015)</w:t>
      </w: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r w:rsidRPr="00175497">
        <w:rPr>
          <w:noProof/>
          <w:spacing w:val="-2"/>
          <w:sz w:val="28"/>
          <w:szCs w:val="28"/>
          <w:lang w:val="es-HN" w:eastAsia="es-HN" w:bidi="ar-SA"/>
        </w:rPr>
        <w:drawing>
          <wp:anchor distT="0" distB="0" distL="118745" distR="118745" simplePos="0" relativeHeight="251654144" behindDoc="0" locked="1" layoutInCell="1" allowOverlap="1">
            <wp:simplePos x="0" y="0"/>
            <wp:positionH relativeFrom="column">
              <wp:posOffset>4904105</wp:posOffset>
            </wp:positionH>
            <wp:positionV relativeFrom="page">
              <wp:posOffset>1093470</wp:posOffset>
            </wp:positionV>
            <wp:extent cx="999490" cy="1700530"/>
            <wp:effectExtent l="0" t="0" r="0" b="0"/>
            <wp:wrapTight wrapText="bothSides">
              <wp:wrapPolygon edited="0">
                <wp:start x="2882" y="0"/>
                <wp:lineTo x="2470" y="15970"/>
                <wp:lineTo x="412" y="18632"/>
                <wp:lineTo x="0" y="20568"/>
                <wp:lineTo x="20584" y="20568"/>
                <wp:lineTo x="20584" y="18632"/>
                <wp:lineTo x="18114" y="15970"/>
                <wp:lineTo x="17703" y="0"/>
                <wp:lineTo x="2882" y="0"/>
              </wp:wrapPolygon>
            </wp:wrapTight>
            <wp:docPr id="3" name="Picture 3" descr="Logo PNUD 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UD pequeño.png"/>
                    <pic:cNvPicPr/>
                  </pic:nvPicPr>
                  <pic:blipFill>
                    <a:blip r:embed="rId8" cstate="email">
                      <a:extLst>
                        <a:ext uri="{28A0092B-C50C-407E-A947-70E740481C1C}">
                          <a14:useLocalDpi xmlns:a14="http://schemas.microsoft.com/office/drawing/2010/main"/>
                        </a:ext>
                      </a:extLst>
                    </a:blip>
                    <a:stretch>
                      <a:fillRect/>
                    </a:stretch>
                  </pic:blipFill>
                  <pic:spPr>
                    <a:xfrm>
                      <a:off x="0" y="0"/>
                      <a:ext cx="999490" cy="1700530"/>
                    </a:xfrm>
                    <a:prstGeom prst="rect">
                      <a:avLst/>
                    </a:prstGeom>
                  </pic:spPr>
                </pic:pic>
              </a:graphicData>
            </a:graphic>
          </wp:anchor>
        </w:drawing>
      </w:r>
      <w:r w:rsidRPr="00175497">
        <w:rPr>
          <w:rFonts w:cs="Arial"/>
          <w:sz w:val="28"/>
          <w:szCs w:val="28"/>
        </w:rPr>
        <w:t>Project: “Strengthening Democratic Governance in Honduras</w:t>
      </w:r>
    </w:p>
    <w:p w:rsidR="00AE026D" w:rsidRPr="00175497" w:rsidRDefault="00AE026D" w:rsidP="00AE026D">
      <w:pPr>
        <w:pStyle w:val="NoSpacing"/>
        <w:jc w:val="center"/>
        <w:rPr>
          <w:rFonts w:cs="Arial"/>
          <w:sz w:val="28"/>
          <w:szCs w:val="28"/>
        </w:rPr>
      </w:pPr>
      <w:r w:rsidRPr="00175497">
        <w:rPr>
          <w:rFonts w:cs="Arial"/>
          <w:sz w:val="28"/>
          <w:szCs w:val="28"/>
        </w:rPr>
        <w:t xml:space="preserve">Through Technical Electoral Assistance and the Promotion of Citizen Security </w:t>
      </w:r>
    </w:p>
    <w:p w:rsidR="00AE026D" w:rsidRDefault="00AE026D" w:rsidP="00AE026D">
      <w:pPr>
        <w:pStyle w:val="NoSpacing"/>
        <w:jc w:val="center"/>
        <w:rPr>
          <w:rFonts w:cs="Arial"/>
          <w:sz w:val="28"/>
          <w:szCs w:val="28"/>
        </w:rPr>
      </w:pPr>
      <w:r w:rsidRPr="00175497">
        <w:rPr>
          <w:rFonts w:cs="Arial"/>
          <w:sz w:val="28"/>
          <w:szCs w:val="28"/>
        </w:rPr>
        <w:t>and a Culture of Peace”</w:t>
      </w:r>
    </w:p>
    <w:p w:rsidR="00213CA6" w:rsidRDefault="00213CA6" w:rsidP="00AE026D">
      <w:pPr>
        <w:pStyle w:val="NoSpacing"/>
        <w:jc w:val="center"/>
        <w:rPr>
          <w:rFonts w:cs="Arial"/>
          <w:sz w:val="28"/>
          <w:szCs w:val="28"/>
        </w:rPr>
      </w:pPr>
    </w:p>
    <w:p w:rsidR="00213CA6" w:rsidRPr="00175497" w:rsidRDefault="00213CA6"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215AF7" w:rsidP="00AE026D">
      <w:pPr>
        <w:pStyle w:val="NoSpacing"/>
        <w:jc w:val="center"/>
        <w:rPr>
          <w:rFonts w:cs="Arial"/>
          <w:sz w:val="28"/>
          <w:szCs w:val="28"/>
        </w:rPr>
      </w:pPr>
      <w:r>
        <w:rPr>
          <w:rFonts w:cs="Arial"/>
          <w:noProof/>
          <w:sz w:val="28"/>
          <w:szCs w:val="28"/>
          <w:lang w:val="es-HN" w:eastAsia="es-HN" w:bidi="ar-SA"/>
        </w:rPr>
        <mc:AlternateContent>
          <mc:Choice Requires="wps">
            <w:drawing>
              <wp:anchor distT="0" distB="0" distL="114300" distR="114300" simplePos="0" relativeHeight="251656192" behindDoc="0" locked="0" layoutInCell="1" allowOverlap="1">
                <wp:simplePos x="0" y="0"/>
                <wp:positionH relativeFrom="column">
                  <wp:posOffset>1175385</wp:posOffset>
                </wp:positionH>
                <wp:positionV relativeFrom="paragraph">
                  <wp:posOffset>135255</wp:posOffset>
                </wp:positionV>
                <wp:extent cx="3800475" cy="1609090"/>
                <wp:effectExtent l="0" t="0" r="28575" b="10160"/>
                <wp:wrapNone/>
                <wp:docPr id="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1609090"/>
                        </a:xfrm>
                        <a:prstGeom prst="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4315D" w:rsidRPr="00BA75D5" w:rsidRDefault="0084315D" w:rsidP="00AE026D">
                            <w:pPr>
                              <w:pStyle w:val="NoSpacing"/>
                              <w:rPr>
                                <w:color w:val="000000" w:themeColor="text1"/>
                              </w:rPr>
                            </w:pPr>
                            <w:r w:rsidRPr="00BA75D5">
                              <w:rPr>
                                <w:color w:val="000000" w:themeColor="text1"/>
                              </w:rPr>
                              <w:t xml:space="preserve">Grant:   </w:t>
                            </w:r>
                            <w:r w:rsidRPr="00BA75D5">
                              <w:rPr>
                                <w:color w:val="000000" w:themeColor="text1"/>
                              </w:rPr>
                              <w:tab/>
                            </w:r>
                            <w:r w:rsidRPr="00BA75D5">
                              <w:rPr>
                                <w:color w:val="000000" w:themeColor="text1"/>
                              </w:rPr>
                              <w:tab/>
                            </w:r>
                            <w:r>
                              <w:rPr>
                                <w:color w:val="000000" w:themeColor="text1"/>
                              </w:rPr>
                              <w:tab/>
                            </w:r>
                            <w:r w:rsidRPr="00BA75D5">
                              <w:rPr>
                                <w:color w:val="000000" w:themeColor="text1"/>
                              </w:rPr>
                              <w:t>AID-522-IO-11-00001</w:t>
                            </w:r>
                          </w:p>
                          <w:p w:rsidR="0084315D" w:rsidRPr="00BA75D5" w:rsidRDefault="0084315D" w:rsidP="00AE026D">
                            <w:pPr>
                              <w:pStyle w:val="NoSpacing"/>
                              <w:ind w:left="1440" w:firstLine="720"/>
                              <w:rPr>
                                <w:rFonts w:cs="Arial"/>
                                <w:color w:val="000000" w:themeColor="text1"/>
                              </w:rPr>
                            </w:pPr>
                            <w:r w:rsidRPr="00BA75D5">
                              <w:rPr>
                                <w:rFonts w:cs="Arial"/>
                                <w:color w:val="000000" w:themeColor="text1"/>
                              </w:rPr>
                              <w:t>UNDP Elections and Citizen Security</w:t>
                            </w:r>
                          </w:p>
                          <w:p w:rsidR="0084315D" w:rsidRPr="00BA75D5" w:rsidRDefault="0084315D" w:rsidP="00AE026D">
                            <w:pPr>
                              <w:pStyle w:val="NoSpacing"/>
                              <w:rPr>
                                <w:color w:val="000000" w:themeColor="text1"/>
                              </w:rPr>
                            </w:pPr>
                          </w:p>
                          <w:p w:rsidR="0084315D" w:rsidRPr="00BA75D5" w:rsidRDefault="0084315D" w:rsidP="00AE026D">
                            <w:pPr>
                              <w:pStyle w:val="NoSpacing"/>
                              <w:rPr>
                                <w:color w:val="000000" w:themeColor="text1"/>
                              </w:rPr>
                            </w:pPr>
                            <w:r w:rsidRPr="00BA75D5">
                              <w:rPr>
                                <w:color w:val="000000" w:themeColor="text1"/>
                              </w:rPr>
                              <w:t>Duration:</w:t>
                            </w:r>
                            <w:r w:rsidRPr="00BA75D5">
                              <w:rPr>
                                <w:color w:val="000000" w:themeColor="text1"/>
                              </w:rPr>
                              <w:tab/>
                            </w:r>
                            <w:r>
                              <w:rPr>
                                <w:color w:val="000000" w:themeColor="text1"/>
                              </w:rPr>
                              <w:tab/>
                            </w:r>
                            <w:r w:rsidRPr="00E06CC7">
                              <w:rPr>
                                <w:rFonts w:cs="Arial"/>
                                <w:color w:val="000000" w:themeColor="text1"/>
                              </w:rPr>
                              <w:t xml:space="preserve">October 1, 2014 – </w:t>
                            </w:r>
                            <w:r>
                              <w:rPr>
                                <w:rFonts w:cs="Arial"/>
                                <w:color w:val="000000" w:themeColor="text1"/>
                              </w:rPr>
                              <w:t>June 30, 2017</w:t>
                            </w:r>
                          </w:p>
                          <w:p w:rsidR="0084315D" w:rsidRPr="00BA75D5" w:rsidRDefault="0084315D" w:rsidP="00AE026D">
                            <w:pPr>
                              <w:pStyle w:val="NoSpacing"/>
                              <w:rPr>
                                <w:color w:val="000000" w:themeColor="text1"/>
                              </w:rPr>
                            </w:pPr>
                          </w:p>
                          <w:p w:rsidR="0084315D" w:rsidRPr="00213CA6" w:rsidRDefault="0084315D" w:rsidP="00AE026D">
                            <w:pPr>
                              <w:pStyle w:val="NoSpacing"/>
                              <w:rPr>
                                <w:rFonts w:cs="Arial"/>
                                <w:color w:val="000000" w:themeColor="text1"/>
                              </w:rPr>
                            </w:pPr>
                            <w:r w:rsidRPr="002A4F8A">
                              <w:rPr>
                                <w:color w:val="000000" w:themeColor="text1"/>
                              </w:rPr>
                              <w:t>Total Budget:</w:t>
                            </w:r>
                            <w:r w:rsidRPr="002A4F8A">
                              <w:rPr>
                                <w:color w:val="000000" w:themeColor="text1"/>
                              </w:rPr>
                              <w:tab/>
                            </w:r>
                            <w:r w:rsidRPr="002A4F8A">
                              <w:rPr>
                                <w:color w:val="000000" w:themeColor="text1"/>
                              </w:rPr>
                              <w:tab/>
                            </w:r>
                            <w:r w:rsidRPr="00213CA6">
                              <w:rPr>
                                <w:rFonts w:cs="Arial"/>
                                <w:color w:val="000000" w:themeColor="text1"/>
                              </w:rPr>
                              <w:t xml:space="preserve">USD </w:t>
                            </w:r>
                            <w:r>
                              <w:rPr>
                                <w:rFonts w:cs="Arial"/>
                                <w:color w:val="000000" w:themeColor="text1"/>
                              </w:rPr>
                              <w:t>12,226,552.28</w:t>
                            </w:r>
                            <w:r w:rsidRPr="00213CA6">
                              <w:rPr>
                                <w:rFonts w:cs="Arial"/>
                                <w:color w:val="000000" w:themeColor="text1"/>
                              </w:rPr>
                              <w:t xml:space="preserve"> (Federal)</w:t>
                            </w:r>
                          </w:p>
                          <w:p w:rsidR="0084315D" w:rsidRPr="00213CA6" w:rsidRDefault="0084315D" w:rsidP="00AE026D">
                            <w:pPr>
                              <w:pStyle w:val="NoSpacing"/>
                              <w:rPr>
                                <w:rFonts w:cs="Arial"/>
                                <w:color w:val="000000" w:themeColor="text1"/>
                              </w:rPr>
                            </w:pPr>
                            <w:r w:rsidRPr="00213CA6">
                              <w:rPr>
                                <w:rFonts w:cs="Arial"/>
                                <w:color w:val="000000" w:themeColor="text1"/>
                              </w:rPr>
                              <w:tab/>
                            </w:r>
                            <w:r w:rsidRPr="00213CA6">
                              <w:rPr>
                                <w:rFonts w:cs="Arial"/>
                                <w:color w:val="000000" w:themeColor="text1"/>
                              </w:rPr>
                              <w:tab/>
                            </w:r>
                            <w:r w:rsidRPr="00213CA6">
                              <w:rPr>
                                <w:rFonts w:cs="Arial"/>
                                <w:color w:val="000000" w:themeColor="text1"/>
                              </w:rPr>
                              <w:tab/>
                              <w:t>USD 1,</w:t>
                            </w:r>
                            <w:r>
                              <w:rPr>
                                <w:rFonts w:cs="Arial"/>
                                <w:color w:val="000000" w:themeColor="text1"/>
                              </w:rPr>
                              <w:t>374,654</w:t>
                            </w:r>
                            <w:r w:rsidRPr="00213CA6">
                              <w:rPr>
                                <w:rFonts w:cs="Arial"/>
                                <w:color w:val="000000" w:themeColor="text1"/>
                              </w:rPr>
                              <w:t>.00 (Non-Federal)</w:t>
                            </w:r>
                          </w:p>
                          <w:p w:rsidR="0084315D" w:rsidRDefault="0084315D" w:rsidP="00AE026D">
                            <w:pPr>
                              <w:pStyle w:val="NoSpacing"/>
                              <w:rPr>
                                <w:color w:val="000000" w:themeColor="text1"/>
                              </w:rPr>
                            </w:pPr>
                          </w:p>
                          <w:p w:rsidR="0084315D" w:rsidRDefault="0084315D" w:rsidP="00AE026D">
                            <w:pPr>
                              <w:pStyle w:val="NoSpacing"/>
                              <w:rPr>
                                <w:color w:val="000000" w:themeColor="text1"/>
                              </w:rPr>
                            </w:pPr>
                            <w:r>
                              <w:rPr>
                                <w:color w:val="000000" w:themeColor="text1"/>
                              </w:rPr>
                              <w:t>Geographic Coverage:</w:t>
                            </w:r>
                            <w:r>
                              <w:rPr>
                                <w:color w:val="000000" w:themeColor="text1"/>
                              </w:rPr>
                              <w:tab/>
                              <w:t>Nationwide</w:t>
                            </w:r>
                          </w:p>
                          <w:p w:rsidR="0084315D" w:rsidRDefault="0084315D" w:rsidP="00AE026D">
                            <w:pPr>
                              <w:pStyle w:val="No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92.55pt;margin-top:10.65pt;width:299.25pt;height:12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" fillcolor="white [3212]" strokecolor="black [3213]" strokeweight="1pt">
                <v:path arrowok="t"/>
                <v:textbox>
                  <w:txbxContent>
                    <w:p w:rsidR="0084315D" w:rsidRPr="00BA75D5" w:rsidRDefault="0084315D" w:rsidP="00AE026D">
                      <w:pPr>
                        <w:pStyle w:val="Sinespaciado"/>
                        <w:rPr>
                          <w:color w:val="000000" w:themeColor="text1"/>
                        </w:rPr>
                      </w:pPr>
                      <w:r w:rsidRPr="00BA75D5">
                        <w:rPr>
                          <w:color w:val="000000" w:themeColor="text1"/>
                        </w:rPr>
                        <w:t xml:space="preserve">Grant:   </w:t>
                      </w:r>
                      <w:r w:rsidRPr="00BA75D5">
                        <w:rPr>
                          <w:color w:val="000000" w:themeColor="text1"/>
                        </w:rPr>
                        <w:tab/>
                      </w:r>
                      <w:r w:rsidRPr="00BA75D5">
                        <w:rPr>
                          <w:color w:val="000000" w:themeColor="text1"/>
                        </w:rPr>
                        <w:tab/>
                      </w:r>
                      <w:r>
                        <w:rPr>
                          <w:color w:val="000000" w:themeColor="text1"/>
                        </w:rPr>
                        <w:tab/>
                      </w:r>
                      <w:r w:rsidRPr="00BA75D5">
                        <w:rPr>
                          <w:color w:val="000000" w:themeColor="text1"/>
                        </w:rPr>
                        <w:t>AID-522-IO-11-00001</w:t>
                      </w:r>
                    </w:p>
                    <w:p w:rsidR="0084315D" w:rsidRPr="00BA75D5" w:rsidRDefault="0084315D" w:rsidP="00AE026D">
                      <w:pPr>
                        <w:pStyle w:val="Sinespaciado"/>
                        <w:ind w:left="1440" w:firstLine="720"/>
                        <w:rPr>
                          <w:rFonts w:cs="Arial"/>
                          <w:color w:val="000000" w:themeColor="text1"/>
                        </w:rPr>
                      </w:pPr>
                      <w:r w:rsidRPr="00BA75D5">
                        <w:rPr>
                          <w:rFonts w:cs="Arial"/>
                          <w:color w:val="000000" w:themeColor="text1"/>
                        </w:rPr>
                        <w:t>UNDP Elections and Citizen Security</w:t>
                      </w:r>
                    </w:p>
                    <w:p w:rsidR="0084315D" w:rsidRPr="00BA75D5" w:rsidRDefault="0084315D" w:rsidP="00AE026D">
                      <w:pPr>
                        <w:pStyle w:val="Sinespaciado"/>
                        <w:rPr>
                          <w:color w:val="000000" w:themeColor="text1"/>
                        </w:rPr>
                      </w:pPr>
                    </w:p>
                    <w:p w:rsidR="0084315D" w:rsidRPr="00BA75D5" w:rsidRDefault="0084315D" w:rsidP="00AE026D">
                      <w:pPr>
                        <w:pStyle w:val="Sinespaciado"/>
                        <w:rPr>
                          <w:color w:val="000000" w:themeColor="text1"/>
                        </w:rPr>
                      </w:pPr>
                      <w:r w:rsidRPr="00BA75D5">
                        <w:rPr>
                          <w:color w:val="000000" w:themeColor="text1"/>
                        </w:rPr>
                        <w:t>Duration:</w:t>
                      </w:r>
                      <w:r w:rsidRPr="00BA75D5">
                        <w:rPr>
                          <w:color w:val="000000" w:themeColor="text1"/>
                        </w:rPr>
                        <w:tab/>
                      </w:r>
                      <w:r>
                        <w:rPr>
                          <w:color w:val="000000" w:themeColor="text1"/>
                        </w:rPr>
                        <w:tab/>
                      </w:r>
                      <w:r w:rsidRPr="00E06CC7">
                        <w:rPr>
                          <w:rFonts w:cs="Arial"/>
                          <w:color w:val="000000" w:themeColor="text1"/>
                        </w:rPr>
                        <w:t xml:space="preserve">October 1, 2014 – </w:t>
                      </w:r>
                      <w:r>
                        <w:rPr>
                          <w:rFonts w:cs="Arial"/>
                          <w:color w:val="000000" w:themeColor="text1"/>
                        </w:rPr>
                        <w:t>June 30, 2017</w:t>
                      </w:r>
                    </w:p>
                    <w:p w:rsidR="0084315D" w:rsidRPr="00BA75D5" w:rsidRDefault="0084315D" w:rsidP="00AE026D">
                      <w:pPr>
                        <w:pStyle w:val="Sinespaciado"/>
                        <w:rPr>
                          <w:color w:val="000000" w:themeColor="text1"/>
                        </w:rPr>
                      </w:pPr>
                    </w:p>
                    <w:p w:rsidR="0084315D" w:rsidRPr="00213CA6" w:rsidRDefault="0084315D" w:rsidP="00AE026D">
                      <w:pPr>
                        <w:pStyle w:val="Sinespaciado"/>
                        <w:rPr>
                          <w:rFonts w:cs="Arial"/>
                          <w:color w:val="000000" w:themeColor="text1"/>
                        </w:rPr>
                      </w:pPr>
                      <w:r w:rsidRPr="002A4F8A">
                        <w:rPr>
                          <w:color w:val="000000" w:themeColor="text1"/>
                        </w:rPr>
                        <w:t>Total Budget:</w:t>
                      </w:r>
                      <w:r w:rsidRPr="002A4F8A">
                        <w:rPr>
                          <w:color w:val="000000" w:themeColor="text1"/>
                        </w:rPr>
                        <w:tab/>
                      </w:r>
                      <w:r w:rsidRPr="002A4F8A">
                        <w:rPr>
                          <w:color w:val="000000" w:themeColor="text1"/>
                        </w:rPr>
                        <w:tab/>
                      </w:r>
                      <w:r w:rsidRPr="00213CA6">
                        <w:rPr>
                          <w:rFonts w:cs="Arial"/>
                          <w:color w:val="000000" w:themeColor="text1"/>
                        </w:rPr>
                        <w:t xml:space="preserve">USD </w:t>
                      </w:r>
                      <w:r>
                        <w:rPr>
                          <w:rFonts w:cs="Arial"/>
                          <w:color w:val="000000" w:themeColor="text1"/>
                        </w:rPr>
                        <w:t>12,226,552.28</w:t>
                      </w:r>
                      <w:r w:rsidRPr="00213CA6">
                        <w:rPr>
                          <w:rFonts w:cs="Arial"/>
                          <w:color w:val="000000" w:themeColor="text1"/>
                        </w:rPr>
                        <w:t xml:space="preserve"> (Federal)</w:t>
                      </w:r>
                    </w:p>
                    <w:p w:rsidR="0084315D" w:rsidRPr="00213CA6" w:rsidRDefault="0084315D" w:rsidP="00AE026D">
                      <w:pPr>
                        <w:pStyle w:val="Sinespaciado"/>
                        <w:rPr>
                          <w:rFonts w:cs="Arial"/>
                          <w:color w:val="000000" w:themeColor="text1"/>
                        </w:rPr>
                      </w:pPr>
                      <w:r w:rsidRPr="00213CA6">
                        <w:rPr>
                          <w:rFonts w:cs="Arial"/>
                          <w:color w:val="000000" w:themeColor="text1"/>
                        </w:rPr>
                        <w:tab/>
                      </w:r>
                      <w:r w:rsidRPr="00213CA6">
                        <w:rPr>
                          <w:rFonts w:cs="Arial"/>
                          <w:color w:val="000000" w:themeColor="text1"/>
                        </w:rPr>
                        <w:tab/>
                      </w:r>
                      <w:r w:rsidRPr="00213CA6">
                        <w:rPr>
                          <w:rFonts w:cs="Arial"/>
                          <w:color w:val="000000" w:themeColor="text1"/>
                        </w:rPr>
                        <w:tab/>
                        <w:t>USD 1,</w:t>
                      </w:r>
                      <w:r>
                        <w:rPr>
                          <w:rFonts w:cs="Arial"/>
                          <w:color w:val="000000" w:themeColor="text1"/>
                        </w:rPr>
                        <w:t>374,654</w:t>
                      </w:r>
                      <w:r w:rsidRPr="00213CA6">
                        <w:rPr>
                          <w:rFonts w:cs="Arial"/>
                          <w:color w:val="000000" w:themeColor="text1"/>
                        </w:rPr>
                        <w:t>.00 (Non-Federal)</w:t>
                      </w:r>
                    </w:p>
                    <w:p w:rsidR="0084315D" w:rsidRDefault="0084315D" w:rsidP="00AE026D">
                      <w:pPr>
                        <w:pStyle w:val="Sinespaciado"/>
                        <w:rPr>
                          <w:color w:val="000000" w:themeColor="text1"/>
                        </w:rPr>
                      </w:pPr>
                    </w:p>
                    <w:p w:rsidR="0084315D" w:rsidRDefault="0084315D" w:rsidP="00AE026D">
                      <w:pPr>
                        <w:pStyle w:val="Sinespaciado"/>
                        <w:rPr>
                          <w:color w:val="000000" w:themeColor="text1"/>
                        </w:rPr>
                      </w:pPr>
                      <w:r>
                        <w:rPr>
                          <w:color w:val="000000" w:themeColor="text1"/>
                        </w:rPr>
                        <w:t>Geographic Coverage:</w:t>
                      </w:r>
                      <w:r>
                        <w:rPr>
                          <w:color w:val="000000" w:themeColor="text1"/>
                        </w:rPr>
                        <w:tab/>
                        <w:t>Nationwide</w:t>
                      </w:r>
                    </w:p>
                    <w:p w:rsidR="0084315D" w:rsidRDefault="0084315D" w:rsidP="00AE026D">
                      <w:pPr>
                        <w:pStyle w:val="Sinespaciado"/>
                        <w:rPr>
                          <w:color w:val="000000" w:themeColor="text1"/>
                        </w:rPr>
                      </w:pPr>
                    </w:p>
                  </w:txbxContent>
                </v:textbox>
              </v:rect>
            </w:pict>
          </mc:Fallback>
        </mc:AlternateContent>
      </w: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AE026D" w:rsidP="00AE026D">
      <w:pPr>
        <w:pStyle w:val="NoSpacing"/>
        <w:jc w:val="center"/>
        <w:rPr>
          <w:rFonts w:cs="Arial"/>
          <w:sz w:val="28"/>
          <w:szCs w:val="28"/>
        </w:rPr>
      </w:pPr>
    </w:p>
    <w:p w:rsidR="00AE026D" w:rsidRPr="00175497" w:rsidRDefault="00E06CC7" w:rsidP="00AE026D">
      <w:pPr>
        <w:pStyle w:val="NoSpacing"/>
        <w:jc w:val="center"/>
        <w:rPr>
          <w:rFonts w:cs="Arial"/>
          <w:sz w:val="28"/>
          <w:szCs w:val="28"/>
        </w:rPr>
      </w:pPr>
      <w:r w:rsidRPr="00175497">
        <w:rPr>
          <w:rFonts w:cs="Arial"/>
          <w:sz w:val="28"/>
          <w:szCs w:val="28"/>
        </w:rPr>
        <w:t>July</w:t>
      </w:r>
      <w:r w:rsidR="00AE026D" w:rsidRPr="00175497">
        <w:rPr>
          <w:rFonts w:cs="Arial"/>
          <w:sz w:val="28"/>
          <w:szCs w:val="28"/>
        </w:rPr>
        <w:t xml:space="preserve"> 201</w:t>
      </w:r>
      <w:r w:rsidRPr="00175497">
        <w:rPr>
          <w:rFonts w:cs="Arial"/>
          <w:sz w:val="28"/>
          <w:szCs w:val="28"/>
        </w:rPr>
        <w:t>5</w:t>
      </w:r>
    </w:p>
    <w:p w:rsidR="00AE026D" w:rsidRPr="00175497" w:rsidRDefault="00AE026D" w:rsidP="00AE026D">
      <w:pPr>
        <w:rPr>
          <w:rFonts w:ascii="Arial Narrow" w:hAnsi="Arial Narrow" w:cs="Arial"/>
          <w:sz w:val="40"/>
          <w:szCs w:val="40"/>
        </w:rPr>
      </w:pPr>
    </w:p>
    <w:p w:rsidR="00556F8F" w:rsidRDefault="00556F8F" w:rsidP="00556F8F">
      <w:pPr>
        <w:rPr>
          <w:rFonts w:ascii="Arial Narrow" w:hAnsi="Arial Narrow" w:cstheme="minorHAnsi"/>
          <w:sz w:val="24"/>
        </w:rPr>
      </w:pPr>
    </w:p>
    <w:sdt>
      <w:sdtPr>
        <w:rPr>
          <w:rFonts w:ascii="Arial Narrow" w:hAnsi="Arial Narrow"/>
        </w:rPr>
        <w:id w:val="-929855314"/>
        <w:docPartObj>
          <w:docPartGallery w:val="Table of Contents"/>
          <w:docPartUnique/>
        </w:docPartObj>
      </w:sdtPr>
      <w:sdtEndPr>
        <w:rPr>
          <w:lang w:val="es-ES"/>
        </w:rPr>
      </w:sdtEndPr>
      <w:sdtContent>
        <w:p w:rsidR="00574BAD" w:rsidRPr="00D744F7" w:rsidRDefault="00574BAD" w:rsidP="00556F8F">
          <w:pPr>
            <w:rPr>
              <w:rFonts w:ascii="Arial Narrow" w:hAnsi="Arial Narrow" w:cs="Arial"/>
              <w:sz w:val="24"/>
            </w:rPr>
          </w:pPr>
          <w:r w:rsidRPr="00D744F7">
            <w:rPr>
              <w:rFonts w:ascii="Arial Narrow" w:hAnsi="Arial Narrow" w:cs="Arial"/>
              <w:b/>
            </w:rPr>
            <w:t>Content</w:t>
          </w:r>
        </w:p>
        <w:p w:rsidR="00D744F7" w:rsidRPr="00D744F7" w:rsidRDefault="00747028">
          <w:pPr>
            <w:pStyle w:val="TOC1"/>
            <w:tabs>
              <w:tab w:val="right" w:leader="dot" w:pos="9062"/>
            </w:tabs>
            <w:rPr>
              <w:rFonts w:ascii="Arial Narrow" w:eastAsiaTheme="minorEastAsia" w:hAnsi="Arial Narrow"/>
              <w:b w:val="0"/>
              <w:bCs w:val="0"/>
              <w:caps w:val="0"/>
              <w:noProof/>
              <w:szCs w:val="22"/>
              <w:lang w:val="es-HN" w:eastAsia="es-HN" w:bidi="ar-SA"/>
            </w:rPr>
          </w:pPr>
          <w:r w:rsidRPr="00D744F7">
            <w:rPr>
              <w:rFonts w:ascii="Arial Narrow" w:hAnsi="Arial Narrow" w:cs="Arial"/>
              <w:lang w:val="es-ES"/>
            </w:rPr>
            <w:fldChar w:fldCharType="begin"/>
          </w:r>
          <w:r w:rsidR="00574BAD" w:rsidRPr="00D744F7">
            <w:rPr>
              <w:rFonts w:ascii="Arial Narrow" w:hAnsi="Arial Narrow" w:cs="Arial"/>
              <w:lang w:val="es-ES"/>
            </w:rPr>
            <w:instrText xml:space="preserve"> TOC \o "1-3" \h \z \u </w:instrText>
          </w:r>
          <w:r w:rsidRPr="00D744F7">
            <w:rPr>
              <w:rFonts w:ascii="Arial Narrow" w:hAnsi="Arial Narrow" w:cs="Arial"/>
              <w:lang w:val="es-ES"/>
            </w:rPr>
            <w:fldChar w:fldCharType="separate"/>
          </w:r>
          <w:hyperlink w:anchor="_Toc426973020" w:history="1">
            <w:r w:rsidR="00D744F7" w:rsidRPr="00D744F7">
              <w:rPr>
                <w:rStyle w:val="Hyperlink"/>
                <w:rFonts w:ascii="Arial Narrow" w:hAnsi="Arial Narrow"/>
                <w:noProof/>
              </w:rPr>
              <w:t>Acronyms and Abbreviations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8</w:t>
            </w:r>
            <w:r w:rsidR="00D744F7" w:rsidRPr="00D744F7">
              <w:rPr>
                <w:rFonts w:ascii="Arial Narrow" w:hAnsi="Arial Narrow"/>
                <w:noProof/>
                <w:webHidden/>
              </w:rPr>
              <w:fldChar w:fldCharType="end"/>
            </w:r>
          </w:hyperlink>
        </w:p>
        <w:p w:rsidR="00D744F7" w:rsidRPr="00D744F7" w:rsidRDefault="00F838E9">
          <w:pPr>
            <w:pStyle w:val="TOC1"/>
            <w:tabs>
              <w:tab w:val="left" w:pos="440"/>
              <w:tab w:val="right" w:leader="dot" w:pos="9062"/>
            </w:tabs>
            <w:rPr>
              <w:rFonts w:ascii="Arial Narrow" w:eastAsiaTheme="minorEastAsia" w:hAnsi="Arial Narrow"/>
              <w:b w:val="0"/>
              <w:bCs w:val="0"/>
              <w:caps w:val="0"/>
              <w:noProof/>
              <w:szCs w:val="22"/>
              <w:lang w:val="es-HN" w:eastAsia="es-HN" w:bidi="ar-SA"/>
            </w:rPr>
          </w:pPr>
          <w:hyperlink w:anchor="_Toc426973021" w:history="1">
            <w:r w:rsidR="00D744F7" w:rsidRPr="00D744F7">
              <w:rPr>
                <w:rStyle w:val="Hyperlink"/>
                <w:rFonts w:ascii="Arial Narrow" w:hAnsi="Arial Narrow"/>
                <w:noProof/>
              </w:rPr>
              <w:t>1.</w:t>
            </w:r>
            <w:r w:rsidR="00D744F7" w:rsidRPr="00D744F7">
              <w:rPr>
                <w:rFonts w:ascii="Arial Narrow" w:eastAsiaTheme="minorEastAsia" w:hAnsi="Arial Narrow"/>
                <w:b w:val="0"/>
                <w:bCs w:val="0"/>
                <w:caps w:val="0"/>
                <w:noProof/>
                <w:szCs w:val="22"/>
                <w:lang w:val="es-HN" w:eastAsia="es-HN" w:bidi="ar-SA"/>
              </w:rPr>
              <w:tab/>
            </w:r>
            <w:r w:rsidR="00D744F7" w:rsidRPr="00D744F7">
              <w:rPr>
                <w:rStyle w:val="Hyperlink"/>
                <w:rFonts w:ascii="Arial Narrow" w:hAnsi="Arial Narrow"/>
                <w:noProof/>
              </w:rPr>
              <w:t>Executive Summary</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22" w:history="1">
            <w:r w:rsidR="00D744F7" w:rsidRPr="00D744F7">
              <w:rPr>
                <w:rStyle w:val="Hyperlink"/>
                <w:rFonts w:ascii="Arial Narrow" w:hAnsi="Arial Narrow"/>
                <w:noProof/>
              </w:rPr>
              <w:t>1.1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23" w:history="1">
            <w:r w:rsidR="00D744F7" w:rsidRPr="00D744F7">
              <w:rPr>
                <w:rStyle w:val="Hyperlink"/>
                <w:rFonts w:ascii="Arial Narrow" w:hAnsi="Arial Narrow"/>
                <w:noProof/>
              </w:rPr>
              <w:t>1.2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24" w:history="1">
            <w:r w:rsidR="00D744F7" w:rsidRPr="00D744F7">
              <w:rPr>
                <w:rStyle w:val="Hyperlink"/>
                <w:rFonts w:ascii="Arial Narrow" w:eastAsia="Times New Roman" w:hAnsi="Arial Narrow"/>
                <w:noProof/>
              </w:rPr>
              <w:t>1.3 Component 3: Development of Public P</w:t>
            </w:r>
            <w:r w:rsidR="00D744F7" w:rsidRPr="00D744F7">
              <w:rPr>
                <w:rStyle w:val="Hyperlink"/>
                <w:rFonts w:ascii="Arial Narrow" w:hAnsi="Arial Narrow"/>
                <w:noProof/>
              </w:rPr>
              <w:t>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12</w:t>
            </w:r>
            <w:r w:rsidR="00D744F7" w:rsidRPr="00D744F7">
              <w:rPr>
                <w:rFonts w:ascii="Arial Narrow" w:hAnsi="Arial Narrow"/>
                <w:noProof/>
                <w:webHidden/>
              </w:rPr>
              <w:fldChar w:fldCharType="end"/>
            </w:r>
          </w:hyperlink>
        </w:p>
        <w:p w:rsidR="00D744F7" w:rsidRPr="00D744F7" w:rsidRDefault="00F838E9">
          <w:pPr>
            <w:pStyle w:val="TOC1"/>
            <w:tabs>
              <w:tab w:val="left" w:pos="440"/>
              <w:tab w:val="right" w:leader="dot" w:pos="9062"/>
            </w:tabs>
            <w:rPr>
              <w:rFonts w:ascii="Arial Narrow" w:eastAsiaTheme="minorEastAsia" w:hAnsi="Arial Narrow"/>
              <w:b w:val="0"/>
              <w:bCs w:val="0"/>
              <w:caps w:val="0"/>
              <w:noProof/>
              <w:szCs w:val="22"/>
              <w:lang w:val="es-HN" w:eastAsia="es-HN" w:bidi="ar-SA"/>
            </w:rPr>
          </w:pPr>
          <w:hyperlink w:anchor="_Toc426973025" w:history="1">
            <w:r w:rsidR="00D744F7" w:rsidRPr="00D744F7">
              <w:rPr>
                <w:rStyle w:val="Hyperlink"/>
                <w:rFonts w:ascii="Arial Narrow" w:hAnsi="Arial Narrow"/>
                <w:noProof/>
              </w:rPr>
              <w:t>2.</w:t>
            </w:r>
            <w:r w:rsidR="00D744F7" w:rsidRPr="00D744F7">
              <w:rPr>
                <w:rFonts w:ascii="Arial Narrow" w:eastAsiaTheme="minorEastAsia" w:hAnsi="Arial Narrow"/>
                <w:b w:val="0"/>
                <w:bCs w:val="0"/>
                <w:caps w:val="0"/>
                <w:noProof/>
                <w:szCs w:val="22"/>
                <w:lang w:val="es-HN" w:eastAsia="es-HN" w:bidi="ar-SA"/>
              </w:rPr>
              <w:tab/>
            </w:r>
            <w:r w:rsidR="00D744F7" w:rsidRPr="00D744F7">
              <w:rPr>
                <w:rStyle w:val="Hyperlink"/>
                <w:rFonts w:ascii="Arial Narrow" w:hAnsi="Arial Narrow"/>
                <w:noProof/>
              </w:rPr>
              <w:t>Implementation of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26" w:history="1">
            <w:r w:rsidR="00D744F7" w:rsidRPr="00D744F7">
              <w:rPr>
                <w:rStyle w:val="Hyperlink"/>
                <w:rFonts w:ascii="Arial Narrow" w:hAnsi="Arial Narrow"/>
                <w:noProof/>
              </w:rPr>
              <w:t>2.1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27" w:history="1">
            <w:r w:rsidR="00D744F7" w:rsidRPr="00D744F7">
              <w:rPr>
                <w:rStyle w:val="Hyperlink"/>
                <w:rFonts w:ascii="Arial Narrow" w:hAnsi="Arial Narrow"/>
                <w:noProof/>
              </w:rPr>
              <w:t>2.1.1 Indicator performance tracking table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28" w:history="1">
            <w:r w:rsidR="00D744F7" w:rsidRPr="00D744F7">
              <w:rPr>
                <w:rStyle w:val="Hyperlink"/>
                <w:rFonts w:ascii="Arial Narrow" w:hAnsi="Arial Narrow"/>
                <w:noProof/>
              </w:rPr>
              <w:t>2.1.2 Progress Narrative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29" w:history="1">
            <w:r w:rsidR="00D744F7" w:rsidRPr="00D744F7">
              <w:rPr>
                <w:rStyle w:val="Hyperlink"/>
                <w:rFonts w:ascii="Arial Narrow" w:hAnsi="Arial Narrow"/>
                <w:noProof/>
              </w:rPr>
              <w:t>2.1.3 Status of Activity level logic models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_Toc426973029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0" w:history="1">
            <w:r w:rsidR="00D744F7" w:rsidRPr="00D744F7">
              <w:rPr>
                <w:rStyle w:val="Hyperlink"/>
                <w:rFonts w:ascii="Arial Narrow" w:hAnsi="Arial Narrow"/>
                <w:noProof/>
              </w:rPr>
              <w:t>2.1.4 Implementation Challenges and Opportunities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31" w:history="1">
            <w:r w:rsidR="00D744F7" w:rsidRPr="00D744F7">
              <w:rPr>
                <w:rStyle w:val="Hyperlink"/>
                <w:rFonts w:ascii="Arial Narrow" w:hAnsi="Arial Narrow"/>
                <w:noProof/>
              </w:rPr>
              <w:t>2.2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2" w:history="1">
            <w:r w:rsidR="00D744F7" w:rsidRPr="00D744F7">
              <w:rPr>
                <w:rStyle w:val="Hyperlink"/>
                <w:rFonts w:ascii="Arial Narrow" w:hAnsi="Arial Narrow"/>
                <w:noProof/>
              </w:rPr>
              <w:t>2.2.1 Indicator Performance Tracking Table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3" w:history="1">
            <w:r w:rsidR="00D744F7" w:rsidRPr="00D744F7">
              <w:rPr>
                <w:rStyle w:val="Hyperlink"/>
                <w:rFonts w:ascii="Arial Narrow" w:hAnsi="Arial Narrow"/>
                <w:noProof/>
              </w:rPr>
              <w:t>2.2.2 Progress Narrative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4" w:history="1">
            <w:r w:rsidR="00D744F7" w:rsidRPr="00D744F7">
              <w:rPr>
                <w:rStyle w:val="Hyperlink"/>
                <w:rFonts w:ascii="Arial Narrow" w:hAnsi="Arial Narrow"/>
                <w:noProof/>
              </w:rPr>
              <w:t>2.2.3  Status of activity level logic models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5" w:history="1">
            <w:r w:rsidR="00D744F7" w:rsidRPr="00D744F7">
              <w:rPr>
                <w:rStyle w:val="Hyperlink"/>
                <w:rFonts w:ascii="Arial Narrow" w:hAnsi="Arial Narrow"/>
                <w:noProof/>
              </w:rPr>
              <w:t>2.2.4 Implementation Challenges and Opportunities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22</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36" w:history="1">
            <w:r w:rsidR="00D744F7" w:rsidRPr="00D744F7">
              <w:rPr>
                <w:rStyle w:val="Hyperlink"/>
                <w:rFonts w:ascii="Arial Narrow" w:hAnsi="Arial Narrow"/>
                <w:noProof/>
              </w:rPr>
              <w:t>2.3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23</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7" w:history="1">
            <w:r w:rsidR="00D744F7" w:rsidRPr="00D744F7">
              <w:rPr>
                <w:rStyle w:val="Hyperlink"/>
                <w:rFonts w:ascii="Arial Narrow" w:hAnsi="Arial Narrow"/>
                <w:noProof/>
              </w:rPr>
              <w:t>2.3.1 Indicator Performance Tracking Table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23</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8" w:history="1">
            <w:r w:rsidR="00D744F7" w:rsidRPr="00D744F7">
              <w:rPr>
                <w:rStyle w:val="Hyperlink"/>
                <w:rFonts w:ascii="Arial Narrow" w:hAnsi="Arial Narrow"/>
                <w:noProof/>
              </w:rPr>
              <w:t>2.3.2 Progress Narrative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25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39" w:history="1">
            <w:r w:rsidR="00D744F7" w:rsidRPr="00D744F7">
              <w:rPr>
                <w:rStyle w:val="Hyperlink"/>
                <w:rFonts w:ascii="Arial Narrow" w:hAnsi="Arial Narrow"/>
                <w:noProof/>
              </w:rPr>
              <w:t>2.3.3  Status of activity level logic models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_Toc426973039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34</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0" w:history="1">
            <w:r w:rsidR="00D744F7" w:rsidRPr="00D744F7">
              <w:rPr>
                <w:rStyle w:val="Hyperlink"/>
                <w:rFonts w:ascii="Arial Narrow" w:hAnsi="Arial Narrow"/>
                <w:noProof/>
              </w:rPr>
              <w:t>2.3.4 Implementation Challenges and Opportunities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40</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41" w:history="1">
            <w:r w:rsidR="00D744F7" w:rsidRPr="00D744F7">
              <w:rPr>
                <w:rStyle w:val="Hyperlink"/>
                <w:rFonts w:ascii="Arial Narrow" w:hAnsi="Arial Narrow"/>
                <w:noProof/>
              </w:rPr>
              <w:t>3. Collaboration and/or knowledge sharing with other USAID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41</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42" w:history="1">
            <w:r w:rsidR="00D744F7" w:rsidRPr="00D744F7">
              <w:rPr>
                <w:rStyle w:val="Hyperlink"/>
                <w:rFonts w:ascii="Arial Narrow" w:hAnsi="Arial Narrow"/>
                <w:noProof/>
              </w:rPr>
              <w:t>3.1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3" w:history="1">
            <w:r w:rsidR="00D744F7" w:rsidRPr="00D744F7">
              <w:rPr>
                <w:rStyle w:val="Hyperlink"/>
                <w:rFonts w:ascii="Arial Narrow" w:hAnsi="Arial Narrow"/>
                <w:noProof/>
              </w:rPr>
              <w:t>3.1.1 Relationship with other USAID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4" w:history="1">
            <w:r w:rsidR="00D744F7" w:rsidRPr="00D744F7">
              <w:rPr>
                <w:rStyle w:val="Hyperlink"/>
                <w:rFonts w:ascii="Arial Narrow" w:hAnsi="Arial Narrow"/>
                <w:noProof/>
              </w:rPr>
              <w:t>3.1.2 Key highlights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5" w:history="1">
            <w:r w:rsidR="00D744F7" w:rsidRPr="00D744F7">
              <w:rPr>
                <w:rStyle w:val="Hyperlink"/>
                <w:rFonts w:ascii="Arial Narrow" w:hAnsi="Arial Narrow"/>
                <w:noProof/>
              </w:rPr>
              <w:t>3.1.3 Challenges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41</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46" w:history="1">
            <w:r w:rsidR="00D744F7" w:rsidRPr="00D744F7">
              <w:rPr>
                <w:rStyle w:val="Hyperlink"/>
                <w:rFonts w:ascii="Arial Narrow" w:hAnsi="Arial Narrow"/>
                <w:noProof/>
              </w:rPr>
              <w:t>3.2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7" w:history="1">
            <w:r w:rsidR="00D744F7" w:rsidRPr="00D744F7">
              <w:rPr>
                <w:rStyle w:val="Hyperlink"/>
                <w:rFonts w:ascii="Arial Narrow" w:hAnsi="Arial Narrow"/>
                <w:noProof/>
              </w:rPr>
              <w:t>3.2.1 Relationship with other USAID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8" w:history="1">
            <w:r w:rsidR="00D744F7" w:rsidRPr="00D744F7">
              <w:rPr>
                <w:rStyle w:val="Hyperlink"/>
                <w:rFonts w:ascii="Arial Narrow" w:hAnsi="Arial Narrow"/>
                <w:noProof/>
              </w:rPr>
              <w:t>3.2.2 Key highlights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49" w:history="1">
            <w:r w:rsidR="00D744F7" w:rsidRPr="00D744F7">
              <w:rPr>
                <w:rStyle w:val="Hyperlink"/>
                <w:rFonts w:ascii="Arial Narrow" w:hAnsi="Arial Narrow"/>
                <w:noProof/>
              </w:rPr>
              <w:t>3.2.3 Challenges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_Toc426973049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50" w:history="1">
            <w:r w:rsidR="00D744F7" w:rsidRPr="00D744F7">
              <w:rPr>
                <w:rStyle w:val="Hyperlink"/>
                <w:rFonts w:ascii="Arial Narrow" w:hAnsi="Arial Narrow"/>
                <w:noProof/>
              </w:rPr>
              <w:t>3.3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51" w:history="1">
            <w:r w:rsidR="00D744F7" w:rsidRPr="00D744F7">
              <w:rPr>
                <w:rStyle w:val="Hyperlink"/>
                <w:rFonts w:ascii="Arial Narrow" w:hAnsi="Arial Narrow"/>
                <w:noProof/>
              </w:rPr>
              <w:t>3.3.1 Relationship with other USAID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52" w:history="1">
            <w:r w:rsidR="00D744F7" w:rsidRPr="00D744F7">
              <w:rPr>
                <w:rStyle w:val="Hyperlink"/>
                <w:rFonts w:ascii="Arial Narrow" w:hAnsi="Arial Narrow"/>
                <w:noProof/>
              </w:rPr>
              <w:t>3.3.2 Key highlights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43</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53" w:history="1">
            <w:r w:rsidR="00D744F7" w:rsidRPr="00D744F7">
              <w:rPr>
                <w:rStyle w:val="Hyperlink"/>
                <w:rFonts w:ascii="Arial Narrow" w:hAnsi="Arial Narrow"/>
                <w:noProof/>
              </w:rPr>
              <w:t>3.3.3 Challenges of collaboration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43</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54" w:history="1">
            <w:r w:rsidR="00D744F7" w:rsidRPr="00D744F7">
              <w:rPr>
                <w:rStyle w:val="Hyperlink"/>
                <w:rFonts w:ascii="Arial Narrow" w:hAnsi="Arial Narrow"/>
                <w:noProof/>
              </w:rPr>
              <w:t>4. Collaboration and/or knowledge sharing with government partners or other donors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43</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55" w:history="1">
            <w:r w:rsidR="00D744F7" w:rsidRPr="00D744F7">
              <w:rPr>
                <w:rStyle w:val="Hyperlink"/>
                <w:rFonts w:ascii="Arial Narrow" w:hAnsi="Arial Narrow"/>
                <w:noProof/>
              </w:rPr>
              <w:t>4.1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43</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56" w:history="1">
            <w:r w:rsidR="00D744F7" w:rsidRPr="00D744F7">
              <w:rPr>
                <w:rStyle w:val="Hyperlink"/>
                <w:rFonts w:ascii="Arial Narrow" w:hAnsi="Arial Narrow"/>
                <w:noProof/>
              </w:rPr>
              <w:t>Links with relevant ministries and donor agencies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43</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57" w:history="1">
            <w:r w:rsidR="00D744F7" w:rsidRPr="00D744F7">
              <w:rPr>
                <w:rStyle w:val="Hyperlink"/>
                <w:rFonts w:ascii="Arial Narrow" w:hAnsi="Arial Narrow"/>
                <w:noProof/>
              </w:rPr>
              <w:t>4.2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44</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58" w:history="1">
            <w:r w:rsidR="00D744F7" w:rsidRPr="00D744F7">
              <w:rPr>
                <w:rStyle w:val="Hyperlink"/>
                <w:rFonts w:ascii="Arial Narrow" w:hAnsi="Arial Narrow"/>
                <w:noProof/>
              </w:rPr>
              <w:t>Links with relevant ministries and donor agencies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44</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59" w:history="1">
            <w:r w:rsidR="00D744F7" w:rsidRPr="00D744F7">
              <w:rPr>
                <w:rStyle w:val="Hyperlink"/>
                <w:rFonts w:ascii="Arial Narrow" w:hAnsi="Arial Narrow"/>
                <w:noProof/>
              </w:rPr>
              <w:t>4.3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_Toc426973059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44</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60" w:history="1">
            <w:r w:rsidR="00D744F7" w:rsidRPr="00D744F7">
              <w:rPr>
                <w:rStyle w:val="Hyperlink"/>
                <w:rFonts w:ascii="Arial Narrow" w:hAnsi="Arial Narrow"/>
                <w:noProof/>
              </w:rPr>
              <w:t>Links with relevant ministries and donor agencies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44</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61" w:history="1">
            <w:r w:rsidR="00D744F7" w:rsidRPr="00D744F7">
              <w:rPr>
                <w:rStyle w:val="Hyperlink"/>
                <w:rFonts w:ascii="Arial Narrow" w:hAnsi="Arial Narrow"/>
                <w:noProof/>
              </w:rPr>
              <w:t>5. Special reporting requirements (USAID forward, presidential initiative)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62" w:history="1">
            <w:r w:rsidR="00D744F7" w:rsidRPr="00D744F7">
              <w:rPr>
                <w:rStyle w:val="Hyperlink"/>
                <w:rFonts w:ascii="Arial Narrow" w:hAnsi="Arial Narrow"/>
                <w:noProof/>
              </w:rPr>
              <w:t>6. Integration of cross-cutting variables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63" w:history="1">
            <w:r w:rsidR="00D744F7" w:rsidRPr="00D744F7">
              <w:rPr>
                <w:rStyle w:val="Hyperlink"/>
                <w:rFonts w:ascii="Arial Narrow" w:hAnsi="Arial Narrow"/>
                <w:noProof/>
              </w:rPr>
              <w:t>6.1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64" w:history="1">
            <w:r w:rsidR="00D744F7" w:rsidRPr="00D744F7">
              <w:rPr>
                <w:rStyle w:val="Hyperlink"/>
                <w:rFonts w:ascii="Arial Narrow" w:hAnsi="Arial Narrow"/>
                <w:noProof/>
              </w:rPr>
              <w:t>6.1.1 Gender</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65" w:history="1">
            <w:r w:rsidR="00D744F7" w:rsidRPr="00D744F7">
              <w:rPr>
                <w:rStyle w:val="Hyperlink"/>
                <w:rFonts w:ascii="Arial Narrow" w:hAnsi="Arial Narrow"/>
                <w:noProof/>
              </w:rPr>
              <w:t>6.2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66" w:history="1">
            <w:r w:rsidR="00D744F7" w:rsidRPr="00D744F7">
              <w:rPr>
                <w:rStyle w:val="Hyperlink"/>
                <w:rFonts w:ascii="Arial Narrow" w:hAnsi="Arial Narrow"/>
                <w:noProof/>
              </w:rPr>
              <w:t>6.3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67" w:history="1">
            <w:r w:rsidR="00D744F7" w:rsidRPr="00D744F7">
              <w:rPr>
                <w:rStyle w:val="Hyperlink"/>
                <w:rFonts w:ascii="Arial Narrow" w:hAnsi="Arial Narrow"/>
                <w:noProof/>
              </w:rPr>
              <w:t>6.3.1 Gender</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45</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68" w:history="1">
            <w:r w:rsidR="00D744F7" w:rsidRPr="00D744F7">
              <w:rPr>
                <w:rStyle w:val="Hyperlink"/>
                <w:rFonts w:ascii="Arial Narrow" w:hAnsi="Arial Narrow"/>
                <w:noProof/>
              </w:rPr>
              <w:t>7. Administrative and management issues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47</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69" w:history="1">
            <w:r w:rsidR="00D744F7" w:rsidRPr="00D744F7">
              <w:rPr>
                <w:rStyle w:val="Hyperlink"/>
                <w:rFonts w:ascii="Arial Narrow" w:hAnsi="Arial Narrow"/>
                <w:noProof/>
              </w:rPr>
              <w:t>7.1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_Toc426973069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0" w:history="1">
            <w:r w:rsidR="00D744F7" w:rsidRPr="00D744F7">
              <w:rPr>
                <w:rStyle w:val="Hyperlink"/>
                <w:rFonts w:ascii="Arial Narrow" w:hAnsi="Arial Narrow"/>
                <w:noProof/>
              </w:rPr>
              <w:t>7.1.1 Constraints and critical issues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1" w:history="1">
            <w:r w:rsidR="00D744F7" w:rsidRPr="00D744F7">
              <w:rPr>
                <w:rStyle w:val="Hyperlink"/>
                <w:rFonts w:ascii="Arial Narrow" w:hAnsi="Arial Narrow"/>
                <w:noProof/>
              </w:rPr>
              <w:t>7.1.2 Personnel</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2" w:history="1">
            <w:r w:rsidR="00D744F7" w:rsidRPr="00D744F7">
              <w:rPr>
                <w:rStyle w:val="Hyperlink"/>
                <w:rFonts w:ascii="Arial Narrow" w:hAnsi="Arial Narrow"/>
                <w:noProof/>
              </w:rPr>
              <w:t>7.1.3 Changes to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3" w:history="1">
            <w:r w:rsidR="00D744F7" w:rsidRPr="00D744F7">
              <w:rPr>
                <w:rStyle w:val="Hyperlink"/>
                <w:rFonts w:ascii="Arial Narrow" w:hAnsi="Arial Narrow"/>
                <w:noProof/>
              </w:rPr>
              <w:t>7.1.4 Modifications and amendments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48</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74" w:history="1">
            <w:r w:rsidR="00D744F7" w:rsidRPr="00D744F7">
              <w:rPr>
                <w:rStyle w:val="Hyperlink"/>
                <w:rFonts w:ascii="Arial Narrow" w:hAnsi="Arial Narrow"/>
                <w:noProof/>
              </w:rPr>
              <w:t>7.2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49</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5" w:history="1">
            <w:r w:rsidR="00D744F7" w:rsidRPr="00D744F7">
              <w:rPr>
                <w:rStyle w:val="Hyperlink"/>
                <w:rFonts w:ascii="Arial Narrow" w:hAnsi="Arial Narrow"/>
                <w:noProof/>
              </w:rPr>
              <w:t>7.2.1 Constraints and critical issues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49</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6" w:history="1">
            <w:r w:rsidR="00D744F7" w:rsidRPr="00D744F7">
              <w:rPr>
                <w:rStyle w:val="Hyperlink"/>
                <w:rFonts w:ascii="Arial Narrow" w:hAnsi="Arial Narrow"/>
                <w:noProof/>
              </w:rPr>
              <w:t>7.2.2 Personnel</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49</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7" w:history="1">
            <w:r w:rsidR="00D744F7" w:rsidRPr="00D744F7">
              <w:rPr>
                <w:rStyle w:val="Hyperlink"/>
                <w:rFonts w:ascii="Arial Narrow" w:hAnsi="Arial Narrow"/>
                <w:noProof/>
              </w:rPr>
              <w:t>7.2.3 Adaptation of the activity</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49</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78" w:history="1">
            <w:r w:rsidR="00D744F7" w:rsidRPr="00D744F7">
              <w:rPr>
                <w:rStyle w:val="Hyperlink"/>
                <w:rFonts w:ascii="Arial Narrow" w:hAnsi="Arial Narrow"/>
                <w:noProof/>
              </w:rPr>
              <w:t>7.2.4 Modifications and Amendments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49</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79" w:history="1">
            <w:r w:rsidR="00D744F7" w:rsidRPr="00D744F7">
              <w:rPr>
                <w:rStyle w:val="Hyperlink"/>
                <w:rFonts w:ascii="Arial Narrow" w:hAnsi="Arial Narrow"/>
                <w:noProof/>
              </w:rPr>
              <w:t>7.3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_Toc426973079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0" w:history="1">
            <w:r w:rsidR="00D744F7" w:rsidRPr="00D744F7">
              <w:rPr>
                <w:rStyle w:val="Hyperlink"/>
                <w:rFonts w:ascii="Arial Narrow" w:hAnsi="Arial Narrow"/>
                <w:noProof/>
              </w:rPr>
              <w:t>7.3.1 Constraints and critical issues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1" w:history="1">
            <w:r w:rsidR="00D744F7" w:rsidRPr="00D744F7">
              <w:rPr>
                <w:rStyle w:val="Hyperlink"/>
                <w:rFonts w:ascii="Arial Narrow" w:hAnsi="Arial Narrow"/>
                <w:noProof/>
              </w:rPr>
              <w:t>7.3.2 Personnel</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2" w:history="1">
            <w:r w:rsidR="00D744F7" w:rsidRPr="00D744F7">
              <w:rPr>
                <w:rStyle w:val="Hyperlink"/>
                <w:rFonts w:ascii="Arial Narrow" w:hAnsi="Arial Narrow"/>
                <w:noProof/>
              </w:rPr>
              <w:t>7.3.3 Changes to activities: Adaptation of the activity</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3" w:history="1">
            <w:r w:rsidR="00D744F7" w:rsidRPr="00D744F7">
              <w:rPr>
                <w:rStyle w:val="Hyperlink"/>
                <w:rFonts w:ascii="Arial Narrow" w:hAnsi="Arial Narrow"/>
                <w:noProof/>
              </w:rPr>
              <w:t>7.3.4 Modifications and Amendments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84" w:history="1">
            <w:r w:rsidR="00D744F7" w:rsidRPr="00D744F7">
              <w:rPr>
                <w:rStyle w:val="Hyperlink"/>
                <w:rFonts w:ascii="Arial Narrow" w:hAnsi="Arial Narrow"/>
                <w:noProof/>
              </w:rPr>
              <w:t>8. Evaluations and lessons learned</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85" w:history="1">
            <w:r w:rsidR="00D744F7" w:rsidRPr="00D744F7">
              <w:rPr>
                <w:rStyle w:val="Hyperlink"/>
                <w:rFonts w:ascii="Arial Narrow" w:hAnsi="Arial Narrow"/>
                <w:noProof/>
              </w:rPr>
              <w:t>8.1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6" w:history="1">
            <w:r w:rsidR="00D744F7" w:rsidRPr="00D744F7">
              <w:rPr>
                <w:rStyle w:val="Hyperlink"/>
                <w:rFonts w:ascii="Arial Narrow" w:hAnsi="Arial Narrow"/>
                <w:noProof/>
              </w:rPr>
              <w:t>8.1.1 Lessons learned and best practices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7" w:history="1">
            <w:r w:rsidR="00D744F7" w:rsidRPr="00D744F7">
              <w:rPr>
                <w:rStyle w:val="Hyperlink"/>
                <w:rFonts w:ascii="Arial Narrow" w:hAnsi="Arial Narrow"/>
                <w:noProof/>
              </w:rPr>
              <w:t>8.1.2 Actions and way forward</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51</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88" w:history="1">
            <w:r w:rsidR="00D744F7" w:rsidRPr="00D744F7">
              <w:rPr>
                <w:rStyle w:val="Hyperlink"/>
                <w:rFonts w:ascii="Arial Narrow" w:hAnsi="Arial Narrow"/>
                <w:noProof/>
              </w:rPr>
              <w:t>8.2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89" w:history="1">
            <w:r w:rsidR="00D744F7" w:rsidRPr="00D744F7">
              <w:rPr>
                <w:rStyle w:val="Hyperlink"/>
                <w:rFonts w:ascii="Arial Narrow" w:hAnsi="Arial Narrow"/>
                <w:noProof/>
              </w:rPr>
              <w:t>8.2.1 Lessons learned and best practices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_Toc426973089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90" w:history="1">
            <w:r w:rsidR="00D744F7" w:rsidRPr="00D744F7">
              <w:rPr>
                <w:rStyle w:val="Hyperlink"/>
                <w:rFonts w:ascii="Arial Narrow" w:hAnsi="Arial Narrow"/>
                <w:noProof/>
              </w:rPr>
              <w:t>8.2.2 Actions and way forward</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52</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91" w:history="1">
            <w:r w:rsidR="00D744F7" w:rsidRPr="00D744F7">
              <w:rPr>
                <w:rStyle w:val="Hyperlink"/>
                <w:rFonts w:ascii="Arial Narrow" w:hAnsi="Arial Narrow"/>
                <w:noProof/>
              </w:rPr>
              <w:t>8.3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92" w:history="1">
            <w:r w:rsidR="00D744F7" w:rsidRPr="00D744F7">
              <w:rPr>
                <w:rStyle w:val="Hyperlink"/>
                <w:rFonts w:ascii="Arial Narrow" w:hAnsi="Arial Narrow"/>
                <w:noProof/>
              </w:rPr>
              <w:t>8.3.1 Lessons learned and best practices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093" w:history="1">
            <w:r w:rsidR="00D744F7" w:rsidRPr="00D744F7">
              <w:rPr>
                <w:rStyle w:val="Hyperlink"/>
                <w:rFonts w:ascii="Arial Narrow" w:hAnsi="Arial Narrow"/>
                <w:noProof/>
              </w:rPr>
              <w:t>8.3.2 Actions and way forward</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53</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94" w:history="1">
            <w:r w:rsidR="00D744F7" w:rsidRPr="00D744F7">
              <w:rPr>
                <w:rStyle w:val="Hyperlink"/>
                <w:rFonts w:ascii="Arial Narrow" w:hAnsi="Arial Narrow"/>
                <w:noProof/>
              </w:rPr>
              <w:t>9. Activities planned for the next semester</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54</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95" w:history="1">
            <w:r w:rsidR="00D744F7" w:rsidRPr="00D744F7">
              <w:rPr>
                <w:rStyle w:val="Hyperlink"/>
                <w:rFonts w:ascii="Arial Narrow" w:hAnsi="Arial Narrow"/>
                <w:noProof/>
              </w:rPr>
              <w:t>9.1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54</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96" w:history="1">
            <w:r w:rsidR="00D744F7" w:rsidRPr="00D744F7">
              <w:rPr>
                <w:rStyle w:val="Hyperlink"/>
                <w:rFonts w:ascii="Arial Narrow" w:hAnsi="Arial Narrow"/>
                <w:noProof/>
              </w:rPr>
              <w:t>9.2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58</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97" w:history="1">
            <w:r w:rsidR="00D744F7" w:rsidRPr="00D744F7">
              <w:rPr>
                <w:rStyle w:val="Hyperlink"/>
                <w:rFonts w:ascii="Arial Narrow" w:hAnsi="Arial Narrow"/>
                <w:noProof/>
              </w:rPr>
              <w:t>9.3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60</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098" w:history="1">
            <w:r w:rsidR="00D744F7" w:rsidRPr="00D744F7">
              <w:rPr>
                <w:rStyle w:val="Hyperlink"/>
                <w:rFonts w:ascii="Arial Narrow" w:hAnsi="Arial Narrow"/>
                <w:noProof/>
              </w:rPr>
              <w:t>10. Financial information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099" w:history="1">
            <w:r w:rsidR="00D744F7" w:rsidRPr="00D744F7">
              <w:rPr>
                <w:rStyle w:val="Hyperlink"/>
                <w:rFonts w:ascii="Arial Narrow" w:hAnsi="Arial Narrow"/>
                <w:noProof/>
              </w:rPr>
              <w:t>10.1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_Toc426973099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0" w:history="1">
            <w:r w:rsidR="00D744F7" w:rsidRPr="00D744F7">
              <w:rPr>
                <w:rStyle w:val="Hyperlink"/>
                <w:rFonts w:ascii="Arial Narrow" w:hAnsi="Arial Narrow"/>
                <w:noProof/>
              </w:rPr>
              <w:t>10.1.1 Financial status as of March 31, 2015</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1" w:history="1">
            <w:r w:rsidR="00D744F7" w:rsidRPr="00D744F7">
              <w:rPr>
                <w:rStyle w:val="Hyperlink"/>
                <w:rFonts w:ascii="Arial Narrow" w:hAnsi="Arial Narrow"/>
                <w:noProof/>
              </w:rPr>
              <w:t>10.1.2 Budget Details and Notes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2" w:history="1">
            <w:r w:rsidR="00D744F7" w:rsidRPr="00D744F7">
              <w:rPr>
                <w:rStyle w:val="Hyperlink"/>
                <w:rFonts w:ascii="Arial Narrow" w:hAnsi="Arial Narrow"/>
                <w:noProof/>
              </w:rPr>
              <w:t>10.1.3 Sub-Award Details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03" w:history="1">
            <w:r w:rsidR="00D744F7" w:rsidRPr="00D744F7">
              <w:rPr>
                <w:rStyle w:val="Hyperlink"/>
                <w:rFonts w:ascii="Arial Narrow" w:hAnsi="Arial Narrow"/>
                <w:noProof/>
              </w:rPr>
              <w:t>10.2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66</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4" w:history="1">
            <w:r w:rsidR="00D744F7" w:rsidRPr="00D744F7">
              <w:rPr>
                <w:rStyle w:val="Hyperlink"/>
                <w:rFonts w:ascii="Arial Narrow" w:hAnsi="Arial Narrow"/>
                <w:noProof/>
              </w:rPr>
              <w:t>10.2.1 Financial status as of March 31, 2015</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66</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5" w:history="1">
            <w:r w:rsidR="00D744F7" w:rsidRPr="00D744F7">
              <w:rPr>
                <w:rStyle w:val="Hyperlink"/>
                <w:rFonts w:ascii="Arial Narrow" w:hAnsi="Arial Narrow"/>
                <w:noProof/>
              </w:rPr>
              <w:t>10.2.2 Budget Details and Notes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66</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6" w:history="1">
            <w:r w:rsidR="00D744F7" w:rsidRPr="00D744F7">
              <w:rPr>
                <w:rStyle w:val="Hyperlink"/>
                <w:rFonts w:ascii="Arial Narrow" w:hAnsi="Arial Narrow"/>
                <w:noProof/>
              </w:rPr>
              <w:t>10.2.3 Sub-Award Details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66</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07" w:history="1">
            <w:r w:rsidR="00D744F7" w:rsidRPr="00D744F7">
              <w:rPr>
                <w:rStyle w:val="Hyperlink"/>
                <w:rFonts w:ascii="Arial Narrow" w:hAnsi="Arial Narrow"/>
                <w:noProof/>
              </w:rPr>
              <w:t>10.3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8" w:history="1">
            <w:r w:rsidR="00D744F7" w:rsidRPr="00D744F7">
              <w:rPr>
                <w:rStyle w:val="Hyperlink"/>
                <w:rFonts w:ascii="Arial Narrow" w:hAnsi="Arial Narrow"/>
                <w:noProof/>
              </w:rPr>
              <w:t>10.3.1 Financial status as of March 31, 2015</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09" w:history="1">
            <w:r w:rsidR="00D744F7" w:rsidRPr="00D744F7">
              <w:rPr>
                <w:rStyle w:val="Hyperlink"/>
                <w:rFonts w:ascii="Arial Narrow" w:hAnsi="Arial Narrow"/>
                <w:noProof/>
              </w:rPr>
              <w:t>10.3.2 Budget Details and Notes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_Toc426973109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10" w:history="1">
            <w:r w:rsidR="00D744F7" w:rsidRPr="00D744F7">
              <w:rPr>
                <w:rStyle w:val="Hyperlink"/>
                <w:rFonts w:ascii="Arial Narrow" w:hAnsi="Arial Narrow"/>
                <w:noProof/>
              </w:rPr>
              <w:t>10.3.3 Sub-Award Details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67</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111" w:history="1">
            <w:r w:rsidR="00D744F7" w:rsidRPr="00D744F7">
              <w:rPr>
                <w:rStyle w:val="Hyperlink"/>
                <w:rFonts w:ascii="Arial Narrow" w:hAnsi="Arial Narrow" w:cs="Arial"/>
                <w:noProof/>
              </w:rPr>
              <w:t>11. Branding, communication and dissemination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12" w:history="1">
            <w:r w:rsidR="00D744F7" w:rsidRPr="00D744F7">
              <w:rPr>
                <w:rStyle w:val="Hyperlink"/>
                <w:rFonts w:ascii="Arial Narrow" w:hAnsi="Arial Narrow"/>
                <w:noProof/>
              </w:rPr>
              <w:t>11.1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13" w:history="1">
            <w:r w:rsidR="00D744F7" w:rsidRPr="00D744F7">
              <w:rPr>
                <w:rStyle w:val="Hyperlink"/>
                <w:rFonts w:ascii="Arial Narrow" w:hAnsi="Arial Narrow"/>
                <w:noProof/>
              </w:rPr>
              <w:t>11.1.1 Key communication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14" w:history="1">
            <w:r w:rsidR="00D744F7" w:rsidRPr="00D744F7">
              <w:rPr>
                <w:rStyle w:val="Hyperlink"/>
                <w:rFonts w:ascii="Arial Narrow" w:hAnsi="Arial Narrow"/>
                <w:noProof/>
              </w:rPr>
              <w:t>11.1.2 Branding</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15" w:history="1">
            <w:r w:rsidR="00D744F7" w:rsidRPr="00D744F7">
              <w:rPr>
                <w:rStyle w:val="Hyperlink"/>
                <w:rFonts w:ascii="Arial Narrow" w:hAnsi="Arial Narrow"/>
                <w:noProof/>
              </w:rPr>
              <w:t>11.2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16" w:history="1">
            <w:r w:rsidR="00D744F7" w:rsidRPr="00D744F7">
              <w:rPr>
                <w:rStyle w:val="Hyperlink"/>
                <w:rFonts w:ascii="Arial Narrow" w:hAnsi="Arial Narrow"/>
                <w:noProof/>
              </w:rPr>
              <w:t>11.2.1 Key communication activities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68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17" w:history="1">
            <w:r w:rsidR="00D744F7" w:rsidRPr="00D744F7">
              <w:rPr>
                <w:rStyle w:val="Hyperlink"/>
                <w:rFonts w:ascii="Arial Narrow" w:hAnsi="Arial Narrow"/>
                <w:noProof/>
              </w:rPr>
              <w:t>11.2.2 Branding</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71</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118" w:history="1">
            <w:r w:rsidR="00D744F7" w:rsidRPr="00D744F7">
              <w:rPr>
                <w:rStyle w:val="Hyperlink"/>
                <w:rFonts w:ascii="Arial Narrow" w:hAnsi="Arial Narrow"/>
                <w:noProof/>
              </w:rPr>
              <w:t>12. Sustainability and exit strategy</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73</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19" w:history="1">
            <w:r w:rsidR="00D744F7" w:rsidRPr="00D744F7">
              <w:rPr>
                <w:rStyle w:val="Hyperlink"/>
                <w:rFonts w:ascii="Arial Narrow" w:hAnsi="Arial Narrow"/>
                <w:noProof/>
              </w:rPr>
              <w:t>12.1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_Toc426973119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73</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20" w:history="1">
            <w:r w:rsidR="00D744F7" w:rsidRPr="00D744F7">
              <w:rPr>
                <w:rStyle w:val="Hyperlink"/>
                <w:rFonts w:ascii="Arial Narrow" w:hAnsi="Arial Narrow"/>
                <w:noProof/>
              </w:rPr>
              <w:t>12.2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73</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21" w:history="1">
            <w:r w:rsidR="00D744F7" w:rsidRPr="00D744F7">
              <w:rPr>
                <w:rStyle w:val="Hyperlink"/>
                <w:rFonts w:ascii="Arial Narrow" w:hAnsi="Arial Narrow"/>
                <w:noProof/>
              </w:rPr>
              <w:t>12.3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73</w:t>
            </w:r>
            <w:r w:rsidR="00D744F7" w:rsidRPr="00D744F7">
              <w:rPr>
                <w:rFonts w:ascii="Arial Narrow" w:hAnsi="Arial Narrow"/>
                <w:noProof/>
                <w:webHidden/>
              </w:rPr>
              <w:fldChar w:fldCharType="end"/>
            </w:r>
          </w:hyperlink>
        </w:p>
        <w:p w:rsidR="00D744F7" w:rsidRPr="00D744F7" w:rsidRDefault="00F838E9">
          <w:pPr>
            <w:pStyle w:val="TOC1"/>
            <w:tabs>
              <w:tab w:val="right" w:leader="dot" w:pos="9062"/>
            </w:tabs>
            <w:rPr>
              <w:rFonts w:ascii="Arial Narrow" w:eastAsiaTheme="minorEastAsia" w:hAnsi="Arial Narrow"/>
              <w:b w:val="0"/>
              <w:bCs w:val="0"/>
              <w:caps w:val="0"/>
              <w:noProof/>
              <w:szCs w:val="22"/>
              <w:lang w:val="es-HN" w:eastAsia="es-HN" w:bidi="ar-SA"/>
            </w:rPr>
          </w:pPr>
          <w:hyperlink w:anchor="_Toc426973122" w:history="1">
            <w:r w:rsidR="00D744F7" w:rsidRPr="00D744F7">
              <w:rPr>
                <w:rStyle w:val="Hyperlink"/>
                <w:rFonts w:ascii="Arial Narrow" w:hAnsi="Arial Narrow"/>
                <w:noProof/>
              </w:rPr>
              <w:t>13. Annexes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23" w:history="1">
            <w:r w:rsidR="00D744F7" w:rsidRPr="00D744F7">
              <w:rPr>
                <w:rStyle w:val="Hyperlink"/>
                <w:rFonts w:ascii="Arial Narrow" w:hAnsi="Arial Narrow"/>
                <w:noProof/>
              </w:rPr>
              <w:t>13.1 Annex 1: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24" w:history="1">
            <w:r w:rsidR="00D744F7" w:rsidRPr="00D744F7">
              <w:rPr>
                <w:rStyle w:val="Hyperlink"/>
                <w:rFonts w:ascii="Arial Narrow" w:hAnsi="Arial Narrow"/>
                <w:noProof/>
              </w:rPr>
              <w:t>13.1.1 Success Stories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25" w:history="1">
            <w:r w:rsidR="00D744F7" w:rsidRPr="00D744F7">
              <w:rPr>
                <w:rStyle w:val="Hyperlink"/>
                <w:rFonts w:ascii="Arial Narrow" w:hAnsi="Arial Narrow"/>
                <w:noProof/>
              </w:rPr>
              <w:t>13.1.2 Training report</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26" w:history="1">
            <w:r w:rsidR="00D744F7" w:rsidRPr="00D744F7">
              <w:rPr>
                <w:rStyle w:val="Hyperlink"/>
                <w:rFonts w:ascii="Arial Narrow" w:hAnsi="Arial Narrow"/>
                <w:noProof/>
              </w:rPr>
              <w:t>13.1.3 Pictures (events, trainings, etc)</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76</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27" w:history="1">
            <w:r w:rsidR="00D744F7" w:rsidRPr="00D744F7">
              <w:rPr>
                <w:rStyle w:val="Hyperlink"/>
                <w:rFonts w:ascii="Arial Narrow" w:hAnsi="Arial Narrow"/>
                <w:noProof/>
              </w:rPr>
              <w:t>13.2  Annex 1: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80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28" w:history="1">
            <w:r w:rsidR="00D744F7" w:rsidRPr="00D744F7">
              <w:rPr>
                <w:rStyle w:val="Hyperlink"/>
                <w:rFonts w:ascii="Arial Narrow" w:hAnsi="Arial Narrow"/>
                <w:noProof/>
              </w:rPr>
              <w:t>13.2.1 Success Stories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80</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29" w:history="1">
            <w:r w:rsidR="00D744F7" w:rsidRPr="00D744F7">
              <w:rPr>
                <w:rStyle w:val="Hyperlink"/>
                <w:rFonts w:ascii="Arial Narrow" w:hAnsi="Arial Narrow"/>
                <w:noProof/>
              </w:rPr>
              <w:t>13.2.2 Training report</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_Toc426973129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80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30" w:history="1">
            <w:r w:rsidR="00D744F7" w:rsidRPr="00D744F7">
              <w:rPr>
                <w:rStyle w:val="Hyperlink"/>
                <w:rFonts w:ascii="Arial Narrow" w:hAnsi="Arial Narrow"/>
                <w:noProof/>
              </w:rPr>
              <w:t>13.3 Annex 3: Quarterly Performance Report (April 1 – June 30, 2015)</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95</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31" w:history="1">
            <w:r w:rsidR="00D744F7" w:rsidRPr="00D744F7">
              <w:rPr>
                <w:rStyle w:val="Hyperlink"/>
                <w:rFonts w:ascii="Arial Narrow" w:hAnsi="Arial Narrow"/>
                <w:noProof/>
              </w:rPr>
              <w:t>13.3.1 Executive Summary</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95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2" w:history="1">
            <w:r w:rsidR="00D744F7" w:rsidRPr="00D744F7">
              <w:rPr>
                <w:rStyle w:val="Hyperlink"/>
                <w:rFonts w:ascii="Arial Narrow" w:hAnsi="Arial Narrow"/>
                <w:noProof/>
              </w:rPr>
              <w:t>13.3.1.1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95</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3" w:history="1">
            <w:r w:rsidR="00D744F7" w:rsidRPr="00D744F7">
              <w:rPr>
                <w:rStyle w:val="Hyperlink"/>
                <w:rFonts w:ascii="Arial Narrow" w:hAnsi="Arial Narrow"/>
                <w:noProof/>
              </w:rPr>
              <w:t>13.3.1.2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96</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4" w:history="1">
            <w:r w:rsidR="00D744F7" w:rsidRPr="00D744F7">
              <w:rPr>
                <w:rStyle w:val="Hyperlink"/>
                <w:rFonts w:ascii="Arial Narrow" w:hAnsi="Arial Narrow"/>
                <w:noProof/>
              </w:rPr>
              <w:t>13.3.1.3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96</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35" w:history="1">
            <w:r w:rsidR="00D744F7" w:rsidRPr="00D744F7">
              <w:rPr>
                <w:rStyle w:val="Hyperlink"/>
                <w:rFonts w:ascii="Arial Narrow" w:hAnsi="Arial Narrow"/>
                <w:noProof/>
              </w:rPr>
              <w:t>13.3.2 Activity implementation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_Toc426973135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6" w:history="1">
            <w:r w:rsidR="00D744F7" w:rsidRPr="00D744F7">
              <w:rPr>
                <w:rStyle w:val="Hyperlink"/>
                <w:rFonts w:ascii="Arial Narrow" w:hAnsi="Arial Narrow"/>
                <w:noProof/>
              </w:rPr>
              <w:t>13.3.2.1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_Toc426973136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102</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7" w:history="1">
            <w:r w:rsidR="00D744F7" w:rsidRPr="00D744F7">
              <w:rPr>
                <w:rStyle w:val="Hyperlink"/>
                <w:rFonts w:ascii="Arial Narrow" w:hAnsi="Arial Narrow"/>
                <w:noProof/>
              </w:rPr>
              <w:t>13.3.2.2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_Toc426973137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107</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38" w:history="1">
            <w:r w:rsidR="00D744F7" w:rsidRPr="00D744F7">
              <w:rPr>
                <w:rStyle w:val="Hyperlink"/>
                <w:rFonts w:ascii="Arial Narrow" w:hAnsi="Arial Narrow"/>
                <w:noProof/>
              </w:rPr>
              <w:t>13.3.2.3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_Toc426973138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112</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39" w:history="1">
            <w:r w:rsidR="00D744F7" w:rsidRPr="00D744F7">
              <w:rPr>
                <w:rStyle w:val="Hyperlink"/>
                <w:rFonts w:ascii="Arial Narrow" w:hAnsi="Arial Narrow"/>
                <w:noProof/>
              </w:rPr>
              <w:t>13.3.3 Modifications and amendments</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_Toc426973139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127</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40" w:history="1">
            <w:r w:rsidR="00D744F7" w:rsidRPr="00D744F7">
              <w:rPr>
                <w:rStyle w:val="Hyperlink"/>
                <w:rFonts w:ascii="Arial Narrow" w:hAnsi="Arial Narrow"/>
                <w:noProof/>
              </w:rPr>
              <w:t>13.3.4 Financial Information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_Toc426973140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128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41" w:history="1">
            <w:r w:rsidR="00D744F7" w:rsidRPr="00D744F7">
              <w:rPr>
                <w:rStyle w:val="Hyperlink"/>
                <w:rFonts w:ascii="Arial Narrow" w:hAnsi="Arial Narrow"/>
                <w:noProof/>
              </w:rPr>
              <w:t>13.3.4.1 Financial status as of June 30, 2015 -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_Toc426973141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128</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42" w:history="1">
            <w:r w:rsidR="00D744F7" w:rsidRPr="00D744F7">
              <w:rPr>
                <w:rStyle w:val="Hyperlink"/>
                <w:rFonts w:ascii="Arial Narrow" w:hAnsi="Arial Narrow"/>
                <w:noProof/>
              </w:rPr>
              <w:t>13.3.4.2 Financial status as of June 30, 2015  - Component 2:  Technical Assistance in Citizen Identification</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_Toc426973142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129</w:t>
            </w:r>
            <w:r w:rsidR="00D744F7" w:rsidRPr="00D744F7">
              <w:rPr>
                <w:rFonts w:ascii="Arial Narrow" w:hAnsi="Arial Narrow"/>
                <w:noProof/>
                <w:webHidden/>
              </w:rPr>
              <w:fldChar w:fldCharType="end"/>
            </w:r>
          </w:hyperlink>
        </w:p>
        <w:p w:rsidR="00D744F7" w:rsidRPr="00D744F7" w:rsidRDefault="00F838E9">
          <w:pPr>
            <w:pStyle w:val="TOC3"/>
            <w:tabs>
              <w:tab w:val="right" w:leader="dot" w:pos="9062"/>
            </w:tabs>
            <w:rPr>
              <w:rFonts w:ascii="Arial Narrow" w:hAnsi="Arial Narrow"/>
              <w:noProof/>
              <w:lang w:val="es-HN" w:eastAsia="es-HN" w:bidi="ar-SA"/>
            </w:rPr>
          </w:pPr>
          <w:hyperlink w:anchor="_Toc426973143" w:history="1">
            <w:r w:rsidR="00D744F7" w:rsidRPr="00D744F7">
              <w:rPr>
                <w:rStyle w:val="Hyperlink"/>
                <w:rFonts w:ascii="Arial Narrow" w:hAnsi="Arial Narrow"/>
                <w:noProof/>
              </w:rPr>
              <w:t>13.3.4.3 Financial status as of June 30, 2015  - Component 3:  Development of Public Policies for Citizen Security and Coexistence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_Toc426973143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130</w:t>
            </w:r>
            <w:r w:rsidR="00D744F7" w:rsidRPr="00D744F7">
              <w:rPr>
                <w:rFonts w:ascii="Arial Narrow" w:hAnsi="Arial Narrow"/>
                <w:noProof/>
                <w:webHidden/>
              </w:rPr>
              <w:fldChar w:fldCharType="end"/>
            </w:r>
          </w:hyperlink>
        </w:p>
        <w:p w:rsidR="00D744F7" w:rsidRPr="00D744F7" w:rsidRDefault="00F838E9">
          <w:pPr>
            <w:pStyle w:val="TOC2"/>
            <w:tabs>
              <w:tab w:val="right" w:leader="dot" w:pos="9062"/>
            </w:tabs>
            <w:rPr>
              <w:rFonts w:ascii="Arial Narrow" w:hAnsi="Arial Narrow"/>
              <w:noProof/>
              <w:lang w:val="es-HN" w:eastAsia="es-HN" w:bidi="ar-SA"/>
            </w:rPr>
          </w:pPr>
          <w:hyperlink w:anchor="_Toc426973144" w:history="1">
            <w:r w:rsidR="00D744F7" w:rsidRPr="00D744F7">
              <w:rPr>
                <w:rStyle w:val="Hyperlink"/>
                <w:rFonts w:ascii="Arial Narrow" w:hAnsi="Arial Narrow"/>
                <w:noProof/>
              </w:rPr>
              <w:t>13.3.5 Further information on Component 1: Electoral Technical Assistance</w:t>
            </w:r>
            <w:r w:rsidR="00D744F7" w:rsidRPr="00D744F7">
              <w:rPr>
                <w:rFonts w:ascii="Arial Narrow" w:hAnsi="Arial Narrow"/>
                <w:noProof/>
                <w:webHidden/>
              </w:rPr>
              <w:tab/>
            </w:r>
            <w:r w:rsidR="00D744F7" w:rsidRPr="00D744F7">
              <w:rPr>
                <w:rFonts w:ascii="Arial Narrow" w:hAnsi="Arial Narrow"/>
                <w:noProof/>
                <w:webHidden/>
              </w:rPr>
              <w:fldChar w:fldCharType="begin"/>
            </w:r>
            <w:r w:rsidR="00D744F7" w:rsidRPr="00D744F7">
              <w:rPr>
                <w:rFonts w:ascii="Arial Narrow" w:hAnsi="Arial Narrow"/>
                <w:noProof/>
                <w:webHidden/>
              </w:rPr>
              <w:instrText xml:space="preserve"> PAGEREF _Toc426973144 \h </w:instrText>
            </w:r>
            <w:r w:rsidR="00D744F7" w:rsidRPr="00D744F7">
              <w:rPr>
                <w:rFonts w:ascii="Arial Narrow" w:hAnsi="Arial Narrow"/>
                <w:noProof/>
                <w:webHidden/>
              </w:rPr>
            </w:r>
            <w:r w:rsidR="00D744F7" w:rsidRPr="00D744F7">
              <w:rPr>
                <w:rFonts w:ascii="Arial Narrow" w:hAnsi="Arial Narrow"/>
                <w:noProof/>
                <w:webHidden/>
              </w:rPr>
              <w:fldChar w:fldCharType="separate"/>
            </w:r>
            <w:r w:rsidR="00D744F7" w:rsidRPr="00D744F7">
              <w:rPr>
                <w:rFonts w:ascii="Arial Narrow" w:hAnsi="Arial Narrow"/>
                <w:noProof/>
                <w:webHidden/>
              </w:rPr>
              <w:t>130</w:t>
            </w:r>
            <w:r w:rsidR="00D744F7" w:rsidRPr="00D744F7">
              <w:rPr>
                <w:rFonts w:ascii="Arial Narrow" w:hAnsi="Arial Narrow"/>
                <w:noProof/>
                <w:webHidden/>
              </w:rPr>
              <w:fldChar w:fldCharType="end"/>
            </w:r>
          </w:hyperlink>
        </w:p>
        <w:p w:rsidR="00574BAD" w:rsidRPr="00D744F7" w:rsidRDefault="00747028">
          <w:pPr>
            <w:rPr>
              <w:rFonts w:ascii="Arial Narrow" w:hAnsi="Arial Narrow"/>
              <w:lang w:val="es-ES"/>
            </w:rPr>
          </w:pPr>
          <w:r w:rsidRPr="00D744F7">
            <w:rPr>
              <w:rFonts w:ascii="Arial Narrow" w:hAnsi="Arial Narrow" w:cs="Arial"/>
              <w:lang w:val="es-ES"/>
            </w:rPr>
            <w:fldChar w:fldCharType="end"/>
          </w:r>
        </w:p>
      </w:sdtContent>
    </w:sdt>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6A0F57" w:rsidRDefault="006A0F57" w:rsidP="006A0F57">
      <w:pPr>
        <w:pStyle w:val="Heading1"/>
        <w:rPr>
          <w:rFonts w:asciiTheme="majorHAnsi" w:hAnsiTheme="majorHAnsi"/>
        </w:rPr>
      </w:pPr>
    </w:p>
    <w:p w:rsidR="00556F8F" w:rsidRDefault="00556F8F">
      <w:pPr>
        <w:rPr>
          <w:rFonts w:asciiTheme="majorHAnsi" w:eastAsiaTheme="majorEastAsia" w:hAnsiTheme="majorHAnsi" w:cstheme="majorBidi"/>
          <w:b/>
          <w:bCs/>
          <w:color w:val="365F91" w:themeColor="accent1" w:themeShade="BF"/>
          <w:sz w:val="28"/>
          <w:szCs w:val="28"/>
        </w:rPr>
      </w:pPr>
      <w:r>
        <w:rPr>
          <w:rFonts w:asciiTheme="majorHAnsi" w:hAnsiTheme="majorHAnsi"/>
        </w:rPr>
        <w:br w:type="page"/>
      </w:r>
    </w:p>
    <w:p w:rsidR="00AE026D" w:rsidRDefault="00AE026D" w:rsidP="006A0F57">
      <w:pPr>
        <w:pStyle w:val="Heading1"/>
      </w:pPr>
      <w:bookmarkStart w:id="1" w:name="_Toc426973020"/>
      <w:r w:rsidRPr="006A0F57">
        <w:rPr>
          <w:rFonts w:asciiTheme="majorHAnsi" w:hAnsiTheme="majorHAnsi"/>
        </w:rPr>
        <w:t>Acronyms and Abbreviations</w:t>
      </w:r>
      <w:bookmarkEnd w:id="1"/>
    </w:p>
    <w:p w:rsidR="006A0F57" w:rsidRDefault="006A0F57" w:rsidP="006A0F57"/>
    <w:tbl>
      <w:tblPr>
        <w:tblW w:w="8864" w:type="dxa"/>
        <w:tblInd w:w="95" w:type="dxa"/>
        <w:tblLook w:val="04A0" w:firstRow="1" w:lastRow="0" w:firstColumn="1" w:lastColumn="0" w:noHBand="0" w:noVBand="1"/>
      </w:tblPr>
      <w:tblGrid>
        <w:gridCol w:w="8864"/>
      </w:tblGrid>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AMDC: Alcaldía Municipal del Distrito Central (Central District Municipality)</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AOP or AWP: Annual Operating Plan or Annual Work Plan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val="es-MX" w:bidi="ar-SA"/>
              </w:rPr>
            </w:pPr>
            <w:r w:rsidRPr="004101D3">
              <w:rPr>
                <w:rFonts w:ascii="Arial Narrow" w:eastAsia="Times New Roman" w:hAnsi="Arial Narrow" w:cs="Times New Roman"/>
                <w:color w:val="000000"/>
                <w:lang w:val="es-MX" w:bidi="ar-SA"/>
              </w:rPr>
              <w:t xml:space="preserve">ATE Project: Proyecto de </w:t>
            </w:r>
            <w:r w:rsidRPr="004101D3">
              <w:rPr>
                <w:rFonts w:ascii="Arial Narrow" w:eastAsia="Times New Roman" w:hAnsi="Arial Narrow" w:cs="Times New Roman"/>
                <w:iCs/>
                <w:color w:val="000000"/>
                <w:lang w:val="es-MX" w:bidi="ar-SA"/>
              </w:rPr>
              <w:t>Asistencia Técnica Electoral</w:t>
            </w:r>
            <w:r w:rsidRPr="004101D3">
              <w:rPr>
                <w:rFonts w:ascii="Arial Narrow" w:eastAsia="Times New Roman" w:hAnsi="Arial Narrow" w:cs="Times New Roman"/>
                <w:color w:val="000000"/>
                <w:lang w:val="es-MX" w:bidi="ar-SA"/>
              </w:rPr>
              <w:t xml:space="preserve"> (Electoral Technical Assistance Project)</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AVCC: Actores Voluntarios de Convivencia Comunitaria (Voluntary Stakeholders for Community Coexistence)</w:t>
            </w:r>
          </w:p>
        </w:tc>
      </w:tr>
      <w:tr w:rsidR="006A0F57" w:rsidRPr="00727046" w:rsidTr="004101D3">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727046">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CARSI</w:t>
            </w:r>
            <w:r w:rsidR="00727046" w:rsidRPr="004101D3">
              <w:rPr>
                <w:rFonts w:ascii="Arial Narrow" w:eastAsia="Times New Roman" w:hAnsi="Arial Narrow" w:cs="Times New Roman"/>
                <w:lang w:bidi="ar-SA"/>
              </w:rPr>
              <w:t xml:space="preserve">: </w:t>
            </w:r>
            <w:r w:rsidRPr="004101D3">
              <w:rPr>
                <w:rFonts w:ascii="Arial Narrow" w:eastAsia="Times New Roman" w:hAnsi="Arial Narrow" w:cs="Times New Roman"/>
                <w:lang w:bidi="ar-SA"/>
              </w:rPr>
              <w:t xml:space="preserve"> </w:t>
            </w:r>
            <w:r w:rsidR="00727046" w:rsidRPr="004101D3">
              <w:rPr>
                <w:rFonts w:ascii="Arial Narrow" w:eastAsia="Times New Roman" w:hAnsi="Arial Narrow" w:cs="Times New Roman"/>
                <w:lang w:bidi="ar-SA"/>
              </w:rPr>
              <w:t>Central America Regional Security Initiative</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727046">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CABEI: Central American Bank for Economic Integration</w:t>
            </w:r>
          </w:p>
        </w:tc>
      </w:tr>
      <w:tr w:rsidR="006A0F57" w:rsidRPr="00B45ABC" w:rsidTr="004101D3">
        <w:trPr>
          <w:trHeight w:val="330"/>
        </w:trPr>
        <w:tc>
          <w:tcPr>
            <w:tcW w:w="8864" w:type="dxa"/>
            <w:tcBorders>
              <w:top w:val="nil"/>
              <w:left w:val="nil"/>
              <w:bottom w:val="nil"/>
              <w:right w:val="nil"/>
            </w:tcBorders>
            <w:shd w:val="clear" w:color="auto" w:fill="auto"/>
            <w:noWrap/>
            <w:vAlign w:val="bottom"/>
            <w:hideMark/>
          </w:tcPr>
          <w:p w:rsidR="006A0F57" w:rsidRPr="004101D3" w:rsidRDefault="00727046" w:rsidP="006A0F57">
            <w:pPr>
              <w:spacing w:after="0" w:line="240" w:lineRule="auto"/>
              <w:rPr>
                <w:rFonts w:ascii="Arial Narrow" w:eastAsia="Times New Roman" w:hAnsi="Arial Narrow" w:cs="Times New Roman"/>
                <w:color w:val="000000"/>
                <w:lang w:val="es-MX" w:bidi="ar-SA"/>
              </w:rPr>
            </w:pPr>
            <w:r w:rsidRPr="004101D3">
              <w:rPr>
                <w:rFonts w:ascii="Arial Narrow" w:eastAsia="Times New Roman" w:hAnsi="Arial Narrow" w:cs="Times New Roman"/>
                <w:color w:val="000000"/>
                <w:lang w:val="es-MX" w:bidi="ar-SA"/>
              </w:rPr>
              <w:t>CCIA:  Cámara de Comercio e Industrias de Atlántida</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 xml:space="preserve">CDE : Business Development Centers </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4101D3">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COMVIDA: Comité para la Niñez, Adolescencia y Juventud (Committee for Children, Adolescents and Youth)</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iCs/>
                <w:color w:val="000000"/>
                <w:lang w:val="es-MX" w:bidi="ar-SA"/>
              </w:rPr>
            </w:pPr>
            <w:r w:rsidRPr="004101D3">
              <w:rPr>
                <w:rFonts w:ascii="Arial Narrow" w:eastAsia="Times New Roman" w:hAnsi="Arial Narrow" w:cs="Times New Roman"/>
                <w:iCs/>
                <w:color w:val="000000"/>
                <w:lang w:val="es-MX" w:bidi="ar-SA"/>
              </w:rPr>
              <w:t>CONADEH.- Comisión Nacional de Derechos Humanos (National Human Rights Commission)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CPTED: Crime Prevention Through Environmental Design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iCs/>
                <w:color w:val="000000"/>
                <w:lang w:bidi="ar-SA"/>
              </w:rPr>
            </w:pPr>
            <w:r w:rsidRPr="004101D3">
              <w:rPr>
                <w:rFonts w:ascii="Arial Narrow" w:eastAsia="Times New Roman" w:hAnsi="Arial Narrow" w:cs="Times New Roman"/>
                <w:iCs/>
                <w:color w:val="000000"/>
                <w:lang w:bidi="ar-SA"/>
              </w:rPr>
              <w:t>CRIC.- Centro de Registro Civil e Identificación Ciudadana (Center for Civil and Registry and Citizen Identification )</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 xml:space="preserve">CSO: Civil Society Organization </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val="es-HN" w:bidi="ar-SA"/>
              </w:rPr>
            </w:pPr>
            <w:r w:rsidRPr="004101D3">
              <w:rPr>
                <w:rFonts w:ascii="Arial Narrow" w:eastAsia="Times New Roman" w:hAnsi="Arial Narrow" w:cs="Times New Roman"/>
                <w:lang w:val="es-HN" w:bidi="ar-SA"/>
              </w:rPr>
              <w:t>DIM: Dirección de Infraestructura Mayor (Major Infrastructure Division)</w:t>
            </w:r>
          </w:p>
        </w:tc>
      </w:tr>
      <w:tr w:rsidR="006A0F57" w:rsidRPr="00B45ABC" w:rsidTr="006A0F57">
        <w:trPr>
          <w:trHeight w:val="39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DNIC: Dirección Nacional de Investigación Criminal (National Directorate of Criminal Investigation)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 xml:space="preserve">EAD/DPA: </w:t>
            </w:r>
            <w:r w:rsidRPr="004101D3">
              <w:rPr>
                <w:rFonts w:ascii="Arial Narrow" w:eastAsia="Times New Roman" w:hAnsi="Arial Narrow" w:cs="Times New Roman"/>
                <w:iCs/>
                <w:color w:val="000000"/>
                <w:lang w:bidi="ar-SA"/>
              </w:rPr>
              <w:t>Electoral Affairs Division of the Department of Political Affairs</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FAC: Community Artistic Trainers (Formadores Artísticos Comunitarios)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FHIS: Fondo Hondureño de Inversión Social (Honduran Fund for Social Investment)</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iCs/>
                <w:color w:val="000000"/>
                <w:lang w:bidi="ar-SA"/>
              </w:rPr>
            </w:pPr>
            <w:r w:rsidRPr="004101D3">
              <w:rPr>
                <w:rFonts w:ascii="Arial Narrow" w:eastAsia="Times New Roman" w:hAnsi="Arial Narrow" w:cs="Times New Roman"/>
                <w:iCs/>
                <w:color w:val="000000"/>
                <w:lang w:bidi="ar-SA"/>
              </w:rPr>
              <w:t>G-FORT.- Grupo de Fortalecimiento Institucional (Institutional Strengthening Group)</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val="es-MX" w:bidi="ar-SA"/>
              </w:rPr>
            </w:pPr>
            <w:r w:rsidRPr="004101D3">
              <w:rPr>
                <w:rFonts w:ascii="Arial Narrow" w:eastAsia="Times New Roman" w:hAnsi="Arial Narrow" w:cs="Times New Roman"/>
                <w:color w:val="000000"/>
                <w:lang w:val="es-MX" w:bidi="ar-SA"/>
              </w:rPr>
              <w:t xml:space="preserve">GSE: </w:t>
            </w:r>
            <w:r w:rsidRPr="004101D3">
              <w:rPr>
                <w:rFonts w:ascii="Arial Narrow" w:eastAsia="Times New Roman" w:hAnsi="Arial Narrow" w:cs="Times New Roman"/>
                <w:iCs/>
                <w:color w:val="000000"/>
                <w:lang w:val="es-MX" w:bidi="ar-SA"/>
              </w:rPr>
              <w:t xml:space="preserve">Grupo de Seguimiento Electoral </w:t>
            </w:r>
            <w:r w:rsidRPr="004101D3">
              <w:rPr>
                <w:rFonts w:ascii="Arial Narrow" w:eastAsia="Times New Roman" w:hAnsi="Arial Narrow" w:cs="Times New Roman"/>
                <w:color w:val="000000"/>
                <w:lang w:val="es-MX" w:bidi="ar-SA"/>
              </w:rPr>
              <w:t>(Electoral Monitoring Group)</w:t>
            </w:r>
          </w:p>
        </w:tc>
      </w:tr>
      <w:tr w:rsidR="006A0F57" w:rsidRPr="00B45ABC" w:rsidTr="004101D3">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val="es-HN" w:bidi="ar-SA"/>
              </w:rPr>
            </w:pPr>
            <w:r w:rsidRPr="004101D3">
              <w:rPr>
                <w:rFonts w:ascii="Arial Narrow" w:eastAsia="Times New Roman" w:hAnsi="Arial Narrow" w:cs="Times New Roman"/>
                <w:color w:val="000000"/>
                <w:lang w:val="es-HN" w:bidi="ar-SA"/>
              </w:rPr>
              <w:t>G-16</w:t>
            </w:r>
            <w:r w:rsidR="00A93621" w:rsidRPr="004101D3">
              <w:rPr>
                <w:rFonts w:ascii="Arial Narrow" w:eastAsia="Times New Roman" w:hAnsi="Arial Narrow" w:cs="Times New Roman"/>
                <w:color w:val="000000"/>
                <w:lang w:val="es-HN" w:bidi="ar-SA"/>
              </w:rPr>
              <w:t xml:space="preserve">  Grupo</w:t>
            </w:r>
            <w:r w:rsidR="00727046" w:rsidRPr="004101D3">
              <w:rPr>
                <w:rFonts w:ascii="Arial Narrow" w:eastAsia="Times New Roman" w:hAnsi="Arial Narrow" w:cs="Times New Roman"/>
                <w:color w:val="000000"/>
                <w:lang w:val="es-HN" w:bidi="ar-SA"/>
              </w:rPr>
              <w:t xml:space="preserve"> de los 16 donantes en Honduras</w:t>
            </w:r>
            <w:r w:rsidR="004101D3">
              <w:rPr>
                <w:rFonts w:ascii="Arial Narrow" w:eastAsia="Times New Roman" w:hAnsi="Arial Narrow" w:cs="Times New Roman"/>
                <w:color w:val="000000"/>
                <w:lang w:val="es-HN" w:bidi="ar-SA"/>
              </w:rPr>
              <w:t xml:space="preserve"> (</w:t>
            </w:r>
            <w:r w:rsidR="004101D3" w:rsidRPr="004101D3">
              <w:rPr>
                <w:rFonts w:ascii="Arial Narrow" w:eastAsia="Times New Roman" w:hAnsi="Arial Narrow" w:cs="Times New Roman"/>
                <w:color w:val="000000"/>
                <w:lang w:val="es-HN" w:bidi="ar-SA"/>
              </w:rPr>
              <w:t>Group of 16 donors in Honduras)</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IDEA: Institute for Democracy and Electoral Assistance</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bidi="ar-SA"/>
              </w:rPr>
            </w:pPr>
            <w:r w:rsidRPr="004101D3">
              <w:rPr>
                <w:rFonts w:ascii="Arial Narrow" w:eastAsia="Times New Roman" w:hAnsi="Arial Narrow" w:cs="Times New Roman"/>
                <w:lang w:bidi="ar-SA"/>
              </w:rPr>
              <w:t>IDECOAS: Instituto de Desarrollo Comunitario, Agua y Saneamiento (Ins</w:t>
            </w:r>
            <w:r w:rsidR="004101D3">
              <w:rPr>
                <w:rFonts w:ascii="Arial Narrow" w:eastAsia="Times New Roman" w:hAnsi="Arial Narrow" w:cs="Times New Roman"/>
                <w:lang w:bidi="ar-SA"/>
              </w:rPr>
              <w:t>titute of Community Development</w:t>
            </w:r>
            <w:r w:rsidRPr="004101D3">
              <w:rPr>
                <w:rFonts w:ascii="Arial Narrow" w:eastAsia="Times New Roman" w:hAnsi="Arial Narrow" w:cs="Times New Roman"/>
                <w:lang w:bidi="ar-SA"/>
              </w:rPr>
              <w:t>, Water and Sanitation)</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INE: Instituto Nacional de Estadísticas (National Institute of Statistics)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val="es-MX" w:bidi="ar-SA"/>
              </w:rPr>
            </w:pPr>
            <w:r w:rsidRPr="004101D3">
              <w:rPr>
                <w:rFonts w:ascii="Arial Narrow" w:eastAsia="Times New Roman" w:hAnsi="Arial Narrow" w:cs="Times New Roman"/>
                <w:color w:val="000000"/>
                <w:lang w:val="es-MX" w:bidi="ar-SA"/>
              </w:rPr>
              <w:t>IPECC:</w:t>
            </w:r>
            <w:r w:rsidRPr="004101D3">
              <w:rPr>
                <w:rFonts w:ascii="Arial Narrow" w:eastAsia="Times New Roman" w:hAnsi="Arial Narrow" w:cs="Times New Roman"/>
                <w:iCs/>
                <w:color w:val="000000"/>
                <w:lang w:val="es-MX" w:bidi="ar-SA"/>
              </w:rPr>
              <w:t xml:space="preserve"> Instituto de Participación y Educación Cívica y Ciudadana</w:t>
            </w:r>
            <w:r w:rsidRPr="004101D3">
              <w:rPr>
                <w:rFonts w:ascii="Arial Narrow" w:eastAsia="Times New Roman" w:hAnsi="Arial Narrow" w:cs="Times New Roman"/>
                <w:color w:val="000000"/>
                <w:lang w:val="es-MX" w:bidi="ar-SA"/>
              </w:rPr>
              <w:t xml:space="preserve"> (Institute for Civic and Citizen Participation and Education)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val="es-MX" w:bidi="ar-SA"/>
              </w:rPr>
              <w:t>INAM</w:t>
            </w:r>
            <w:r w:rsidRPr="004101D3">
              <w:rPr>
                <w:rFonts w:ascii="Arial Narrow" w:eastAsia="Times New Roman" w:hAnsi="Arial Narrow" w:cs="Times New Roman"/>
                <w:color w:val="000000"/>
                <w:lang w:bidi="ar-SA"/>
              </w:rPr>
              <w:t xml:space="preserve"> : National Women's Institute </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4101D3">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IUDPAS: Instituto Universitario para la Democracia, Paz y Seguridad (University Institute for Democracy, Peace and Security)</w:t>
            </w:r>
          </w:p>
        </w:tc>
      </w:tr>
      <w:tr w:rsidR="006A0F57" w:rsidRPr="002E49B8" w:rsidTr="004101D3">
        <w:trPr>
          <w:trHeight w:val="330"/>
        </w:trPr>
        <w:tc>
          <w:tcPr>
            <w:tcW w:w="8864" w:type="dxa"/>
            <w:tcBorders>
              <w:top w:val="nil"/>
              <w:left w:val="nil"/>
              <w:bottom w:val="nil"/>
              <w:right w:val="nil"/>
            </w:tcBorders>
            <w:shd w:val="clear" w:color="auto" w:fill="auto"/>
            <w:noWrap/>
            <w:vAlign w:val="bottom"/>
            <w:hideMark/>
          </w:tcPr>
          <w:p w:rsidR="006A0F57" w:rsidRPr="004101D3" w:rsidRDefault="00727046" w:rsidP="00727046">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KAS : Konrad Adenauer Stiftung</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6A0F57">
            <w:pPr>
              <w:spacing w:after="0" w:line="240" w:lineRule="auto"/>
              <w:jc w:val="both"/>
              <w:rPr>
                <w:rFonts w:ascii="Arial Narrow" w:eastAsia="Times New Roman" w:hAnsi="Arial Narrow" w:cs="Times New Roman"/>
                <w:color w:val="000000"/>
                <w:lang w:bidi="ar-SA"/>
              </w:rPr>
            </w:pPr>
            <w:r w:rsidRPr="004101D3">
              <w:rPr>
                <w:rFonts w:ascii="Arial Narrow" w:eastAsia="Times New Roman" w:hAnsi="Arial Narrow" w:cs="Times New Roman"/>
                <w:color w:val="000000"/>
                <w:lang w:bidi="ar-SA"/>
              </w:rPr>
              <w:t xml:space="preserve">LEOP: </w:t>
            </w:r>
            <w:r w:rsidRPr="004101D3">
              <w:rPr>
                <w:rFonts w:ascii="Arial Narrow" w:eastAsia="Times New Roman" w:hAnsi="Arial Narrow" w:cs="Times New Roman"/>
                <w:iCs/>
                <w:color w:val="000000"/>
                <w:lang w:bidi="ar-SA"/>
              </w:rPr>
              <w:t xml:space="preserve">Ley Electoral y de Organizaciones Políticas </w:t>
            </w:r>
            <w:r w:rsidRPr="004101D3">
              <w:rPr>
                <w:rFonts w:ascii="Arial Narrow" w:eastAsia="Times New Roman" w:hAnsi="Arial Narrow" w:cs="Times New Roman"/>
                <w:color w:val="000000"/>
                <w:lang w:bidi="ar-SA"/>
              </w:rPr>
              <w:t>(Law for Elections and Political Organizations)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4101D3" w:rsidRDefault="006A0F57" w:rsidP="004101D3">
            <w:pPr>
              <w:spacing w:after="0" w:line="240" w:lineRule="auto"/>
              <w:rPr>
                <w:rFonts w:ascii="Arial Narrow" w:eastAsia="Times New Roman" w:hAnsi="Arial Narrow" w:cs="Times New Roman"/>
                <w:lang w:val="es-MX" w:bidi="ar-SA"/>
              </w:rPr>
            </w:pPr>
            <w:r w:rsidRPr="004101D3">
              <w:rPr>
                <w:rFonts w:ascii="Arial Narrow" w:eastAsia="Times New Roman" w:hAnsi="Arial Narrow" w:cs="Times New Roman"/>
                <w:lang w:val="es-MX" w:bidi="ar-SA"/>
              </w:rPr>
              <w:t>MANUD: Marco de Apoyo del Sistema de Naciones Unidas al Desarrollo (United Nations Support Framework System for Development)</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 xml:space="preserve">MER: </w:t>
            </w:r>
            <w:r w:rsidRPr="006A0F57">
              <w:rPr>
                <w:rFonts w:ascii="Arial Narrow" w:eastAsia="Times New Roman" w:hAnsi="Arial Narrow" w:cs="Times New Roman"/>
                <w:iCs/>
                <w:color w:val="000000"/>
                <w:lang w:bidi="ar-SA"/>
              </w:rPr>
              <w:t>Mesa Electoral Receptora</w:t>
            </w:r>
            <w:r w:rsidRPr="006A0F57">
              <w:rPr>
                <w:rFonts w:ascii="Arial Narrow" w:eastAsia="Times New Roman" w:hAnsi="Arial Narrow" w:cs="Times New Roman"/>
                <w:color w:val="000000"/>
                <w:lang w:bidi="ar-SA"/>
              </w:rPr>
              <w:t xml:space="preserve"> (Polling Station)</w:t>
            </w:r>
          </w:p>
        </w:tc>
      </w:tr>
      <w:tr w:rsidR="006A0F57" w:rsidRPr="00B45ABC" w:rsidTr="006A0F57">
        <w:trPr>
          <w:trHeight w:val="39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jc w:val="both"/>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MOE-OEA: </w:t>
            </w:r>
            <w:r w:rsidRPr="006A0F57">
              <w:rPr>
                <w:rFonts w:ascii="Arial Narrow" w:eastAsia="Times New Roman" w:hAnsi="Arial Narrow" w:cs="Times New Roman"/>
                <w:iCs/>
                <w:color w:val="000000"/>
                <w:lang w:val="es-MX" w:bidi="ar-SA"/>
              </w:rPr>
              <w:t>Misión de Observación Electoral de la OEA</w:t>
            </w:r>
            <w:r w:rsidRPr="006A0F57">
              <w:rPr>
                <w:rFonts w:ascii="Arial Narrow" w:eastAsia="Times New Roman" w:hAnsi="Arial Narrow" w:cs="Times New Roman"/>
                <w:color w:val="000000"/>
                <w:lang w:val="es-MX" w:bidi="ar-SA"/>
              </w:rPr>
              <w:t xml:space="preserve"> (Electoral Observation Mission of the OAS)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jc w:val="both"/>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MOE-UE: </w:t>
            </w:r>
            <w:r w:rsidRPr="006A0F57">
              <w:rPr>
                <w:rFonts w:ascii="Arial Narrow" w:eastAsia="Times New Roman" w:hAnsi="Arial Narrow" w:cs="Times New Roman"/>
                <w:iCs/>
                <w:color w:val="000000"/>
                <w:lang w:val="es-MX" w:bidi="ar-SA"/>
              </w:rPr>
              <w:t xml:space="preserve">Misión de Observación Electoral de la Unión Europea </w:t>
            </w:r>
            <w:r w:rsidRPr="006A0F57">
              <w:rPr>
                <w:rFonts w:ascii="Arial Narrow" w:eastAsia="Times New Roman" w:hAnsi="Arial Narrow" w:cs="Times New Roman"/>
                <w:color w:val="000000"/>
                <w:lang w:val="es-MX" w:bidi="ar-SA"/>
              </w:rPr>
              <w:t>((Electoral Observation Mission of the European Union)</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jc w:val="both"/>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MOU: Letter of understanding</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NDI: National Democratic Institute</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NEC: National Electoral Census</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NIMD:  Netherlands Institute for Multi-party Democracy</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 xml:space="preserve">OAS: Organization of American States </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OMM: Oficinas Municipales de la Mujer (Women Municipal Office)</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bidi="ar-SA"/>
              </w:rPr>
            </w:pPr>
            <w:r>
              <w:rPr>
                <w:rFonts w:ascii="Arial Narrow" w:eastAsia="Times New Roman" w:hAnsi="Arial Narrow" w:cs="Times New Roman"/>
                <w:lang w:bidi="ar-SA"/>
              </w:rPr>
              <w:t>NGO</w:t>
            </w:r>
            <w:r w:rsidRPr="006A0F57">
              <w:rPr>
                <w:rFonts w:ascii="Arial Narrow" w:eastAsia="Times New Roman" w:hAnsi="Arial Narrow" w:cs="Times New Roman"/>
                <w:lang w:bidi="ar-SA"/>
              </w:rPr>
              <w:t>: Organizaciones no gubernamentales (Non-governmental organizations)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OSC: Organizaciones de sociedad civil (Civil Society Organizations)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2F47E4" w:rsidRDefault="006A0F57" w:rsidP="006A0F57">
            <w:pPr>
              <w:spacing w:after="0" w:line="240" w:lineRule="auto"/>
              <w:rPr>
                <w:rFonts w:ascii="Arial Narrow" w:eastAsia="Times New Roman" w:hAnsi="Arial Narrow" w:cs="Times New Roman"/>
                <w:lang w:val="es-HN" w:bidi="ar-SA"/>
              </w:rPr>
            </w:pPr>
            <w:r w:rsidRPr="002F47E4">
              <w:rPr>
                <w:rFonts w:ascii="Arial Narrow" w:eastAsia="Times New Roman" w:hAnsi="Arial Narrow" w:cs="Times New Roman"/>
                <w:lang w:val="es-HN" w:bidi="ar-SA"/>
              </w:rPr>
              <w:t>PCC: Puntos de Convivencia Comunitaria (Community Coexistence Groups/Points)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PEC: Proyectos de Ejecución Comunitaria (Community Implemented Projects)</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bidi="ar-SA"/>
              </w:rPr>
            </w:pPr>
            <w:r>
              <w:rPr>
                <w:rFonts w:ascii="Arial Narrow" w:eastAsia="Times New Roman" w:hAnsi="Arial Narrow" w:cs="Times New Roman"/>
                <w:lang w:bidi="ar-SA"/>
              </w:rPr>
              <w:t>GDP</w:t>
            </w:r>
            <w:r w:rsidRPr="006A0F57">
              <w:rPr>
                <w:rFonts w:ascii="Arial Narrow" w:eastAsia="Times New Roman" w:hAnsi="Arial Narrow" w:cs="Times New Roman"/>
                <w:lang w:bidi="ar-SA"/>
              </w:rPr>
              <w:t>: Producto Interno Bruto (Gross Internal Product)</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PLCySC: Plan Local de Convivencia y Seguridad Ciudadana (Local Plan of Citizen Coexistence and Security)</w:t>
            </w:r>
          </w:p>
        </w:tc>
      </w:tr>
      <w:tr w:rsidR="006A0F57" w:rsidRPr="00B45ABC" w:rsidTr="004101D3">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PMIAJ </w:t>
            </w:r>
            <w:r w:rsidR="00727046">
              <w:rPr>
                <w:rFonts w:ascii="Arial Narrow" w:eastAsia="Times New Roman" w:hAnsi="Arial Narrow" w:cs="Times New Roman"/>
                <w:color w:val="000000"/>
                <w:lang w:val="es-MX" w:bidi="ar-SA"/>
              </w:rPr>
              <w:t>/ COMVIDA:  Programa Municipal de Infancia, Adolescencia y Juventud</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PNUD/UN</w:t>
            </w:r>
            <w:r>
              <w:rPr>
                <w:rFonts w:ascii="Arial Narrow" w:eastAsia="Times New Roman" w:hAnsi="Arial Narrow" w:cs="Times New Roman"/>
                <w:lang w:val="es-MX" w:bidi="ar-SA"/>
              </w:rPr>
              <w:t>DP</w:t>
            </w:r>
            <w:r w:rsidRPr="006A0F57">
              <w:rPr>
                <w:rFonts w:ascii="Arial Narrow" w:eastAsia="Times New Roman" w:hAnsi="Arial Narrow" w:cs="Times New Roman"/>
                <w:lang w:val="es-MX" w:bidi="ar-SA"/>
              </w:rPr>
              <w:t>: Programa de las Naciones Unidas para el Desarrollo (United Nations Development Programme)</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bidi="ar-SA"/>
              </w:rPr>
            </w:pPr>
            <w:r w:rsidRPr="006A0F57">
              <w:rPr>
                <w:rFonts w:ascii="Arial Narrow" w:eastAsia="Times New Roman" w:hAnsi="Arial Narrow" w:cs="Times New Roman"/>
                <w:lang w:bidi="ar-SA"/>
              </w:rPr>
              <w:t>POA: Plan Operativo Anual (Anual Work Plan)</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 xml:space="preserve">RIO: Red de Inscripción Oportuna </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iCs/>
                <w:color w:val="000000"/>
                <w:lang w:val="es-MX" w:bidi="ar-SA"/>
              </w:rPr>
            </w:pPr>
            <w:r w:rsidRPr="006A0F57">
              <w:rPr>
                <w:rFonts w:ascii="Arial Narrow" w:eastAsia="Times New Roman" w:hAnsi="Arial Narrow" w:cs="Times New Roman"/>
                <w:iCs/>
                <w:color w:val="000000"/>
                <w:lang w:val="es-MX" w:bidi="ar-SA"/>
              </w:rPr>
              <w:t>RCM.- Registro Civil Municipal (Municipal Civil Registry)</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RNP: </w:t>
            </w:r>
            <w:r w:rsidRPr="006A0F57">
              <w:rPr>
                <w:rFonts w:ascii="Arial Narrow" w:eastAsia="Times New Roman" w:hAnsi="Arial Narrow" w:cs="Times New Roman"/>
                <w:iCs/>
                <w:color w:val="000000"/>
                <w:lang w:val="es-MX" w:bidi="ar-SA"/>
              </w:rPr>
              <w:t>Registro Nacional de las Personas</w:t>
            </w:r>
            <w:r w:rsidRPr="006A0F57">
              <w:rPr>
                <w:rFonts w:ascii="Arial Narrow" w:eastAsia="Times New Roman" w:hAnsi="Arial Narrow" w:cs="Times New Roman"/>
                <w:color w:val="000000"/>
                <w:lang w:val="es-MX" w:bidi="ar-SA"/>
              </w:rPr>
              <w:t xml:space="preserve"> (National Civil Registry)</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SEPLAN: Secretaría de Planificación (Planning Ministry)</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jc w:val="both"/>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TDRs: </w:t>
            </w:r>
            <w:r w:rsidRPr="006A0F57">
              <w:rPr>
                <w:rFonts w:ascii="Arial Narrow" w:eastAsia="Times New Roman" w:hAnsi="Arial Narrow" w:cs="Times New Roman"/>
                <w:iCs/>
                <w:color w:val="000000"/>
                <w:lang w:val="es-MX" w:bidi="ar-SA"/>
              </w:rPr>
              <w:t xml:space="preserve">Términos de Referencia </w:t>
            </w:r>
            <w:r w:rsidRPr="006A0F57">
              <w:rPr>
                <w:rFonts w:ascii="Arial Narrow" w:eastAsia="Times New Roman" w:hAnsi="Arial Narrow" w:cs="Times New Roman"/>
                <w:color w:val="000000"/>
                <w:lang w:val="es-MX" w:bidi="ar-SA"/>
              </w:rPr>
              <w:t>(Terms of Reference)</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val="es-MX" w:bidi="ar-SA"/>
              </w:rPr>
            </w:pPr>
            <w:r w:rsidRPr="006A0F57">
              <w:rPr>
                <w:rFonts w:ascii="Arial Narrow" w:eastAsia="Times New Roman" w:hAnsi="Arial Narrow" w:cs="Times New Roman"/>
                <w:color w:val="000000"/>
                <w:lang w:val="es-MX" w:bidi="ar-SA"/>
              </w:rPr>
              <w:t xml:space="preserve">TSE: </w:t>
            </w:r>
            <w:r w:rsidRPr="006A0F57">
              <w:rPr>
                <w:rFonts w:ascii="Arial Narrow" w:eastAsia="Times New Roman" w:hAnsi="Arial Narrow" w:cs="Times New Roman"/>
                <w:iCs/>
                <w:color w:val="000000"/>
                <w:lang w:val="es-MX" w:bidi="ar-SA"/>
              </w:rPr>
              <w:t>Tribunal Supremo Electoral</w:t>
            </w:r>
            <w:r w:rsidRPr="006A0F57">
              <w:rPr>
                <w:rFonts w:ascii="Arial Narrow" w:eastAsia="Times New Roman" w:hAnsi="Arial Narrow" w:cs="Times New Roman"/>
                <w:color w:val="000000"/>
                <w:lang w:val="es-MX" w:bidi="ar-SA"/>
              </w:rPr>
              <w:t xml:space="preserve"> (Supreme Electoral Court)</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UMC: Unidades de Mediación y Conciliación (Mediation and Conciliation Units)</w:t>
            </w:r>
          </w:p>
        </w:tc>
      </w:tr>
      <w:tr w:rsidR="006A0F57" w:rsidRPr="00B45ABC"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lang w:val="es-MX" w:bidi="ar-SA"/>
              </w:rPr>
            </w:pPr>
            <w:r w:rsidRPr="006A0F57">
              <w:rPr>
                <w:rFonts w:ascii="Arial Narrow" w:eastAsia="Times New Roman" w:hAnsi="Arial Narrow" w:cs="Times New Roman"/>
                <w:lang w:val="es-MX" w:bidi="ar-SA"/>
              </w:rPr>
              <w:t>UNAH: Universidad Nacional Autónoma de Honduras (National Autonomous University of Honduras)</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 xml:space="preserve">UNDP: United Nations Development Programme </w:t>
            </w:r>
          </w:p>
        </w:tc>
      </w:tr>
      <w:tr w:rsidR="006A0F57" w:rsidRPr="006A0F57" w:rsidTr="006A0F57">
        <w:trPr>
          <w:trHeight w:val="330"/>
        </w:trPr>
        <w:tc>
          <w:tcPr>
            <w:tcW w:w="8864" w:type="dxa"/>
            <w:tcBorders>
              <w:top w:val="nil"/>
              <w:left w:val="nil"/>
              <w:bottom w:val="nil"/>
              <w:right w:val="nil"/>
            </w:tcBorders>
            <w:shd w:val="clear" w:color="auto" w:fill="auto"/>
            <w:noWrap/>
            <w:vAlign w:val="bottom"/>
            <w:hideMark/>
          </w:tcPr>
          <w:p w:rsidR="006A0F57" w:rsidRPr="006A0F57" w:rsidRDefault="006A0F57" w:rsidP="006A0F57">
            <w:pPr>
              <w:spacing w:after="0" w:line="240" w:lineRule="auto"/>
              <w:rPr>
                <w:rFonts w:ascii="Arial Narrow" w:eastAsia="Times New Roman" w:hAnsi="Arial Narrow" w:cs="Times New Roman"/>
                <w:color w:val="000000"/>
                <w:lang w:bidi="ar-SA"/>
              </w:rPr>
            </w:pPr>
            <w:r w:rsidRPr="006A0F57">
              <w:rPr>
                <w:rFonts w:ascii="Arial Narrow" w:eastAsia="Times New Roman" w:hAnsi="Arial Narrow" w:cs="Times New Roman"/>
                <w:color w:val="000000"/>
                <w:lang w:bidi="ar-SA"/>
              </w:rPr>
              <w:t>USAID: United States Agency for International Development</w:t>
            </w:r>
          </w:p>
        </w:tc>
      </w:tr>
    </w:tbl>
    <w:p w:rsidR="006A0F57" w:rsidRDefault="006A0F57" w:rsidP="006A0F57"/>
    <w:p w:rsidR="006A0F57" w:rsidRDefault="006A0F57" w:rsidP="006A0F57"/>
    <w:p w:rsidR="006A0F57" w:rsidRPr="006A0F57" w:rsidRDefault="006A0F57" w:rsidP="006A0F57"/>
    <w:p w:rsidR="00BE1656" w:rsidRPr="00175497" w:rsidRDefault="00BE1656" w:rsidP="0030062C">
      <w:pPr>
        <w:pStyle w:val="Heading1"/>
        <w:numPr>
          <w:ilvl w:val="0"/>
          <w:numId w:val="10"/>
        </w:numPr>
      </w:pPr>
      <w:bookmarkStart w:id="2" w:name="_Toc426973021"/>
      <w:r w:rsidRPr="00175497">
        <w:t>E</w:t>
      </w:r>
      <w:r w:rsidR="009516BA">
        <w:t>xecutive Summary</w:t>
      </w:r>
      <w:bookmarkEnd w:id="2"/>
      <w:r w:rsidRPr="00175497">
        <w:t xml:space="preserve"> </w:t>
      </w:r>
    </w:p>
    <w:p w:rsidR="00BE1656" w:rsidRPr="0084738D" w:rsidRDefault="00BE1656" w:rsidP="009516BA">
      <w:pPr>
        <w:pStyle w:val="NoSpacing"/>
        <w:jc w:val="both"/>
      </w:pPr>
      <w:r w:rsidRPr="0084738D">
        <w:t xml:space="preserve">The </w:t>
      </w:r>
      <w:r w:rsidRPr="00BE1656">
        <w:t>Project: “Strengthening Democratic Governance in Honduras</w:t>
      </w:r>
      <w:r>
        <w:t xml:space="preserve"> </w:t>
      </w:r>
      <w:r w:rsidR="0084738D" w:rsidRPr="0084738D">
        <w:t>through</w:t>
      </w:r>
      <w:r w:rsidRPr="00BE1656">
        <w:t xml:space="preserve"> Technical Electoral Assistance and the Promotion of Citizen Security and a Culture of Peace</w:t>
      </w:r>
      <w:r w:rsidRPr="0084738D">
        <w:t xml:space="preserve">” is structured along three components: </w:t>
      </w:r>
    </w:p>
    <w:p w:rsidR="00BE1656" w:rsidRPr="00BE1656" w:rsidRDefault="00BE1656" w:rsidP="009516BA">
      <w:pPr>
        <w:pStyle w:val="NoSpacing"/>
        <w:jc w:val="both"/>
      </w:pPr>
      <w:r w:rsidRPr="00BE1656">
        <w:t>1. Electoral Technical Assistance (ATE)</w:t>
      </w:r>
    </w:p>
    <w:p w:rsidR="00BE1656" w:rsidRPr="00BE1656" w:rsidRDefault="00BE1656" w:rsidP="009516BA">
      <w:pPr>
        <w:pStyle w:val="NoSpacing"/>
        <w:jc w:val="both"/>
      </w:pPr>
      <w:r w:rsidRPr="00BE1656">
        <w:t>2. Technical Assistance in Citizen Identification</w:t>
      </w:r>
    </w:p>
    <w:p w:rsidR="00BE1656" w:rsidRPr="00BE1656" w:rsidRDefault="00BE1656" w:rsidP="009516BA">
      <w:pPr>
        <w:pStyle w:val="NoSpacing"/>
        <w:jc w:val="both"/>
      </w:pPr>
      <w:r w:rsidRPr="00BE1656">
        <w:t>3. Development of Public P</w:t>
      </w:r>
      <w:r>
        <w:t>olicies for Citizen Security and Coexistence</w:t>
      </w:r>
    </w:p>
    <w:p w:rsidR="00AE026D" w:rsidRDefault="00E0319E" w:rsidP="0084738D">
      <w:pPr>
        <w:pStyle w:val="Heading2"/>
      </w:pPr>
      <w:bookmarkStart w:id="3" w:name="_Toc426973022"/>
      <w:r>
        <w:t xml:space="preserve">1.1 </w:t>
      </w:r>
      <w:r w:rsidR="00AE026D" w:rsidRPr="00175497">
        <w:t>C</w:t>
      </w:r>
      <w:r w:rsidR="0084738D">
        <w:t>omponent 1:</w:t>
      </w:r>
      <w:r w:rsidR="00AE026D" w:rsidRPr="00175497">
        <w:t xml:space="preserve"> E</w:t>
      </w:r>
      <w:r w:rsidR="0084738D">
        <w:t>lectoral Technical Assistance</w:t>
      </w:r>
      <w:bookmarkEnd w:id="3"/>
    </w:p>
    <w:p w:rsidR="004101D3" w:rsidRDefault="004101D3" w:rsidP="009516BA">
      <w:pPr>
        <w:pStyle w:val="NoSpacing"/>
        <w:jc w:val="both"/>
      </w:pPr>
    </w:p>
    <w:p w:rsidR="00DC07DD" w:rsidRDefault="00DC07DD" w:rsidP="009516BA">
      <w:pPr>
        <w:pStyle w:val="NoSpacing"/>
        <w:jc w:val="both"/>
      </w:pPr>
      <w:r w:rsidRPr="00175497">
        <w:t xml:space="preserve">During the period covered by this report, an important event occurred affecting the implementation of UNDP’s </w:t>
      </w:r>
      <w:r w:rsidRPr="002F5BDE">
        <w:t>Asistencia Técnica Electoral</w:t>
      </w:r>
      <w:r w:rsidRPr="00175497">
        <w:t xml:space="preserve"> (Electoral Technical Assistance or ATE) Project: the continuation of the Project and the setting up of the new Base Team of the Project.</w:t>
      </w:r>
    </w:p>
    <w:p w:rsidR="00901797" w:rsidRPr="00175497" w:rsidRDefault="00901797" w:rsidP="009516BA">
      <w:pPr>
        <w:pStyle w:val="NoSpacing"/>
        <w:jc w:val="both"/>
      </w:pPr>
    </w:p>
    <w:p w:rsidR="00DC07DD" w:rsidRPr="00175497" w:rsidRDefault="00DC07DD" w:rsidP="009516BA">
      <w:pPr>
        <w:pStyle w:val="NoSpacing"/>
        <w:jc w:val="both"/>
      </w:pPr>
      <w:r w:rsidRPr="00175497">
        <w:t xml:space="preserve">The TSE has been following in the distance during the last months the two main issues in the political-electoral arena: 1) presidential re-election and 2) an electoral runoff. Nonetheless, due to the changes in the political arena (mainly the “indignados” protests and pressure from different CSO), the two main issues that are currently being discussed are the need to </w:t>
      </w:r>
      <w:r w:rsidR="0041603F" w:rsidRPr="00175497">
        <w:t>depoliticize</w:t>
      </w:r>
      <w:r w:rsidRPr="00175497">
        <w:t xml:space="preserve"> the polling stations and the need to control political financing. The TSE is inclined to study both issues from a technical point of view in order to be able to participate in the electoral reform process.</w:t>
      </w:r>
    </w:p>
    <w:p w:rsidR="00901797" w:rsidRDefault="00901797" w:rsidP="009516BA">
      <w:pPr>
        <w:pStyle w:val="NoSpacing"/>
        <w:jc w:val="both"/>
      </w:pPr>
    </w:p>
    <w:p w:rsidR="00DC07DD" w:rsidRDefault="00DC07DD" w:rsidP="009516BA">
      <w:pPr>
        <w:pStyle w:val="NoSpacing"/>
        <w:jc w:val="both"/>
      </w:pPr>
      <w:r w:rsidRPr="00175497">
        <w:t xml:space="preserve">On the other hand, due to the complexity of the issue of the reform of the electoral law, the TSE is working on several proposals of regulations in order to make the electoral process more efficient. </w:t>
      </w:r>
    </w:p>
    <w:p w:rsidR="00901797" w:rsidRDefault="00901797" w:rsidP="009516BA">
      <w:pPr>
        <w:pStyle w:val="NoSpacing"/>
        <w:jc w:val="both"/>
      </w:pPr>
    </w:p>
    <w:p w:rsidR="00DC07DD" w:rsidRDefault="00DC07DD" w:rsidP="009516BA">
      <w:pPr>
        <w:pStyle w:val="NoSpacing"/>
        <w:jc w:val="both"/>
      </w:pPr>
      <w:r w:rsidRPr="00175497">
        <w:t xml:space="preserve">The </w:t>
      </w:r>
      <w:r w:rsidR="0041603F" w:rsidRPr="00175497">
        <w:t xml:space="preserve">2014-2015 </w:t>
      </w:r>
      <w:r w:rsidR="0041603F">
        <w:t xml:space="preserve">Project </w:t>
      </w:r>
      <w:r w:rsidR="00901797">
        <w:t>AW</w:t>
      </w:r>
      <w:r w:rsidR="002F5BDE">
        <w:t>P</w:t>
      </w:r>
      <w:r w:rsidRPr="00175497">
        <w:t xml:space="preserve"> followed the same action lines discussed in previous meetings with USAID and is</w:t>
      </w:r>
      <w:r w:rsidR="004101D3">
        <w:t xml:space="preserve"> </w:t>
      </w:r>
      <w:r w:rsidRPr="00175497">
        <w:t xml:space="preserve">based on the recommendations of the needs assessment mission. Overall, the </w:t>
      </w:r>
      <w:r w:rsidR="00901797">
        <w:t>AW</w:t>
      </w:r>
      <w:r w:rsidR="002F5BDE">
        <w:t>P</w:t>
      </w:r>
      <w:r w:rsidRPr="00175497">
        <w:t xml:space="preserve"> responds to the TSE’s requests for assistance regarding (1) support for electoral reform, (2) training for the TSE’s Board of Magistrates and department heads, and (3) strengthening of the operating units, especially the Department for Training and Civic Education. </w:t>
      </w:r>
    </w:p>
    <w:p w:rsidR="0084738D" w:rsidRPr="00175497" w:rsidRDefault="00E0319E" w:rsidP="0084738D">
      <w:pPr>
        <w:pStyle w:val="Heading2"/>
      </w:pPr>
      <w:bookmarkStart w:id="4" w:name="_Toc426973023"/>
      <w:r>
        <w:t xml:space="preserve">1.2 </w:t>
      </w:r>
      <w:r w:rsidR="0084738D">
        <w:t xml:space="preserve">Component 2: </w:t>
      </w:r>
      <w:r w:rsidR="0084738D" w:rsidRPr="00BE1656">
        <w:t>Technical Assistance in Citizen Identification</w:t>
      </w:r>
      <w:bookmarkEnd w:id="4"/>
    </w:p>
    <w:p w:rsidR="004101D3" w:rsidRDefault="004101D3" w:rsidP="009516BA">
      <w:pPr>
        <w:pStyle w:val="NoSpacing"/>
        <w:jc w:val="both"/>
      </w:pPr>
    </w:p>
    <w:p w:rsidR="0084738D" w:rsidRPr="00501B13" w:rsidRDefault="0084738D" w:rsidP="009516BA">
      <w:pPr>
        <w:pStyle w:val="NoSpacing"/>
        <w:jc w:val="both"/>
      </w:pPr>
      <w:r>
        <w:t>C</w:t>
      </w:r>
      <w:r w:rsidRPr="00C53599">
        <w:t xml:space="preserve">itizen identification and civil registration are key </w:t>
      </w:r>
      <w:r>
        <w:t>to the realization of human rights, the strengthening of democracy, and the development and security of a country. Identification expressed as the right to a name and a nationality is the basis for citizenship, which in turn is the essence of democracy. Similarly, a timely, reliable, secure, and transparent civil registry is a fundamental input not only for the development and maintenance of a reliable electoral census, but also for the design of inclusive public policies aimed at strengthening democratic governance by reducing poverty, promoting development, and improving security. These are public go</w:t>
      </w:r>
      <w:r w:rsidRPr="00C53599">
        <w:t>o</w:t>
      </w:r>
      <w:r>
        <w:t>d</w:t>
      </w:r>
      <w:r w:rsidRPr="00C53599">
        <w:t>s that a democratic State should not, under any circumstances, postpone</w:t>
      </w:r>
      <w:r>
        <w:t xml:space="preserve">. For this reason, UNDP, with the support of USAID, has agreed to support the RNP through a project to strengthen its capacities. The work of government </w:t>
      </w:r>
      <w:r w:rsidRPr="00501B13">
        <w:t>institutions</w:t>
      </w:r>
      <w:r>
        <w:t xml:space="preserve">, civil society, and donors, united by a commitment to advance the process of democratization in this country, has made possible the encouraging results described in this report and serves as an example of the optimization of resources, in the context of efficient and transparent public administration.   </w:t>
      </w:r>
    </w:p>
    <w:p w:rsidR="004101D3" w:rsidRDefault="004101D3" w:rsidP="004101D3">
      <w:pPr>
        <w:pStyle w:val="NoSpacing"/>
        <w:jc w:val="both"/>
      </w:pPr>
    </w:p>
    <w:p w:rsidR="0084738D" w:rsidRPr="004101D3" w:rsidRDefault="0084738D" w:rsidP="004101D3">
      <w:pPr>
        <w:pStyle w:val="NoSpacing"/>
        <w:jc w:val="both"/>
        <w:rPr>
          <w:b/>
        </w:rPr>
      </w:pPr>
      <w:r w:rsidRPr="004101D3">
        <w:rPr>
          <w:b/>
        </w:rPr>
        <w:t>Results</w:t>
      </w:r>
    </w:p>
    <w:p w:rsidR="0084738D" w:rsidRDefault="0084738D" w:rsidP="009516BA">
      <w:pPr>
        <w:pStyle w:val="NoSpacing"/>
        <w:jc w:val="both"/>
        <w:rPr>
          <w:highlight w:val="yellow"/>
        </w:rPr>
      </w:pPr>
      <w:r w:rsidRPr="000D51BD">
        <w:t>The “Support for Strengthening Management Capacity of the National Civil Registry” Project set</w:t>
      </w:r>
      <w:r>
        <w:t xml:space="preserve"> as a result at </w:t>
      </w:r>
      <w:r w:rsidRPr="000D51BD">
        <w:t>this stage, that the RNP develops appropriate capacities to provide better service to citizens through the following products:</w:t>
      </w:r>
    </w:p>
    <w:p w:rsidR="0084738D" w:rsidRDefault="0084738D" w:rsidP="009516BA">
      <w:pPr>
        <w:pStyle w:val="NoSpacing"/>
        <w:jc w:val="both"/>
        <w:rPr>
          <w:rFonts w:eastAsia="Calibri"/>
        </w:rPr>
      </w:pPr>
      <w:r w:rsidRPr="00EF557E">
        <w:t xml:space="preserve">1) </w:t>
      </w:r>
      <w:r w:rsidRPr="005672D2">
        <w:rPr>
          <w:b/>
        </w:rPr>
        <w:t>"Increased Security and Transparency in Honduran Identification"</w:t>
      </w:r>
      <w:r>
        <w:t>,</w:t>
      </w:r>
      <w:r w:rsidRPr="00EF557E">
        <w:t xml:space="preserve"> Activities have focused on current reduction of the registration of civil acts of citizens, from a perspective that transcends electoral processes and tries to rather generate conditions for access for citizens to register all acts of civil life: birth certificates, death certificates, divorces and marriages. </w:t>
      </w:r>
      <w:r w:rsidRPr="005672D2">
        <w:t>To fulfill this purpose, cooperation agreements have been subscribed, and coordination ties with other state institutions have become closer</w:t>
      </w:r>
      <w:r>
        <w:t xml:space="preserve">; </w:t>
      </w:r>
      <w:r w:rsidRPr="005672D2">
        <w:t xml:space="preserve">institutions as the </w:t>
      </w:r>
      <w:r w:rsidR="008E7522">
        <w:t>P</w:t>
      </w:r>
      <w:r w:rsidRPr="005672D2">
        <w:t xml:space="preserve">ublic </w:t>
      </w:r>
      <w:r w:rsidR="008E7522">
        <w:t>M</w:t>
      </w:r>
      <w:r w:rsidRPr="005672D2">
        <w:t xml:space="preserve">inistry, the </w:t>
      </w:r>
      <w:r w:rsidR="008E7522">
        <w:t>M</w:t>
      </w:r>
      <w:r w:rsidRPr="005672D2">
        <w:t xml:space="preserve">inistry of </w:t>
      </w:r>
      <w:r w:rsidR="008E7522">
        <w:t>H</w:t>
      </w:r>
      <w:r w:rsidRPr="005672D2">
        <w:t>ealth and the UNAH; the last one being the ground where the Centers for Civil Registry and Citizen Identification were built.</w:t>
      </w:r>
      <w:r w:rsidRPr="005672D2">
        <w:rPr>
          <w:rFonts w:eastAsia="Calibri"/>
        </w:rPr>
        <w:t xml:space="preserve"> </w:t>
      </w:r>
      <w:r>
        <w:rPr>
          <w:rFonts w:eastAsia="Calibri"/>
        </w:rPr>
        <w:t>Furthermore</w:t>
      </w:r>
      <w:r w:rsidRPr="005672D2">
        <w:rPr>
          <w:rFonts w:eastAsia="Calibri"/>
        </w:rPr>
        <w:t>, strengthening of the RNP information databases security has been supported through staff training on info-technological security policies.</w:t>
      </w:r>
    </w:p>
    <w:p w:rsidR="0084738D" w:rsidRDefault="0084738D" w:rsidP="009516BA">
      <w:pPr>
        <w:pStyle w:val="NoSpacing"/>
        <w:jc w:val="both"/>
        <w:rPr>
          <w:rFonts w:eastAsia="Calibri"/>
        </w:rPr>
      </w:pPr>
    </w:p>
    <w:p w:rsidR="0084738D" w:rsidRPr="00A648E3" w:rsidRDefault="0084738D" w:rsidP="009516BA">
      <w:pPr>
        <w:pStyle w:val="NoSpacing"/>
        <w:jc w:val="both"/>
      </w:pPr>
      <w:r w:rsidRPr="007F32DA">
        <w:t>2)</w:t>
      </w:r>
      <w:r w:rsidRPr="00782D19">
        <w:rPr>
          <w:b/>
        </w:rPr>
        <w:t xml:space="preserve"> " Strengthened Management of primary inputs of the National Electoral Census "</w:t>
      </w:r>
      <w:r w:rsidRPr="00782D19">
        <w:t>, a process in which</w:t>
      </w:r>
      <w:r>
        <w:t xml:space="preserve"> </w:t>
      </w:r>
      <w:r w:rsidRPr="00782D19">
        <w:t xml:space="preserve">180 cities have been visited to produce a Diagnosis of under registration of deaths, interviewing Municipal Civil Registry officers, Local Government Authorities, Hospitals and Health Centers staff </w:t>
      </w:r>
      <w:r>
        <w:t>and</w:t>
      </w:r>
      <w:r w:rsidRPr="00782D19">
        <w:t xml:space="preserve"> Heads of Cemeterie</w:t>
      </w:r>
      <w:r>
        <w:t>s. These</w:t>
      </w:r>
      <w:r w:rsidRPr="00782D19">
        <w:t xml:space="preserve"> are the instances through which the information of deceased persons in each municipality flows,</w:t>
      </w:r>
      <w:r>
        <w:t xml:space="preserve"> which were approached </w:t>
      </w:r>
      <w:r w:rsidRPr="00782D19">
        <w:t>with the purpose of knowing what type of controls are used to register deaths</w:t>
      </w:r>
      <w:r>
        <w:t xml:space="preserve">, and </w:t>
      </w:r>
      <w:r w:rsidRPr="00782D19">
        <w:t>to be able to compare this information with the information that the RNP administrate</w:t>
      </w:r>
      <w:r>
        <w:t>s</w:t>
      </w:r>
      <w:r w:rsidRPr="00782D19">
        <w:t xml:space="preserve">. </w:t>
      </w:r>
      <w:r w:rsidR="004101D3">
        <w:t xml:space="preserve">Also, </w:t>
      </w:r>
      <w:r w:rsidRPr="00F636F1">
        <w:t>this visiting tour</w:t>
      </w:r>
      <w:r w:rsidRPr="00A648E3">
        <w:t xml:space="preserve"> aims to determine the death sub registration index in the country.</w:t>
      </w:r>
    </w:p>
    <w:p w:rsidR="0084738D" w:rsidRDefault="0084738D" w:rsidP="009516BA">
      <w:pPr>
        <w:pStyle w:val="NoSpacing"/>
        <w:jc w:val="both"/>
      </w:pPr>
    </w:p>
    <w:p w:rsidR="0084738D" w:rsidRPr="0050279E" w:rsidRDefault="0084738D" w:rsidP="009516BA">
      <w:pPr>
        <w:pStyle w:val="NoSpacing"/>
        <w:jc w:val="both"/>
      </w:pPr>
      <w:r w:rsidRPr="007F32DA">
        <w:t>3)</w:t>
      </w:r>
      <w:r w:rsidRPr="00A648E3">
        <w:rPr>
          <w:b/>
        </w:rPr>
        <w:t xml:space="preserve"> " Strengthened Capacities of the National Civil Registry</w:t>
      </w:r>
      <w:r w:rsidRPr="00A648E3">
        <w:t xml:space="preserve">". </w:t>
      </w:r>
      <w:r w:rsidRPr="0050279E">
        <w:t xml:space="preserve">Support was provided for the production of the terms of reference to acquire safety equipment in order to increase RNP data safety. Additionally, the terms of reference for the consultancy </w:t>
      </w:r>
      <w:r w:rsidR="00226BAC">
        <w:t>‘</w:t>
      </w:r>
      <w:r w:rsidRPr="0050279E">
        <w:t>Amendments to the Law</w:t>
      </w:r>
      <w:r w:rsidR="00226BAC">
        <w:t>’</w:t>
      </w:r>
      <w:r w:rsidRPr="0050279E">
        <w:t xml:space="preserve"> and RNP regulation were produced, to decrease the</w:t>
      </w:r>
      <w:r w:rsidR="00D84F4B">
        <w:t xml:space="preserve"> death under registration index.</w:t>
      </w:r>
    </w:p>
    <w:p w:rsidR="0084738D" w:rsidRPr="004054C1" w:rsidRDefault="0084738D" w:rsidP="009516BA">
      <w:pPr>
        <w:pStyle w:val="HTMLPreformatted"/>
        <w:shd w:val="clear" w:color="auto" w:fill="FFFFFF"/>
        <w:jc w:val="both"/>
        <w:rPr>
          <w:rFonts w:ascii="inherit" w:hAnsi="inherit"/>
          <w:color w:val="212121"/>
          <w:lang w:val="en-US"/>
        </w:rPr>
      </w:pPr>
      <w:r w:rsidRPr="00574BAD">
        <w:rPr>
          <w:rFonts w:ascii="inherit" w:hAnsi="inherit"/>
          <w:color w:val="212121"/>
          <w:lang w:val="en-US"/>
        </w:rPr>
        <w:t>             </w:t>
      </w:r>
    </w:p>
    <w:p w:rsidR="0084738D" w:rsidRPr="00700F86" w:rsidRDefault="0084738D" w:rsidP="00700F86">
      <w:pPr>
        <w:rPr>
          <w:rFonts w:ascii="Arial Narrow" w:hAnsi="Arial Narrow"/>
          <w:b/>
        </w:rPr>
      </w:pPr>
      <w:r w:rsidRPr="00700F86">
        <w:rPr>
          <w:rFonts w:ascii="Arial Narrow" w:hAnsi="Arial Narrow"/>
          <w:b/>
        </w:rPr>
        <w:t xml:space="preserve">Project Problems </w:t>
      </w:r>
    </w:p>
    <w:p w:rsidR="0050202B" w:rsidRPr="0050202B" w:rsidRDefault="0050202B" w:rsidP="009516BA">
      <w:pPr>
        <w:pStyle w:val="NoSpacing"/>
        <w:jc w:val="both"/>
        <w:rPr>
          <w:b/>
        </w:rPr>
      </w:pPr>
      <w:r w:rsidRPr="0050202B">
        <w:rPr>
          <w:b/>
        </w:rPr>
        <w:t xml:space="preserve">Project Problem1: </w:t>
      </w:r>
    </w:p>
    <w:p w:rsidR="0084738D" w:rsidRDefault="0084738D" w:rsidP="009516BA">
      <w:pPr>
        <w:pStyle w:val="NoSpacing"/>
        <w:jc w:val="both"/>
      </w:pPr>
      <w:r w:rsidRPr="00731F11">
        <w:t xml:space="preserve">The change of government at the RNP, has led to delays in the implementation of some planned project activities as  workshops with the RNP Strengthening and Transparency Group (G - FORT ), which have not been able to take place, as well as planned acquisitions, as the new RNP purchasing committee has not been formally appointed yet. </w:t>
      </w:r>
    </w:p>
    <w:p w:rsidR="00D84F4B" w:rsidRPr="00731F11" w:rsidRDefault="00D84F4B" w:rsidP="009516BA">
      <w:pPr>
        <w:pStyle w:val="NoSpacing"/>
        <w:jc w:val="both"/>
      </w:pPr>
    </w:p>
    <w:p w:rsidR="0050202B" w:rsidRDefault="0084738D" w:rsidP="009516BA">
      <w:pPr>
        <w:pStyle w:val="NoSpacing"/>
        <w:jc w:val="both"/>
        <w:rPr>
          <w:u w:val="single"/>
        </w:rPr>
      </w:pPr>
      <w:r w:rsidRPr="00731F11">
        <w:rPr>
          <w:u w:val="single"/>
        </w:rPr>
        <w:t>Implemented Actions:</w:t>
      </w:r>
      <w:r w:rsidR="0050202B">
        <w:rPr>
          <w:u w:val="single"/>
        </w:rPr>
        <w:t xml:space="preserve"> </w:t>
      </w:r>
    </w:p>
    <w:p w:rsidR="0050202B" w:rsidRDefault="0084738D" w:rsidP="009516BA">
      <w:pPr>
        <w:pStyle w:val="NoSpacing"/>
        <w:jc w:val="both"/>
      </w:pPr>
      <w:r w:rsidRPr="00737AF9">
        <w:t>Approaching new authorities to socialize the project and obtain their support for timely implementation.</w:t>
      </w:r>
    </w:p>
    <w:p w:rsidR="0084738D" w:rsidRPr="0050279E" w:rsidRDefault="0084738D" w:rsidP="009516BA">
      <w:pPr>
        <w:pStyle w:val="NoSpacing"/>
        <w:jc w:val="both"/>
      </w:pPr>
      <w:r w:rsidRPr="00737AF9">
        <w:t>Interagency coordination imposes particular working rhythms beyond control of the project, as it depends on contractual aspects of partner institutions</w:t>
      </w:r>
      <w:r w:rsidRPr="0050279E">
        <w:t>.</w:t>
      </w:r>
    </w:p>
    <w:p w:rsidR="00D84F4B" w:rsidRDefault="00D84F4B" w:rsidP="009516BA">
      <w:pPr>
        <w:pStyle w:val="NoSpacing"/>
        <w:jc w:val="both"/>
        <w:rPr>
          <w:b/>
        </w:rPr>
      </w:pPr>
    </w:p>
    <w:p w:rsidR="0084738D" w:rsidRPr="0050202B" w:rsidRDefault="0084738D" w:rsidP="009516BA">
      <w:pPr>
        <w:pStyle w:val="NoSpacing"/>
        <w:jc w:val="both"/>
        <w:rPr>
          <w:b/>
        </w:rPr>
      </w:pPr>
      <w:r w:rsidRPr="0050202B">
        <w:rPr>
          <w:b/>
        </w:rPr>
        <w:t>Project Problem 2:</w:t>
      </w:r>
    </w:p>
    <w:p w:rsidR="0084738D" w:rsidRPr="0050279E" w:rsidRDefault="0084738D" w:rsidP="009516BA">
      <w:pPr>
        <w:pStyle w:val="NoSpacing"/>
        <w:jc w:val="both"/>
      </w:pPr>
      <w:r w:rsidRPr="0050279E">
        <w:t>Untimely approval of the Annual 2014</w:t>
      </w:r>
      <w:r w:rsidR="00B74DFE">
        <w:t xml:space="preserve"> </w:t>
      </w:r>
      <w:r w:rsidRPr="0050279E">
        <w:t>Operating Plan has generated a</w:t>
      </w:r>
      <w:r w:rsidR="00B74DFE">
        <w:t xml:space="preserve"> lag</w:t>
      </w:r>
      <w:r w:rsidRPr="0050279E">
        <w:t xml:space="preserve"> on the implementation process of the project and achievement of expected results.</w:t>
      </w:r>
    </w:p>
    <w:p w:rsidR="0084738D" w:rsidRPr="00DF5C40" w:rsidRDefault="0084738D" w:rsidP="009516BA">
      <w:pPr>
        <w:pStyle w:val="NoSpacing"/>
        <w:jc w:val="both"/>
        <w:rPr>
          <w:u w:val="single"/>
        </w:rPr>
      </w:pPr>
      <w:r w:rsidRPr="00DF5C40">
        <w:rPr>
          <w:u w:val="single"/>
        </w:rPr>
        <w:t>Implemented Actions:</w:t>
      </w:r>
    </w:p>
    <w:p w:rsidR="0084738D" w:rsidRPr="0050202B" w:rsidRDefault="00B74DFE" w:rsidP="009516BA">
      <w:pPr>
        <w:pStyle w:val="NoSpacing"/>
        <w:jc w:val="both"/>
      </w:pPr>
      <w:r>
        <w:t xml:space="preserve">Activities </w:t>
      </w:r>
      <w:r w:rsidR="0084738D" w:rsidRPr="0050202B">
        <w:t>as the implementation of diverse communication mechanisms and monitoring of agreements subscription at various levels are being carried out according to planned as far as possible</w:t>
      </w:r>
    </w:p>
    <w:p w:rsidR="00700F86" w:rsidRDefault="00700F86" w:rsidP="00700F86">
      <w:pPr>
        <w:rPr>
          <w:rFonts w:ascii="Arial Narrow" w:hAnsi="Arial Narrow"/>
          <w:b/>
        </w:rPr>
      </w:pPr>
    </w:p>
    <w:p w:rsidR="0084738D" w:rsidRPr="00700F86" w:rsidRDefault="0050202B" w:rsidP="00700F86">
      <w:pPr>
        <w:rPr>
          <w:rFonts w:ascii="Arial Narrow" w:hAnsi="Arial Narrow"/>
          <w:b/>
        </w:rPr>
      </w:pPr>
      <w:r w:rsidRPr="00700F86">
        <w:rPr>
          <w:rFonts w:ascii="Arial Narrow" w:hAnsi="Arial Narrow"/>
          <w:b/>
        </w:rPr>
        <w:t>Learned Lessons</w:t>
      </w:r>
    </w:p>
    <w:p w:rsidR="0050202B" w:rsidRDefault="0084738D" w:rsidP="0030062C">
      <w:pPr>
        <w:pStyle w:val="NoSpacing"/>
        <w:numPr>
          <w:ilvl w:val="0"/>
          <w:numId w:val="11"/>
        </w:numPr>
        <w:jc w:val="both"/>
      </w:pPr>
      <w:r w:rsidRPr="00DF5C40">
        <w:t xml:space="preserve">When producing operational plans in periods of government change, a time of transition must be taken into account, which can cause lags on </w:t>
      </w:r>
      <w:r w:rsidR="00B74DFE">
        <w:t>p</w:t>
      </w:r>
      <w:r w:rsidRPr="00DF5C40">
        <w:t xml:space="preserve">lans implementation. </w:t>
      </w:r>
      <w:r w:rsidRPr="00421714">
        <w:t>Therefore, it is important to socialize the project to be implemented immediately with the new authorities.</w:t>
      </w:r>
      <w:r w:rsidR="0050202B">
        <w:t xml:space="preserve"> </w:t>
      </w:r>
    </w:p>
    <w:p w:rsidR="0084738D" w:rsidRPr="0050202B" w:rsidRDefault="0084738D" w:rsidP="009516BA">
      <w:pPr>
        <w:pStyle w:val="NoSpacing"/>
        <w:ind w:left="720"/>
        <w:jc w:val="both"/>
      </w:pPr>
      <w:r w:rsidRPr="0050202B">
        <w:t>In the case of new authorities, there is always resistance within the institutions. Permanent participation and ownership of this new practice by the RNP has been instrumental in advancing the objectives of the project.</w:t>
      </w:r>
    </w:p>
    <w:p w:rsidR="0050202B" w:rsidRDefault="0084738D" w:rsidP="0030062C">
      <w:pPr>
        <w:pStyle w:val="NoSpacing"/>
        <w:numPr>
          <w:ilvl w:val="0"/>
          <w:numId w:val="11"/>
        </w:numPr>
        <w:jc w:val="both"/>
      </w:pPr>
      <w:r w:rsidRPr="0050202B">
        <w:t xml:space="preserve">Successes or Best Practices: Considering the importance of identification processes, especially in the current context of political and social polarization, a </w:t>
      </w:r>
      <w:r w:rsidR="00B74DFE">
        <w:t>B</w:t>
      </w:r>
      <w:r w:rsidRPr="0050202B">
        <w:t xml:space="preserve">est </w:t>
      </w:r>
      <w:r w:rsidR="00B74DFE">
        <w:t>P</w:t>
      </w:r>
      <w:r w:rsidRPr="0050202B">
        <w:t>ractice is the opening of institutions and processes to citizen control and supervision. This practice ensures transparency and therefore legitimacy. At the same time, it constitutes a significant support in achieving better institutional performance through ongoing assistance for new procedures.</w:t>
      </w:r>
      <w:r w:rsidR="0050202B">
        <w:t xml:space="preserve"> </w:t>
      </w:r>
    </w:p>
    <w:p w:rsidR="0050202B" w:rsidRDefault="0084738D" w:rsidP="009516BA">
      <w:pPr>
        <w:pStyle w:val="NoSpacing"/>
        <w:ind w:left="720"/>
        <w:jc w:val="both"/>
      </w:pPr>
      <w:r w:rsidRPr="0050202B">
        <w:t xml:space="preserve">Services concentration has always been one of the most disputed issues in public administration. Current decentralization of </w:t>
      </w:r>
      <w:r w:rsidR="00B74DFE">
        <w:t>R</w:t>
      </w:r>
      <w:r w:rsidRPr="0050202B">
        <w:t>egister services provides an interesting experience for the rest of government.</w:t>
      </w:r>
    </w:p>
    <w:p w:rsidR="0084738D" w:rsidRDefault="0084738D" w:rsidP="0030062C">
      <w:pPr>
        <w:pStyle w:val="NoSpacing"/>
        <w:numPr>
          <w:ilvl w:val="0"/>
          <w:numId w:val="11"/>
        </w:numPr>
        <w:jc w:val="both"/>
      </w:pPr>
      <w:r w:rsidRPr="00421714">
        <w:t xml:space="preserve">Speeding up of the paper work related to funds approval is important, in order to implement activities as planned.  </w:t>
      </w:r>
    </w:p>
    <w:p w:rsidR="00D84F4B" w:rsidRPr="00421714" w:rsidRDefault="00D84F4B" w:rsidP="00D84F4B">
      <w:pPr>
        <w:pStyle w:val="NoSpacing"/>
        <w:ind w:left="720"/>
        <w:jc w:val="both"/>
      </w:pPr>
    </w:p>
    <w:p w:rsidR="0084738D" w:rsidRDefault="0084738D" w:rsidP="009516BA">
      <w:pPr>
        <w:pStyle w:val="NoSpacing"/>
        <w:jc w:val="both"/>
      </w:pPr>
      <w:r w:rsidRPr="00E80629">
        <w:rPr>
          <w:b/>
        </w:rPr>
        <w:t xml:space="preserve">Recommendations: </w:t>
      </w:r>
      <w:r w:rsidRPr="00E80629">
        <w:t>Greater community involvement through organized</w:t>
      </w:r>
      <w:r>
        <w:t xml:space="preserve"> and existing</w:t>
      </w:r>
      <w:r w:rsidRPr="00E80629">
        <w:t xml:space="preserve"> grassroots structures and </w:t>
      </w:r>
      <w:r>
        <w:t xml:space="preserve">state </w:t>
      </w:r>
      <w:r w:rsidRPr="00E80629">
        <w:t xml:space="preserve">institutions </w:t>
      </w:r>
      <w:r>
        <w:t>with a local presence could encourage ownership of the processes by the citizenry and ensure sustainability beyond specific time periods. Regarding ongoing challenges, it is important to continue working to install non-partisanship (or de-partisanship) of the processes and the institution itself. This is critical to advance the legitimacy th</w:t>
      </w:r>
      <w:r w:rsidR="00B74DFE">
        <w:t xml:space="preserve">at institutions </w:t>
      </w:r>
      <w:r>
        <w:t xml:space="preserve">as the RNP require in order to fulfill their mandates in an efficient, effective, and transparent manner. </w:t>
      </w:r>
    </w:p>
    <w:p w:rsidR="00D84F4B" w:rsidRDefault="00D84F4B" w:rsidP="009516BA">
      <w:pPr>
        <w:pStyle w:val="NoSpacing"/>
        <w:jc w:val="both"/>
      </w:pPr>
    </w:p>
    <w:p w:rsidR="0084738D" w:rsidRPr="00DC74CD" w:rsidRDefault="0084738D" w:rsidP="009516BA">
      <w:pPr>
        <w:pStyle w:val="NoSpacing"/>
        <w:jc w:val="both"/>
      </w:pPr>
      <w:r w:rsidRPr="00DC74CD">
        <w:t>To monitor and evaluate in a timely and systematic way not only for the purpose of continuous improvement of the project, but for partner organizations and Honduran society at large to become aware and em</w:t>
      </w:r>
      <w:r w:rsidR="00B74DFE">
        <w:t>brace the impact of the project</w:t>
      </w:r>
      <w:r w:rsidRPr="00DC74CD">
        <w:t>.</w:t>
      </w:r>
    </w:p>
    <w:p w:rsidR="0050202B" w:rsidRPr="00BE1656" w:rsidRDefault="00E0319E" w:rsidP="009516BA">
      <w:pPr>
        <w:pStyle w:val="Heading2"/>
        <w:jc w:val="both"/>
        <w:rPr>
          <w:rFonts w:eastAsia="Times New Roman"/>
        </w:rPr>
      </w:pPr>
      <w:bookmarkStart w:id="5" w:name="_Toc426973024"/>
      <w:r>
        <w:rPr>
          <w:rFonts w:eastAsia="Times New Roman"/>
        </w:rPr>
        <w:t xml:space="preserve">1.3 </w:t>
      </w:r>
      <w:r w:rsidR="0050202B">
        <w:rPr>
          <w:rFonts w:eastAsia="Times New Roman"/>
        </w:rPr>
        <w:t xml:space="preserve">Component 3: </w:t>
      </w:r>
      <w:r w:rsidR="0050202B" w:rsidRPr="00BE1656">
        <w:rPr>
          <w:rFonts w:eastAsia="Times New Roman"/>
        </w:rPr>
        <w:t>Development of Public P</w:t>
      </w:r>
      <w:r w:rsidR="0050202B">
        <w:t>olicies for Citizen Security and Coexistence</w:t>
      </w:r>
      <w:bookmarkEnd w:id="5"/>
    </w:p>
    <w:p w:rsidR="00D84F4B" w:rsidRDefault="00D84F4B" w:rsidP="009516BA">
      <w:pPr>
        <w:pStyle w:val="NoSpacing"/>
        <w:jc w:val="both"/>
      </w:pPr>
    </w:p>
    <w:p w:rsidR="0050202B" w:rsidRDefault="0050202B" w:rsidP="009516BA">
      <w:pPr>
        <w:pStyle w:val="NoSpacing"/>
        <w:jc w:val="both"/>
      </w:pPr>
      <w:r w:rsidRPr="006F0320">
        <w:t xml:space="preserve">Throughout the period and under the cooperation agreement established among the National Autonomous University of Honduras (UNAH) and the United Nations Development Programme (UNDP),and through the project " Strengthening Democratic Governance in Honduras: Promotion of Coexistence and Citizen Security in municipalities with high incidence of violence", the National Observatory of Violence under this Project has established actions that have allowed development and strengthening of Local Observatories of Violence, and analysis of the reality of violence and crime, for development </w:t>
      </w:r>
      <w:r w:rsidR="008E7522">
        <w:t xml:space="preserve">of </w:t>
      </w:r>
      <w:r w:rsidRPr="006F0320">
        <w:t>strategies and local policies on citizen security and coexistence in the municipalities; and identifying effective prevention work</w:t>
      </w:r>
      <w:r>
        <w:t xml:space="preserve"> </w:t>
      </w:r>
      <w:r w:rsidRPr="006F0320">
        <w:t>lines.</w:t>
      </w:r>
    </w:p>
    <w:p w:rsidR="009F639A" w:rsidRPr="006F0320" w:rsidRDefault="009F639A" w:rsidP="009516BA">
      <w:pPr>
        <w:pStyle w:val="NoSpacing"/>
        <w:jc w:val="both"/>
      </w:pPr>
    </w:p>
    <w:p w:rsidR="0050202B" w:rsidRPr="006F0320" w:rsidRDefault="0050202B" w:rsidP="009516BA">
      <w:pPr>
        <w:pStyle w:val="NoSpacing"/>
        <w:jc w:val="both"/>
      </w:pPr>
      <w:r w:rsidRPr="006F0320">
        <w:t xml:space="preserve">A Cooperation Agreement with the Ministry of Security has been subscribed, which has allowed access to information and the development of a process of validation, </w:t>
      </w:r>
      <w:r w:rsidR="008E7522">
        <w:t>cleansing</w:t>
      </w:r>
      <w:r w:rsidRPr="006F0320">
        <w:t xml:space="preserve">, geo referencing, and generation of reliable statistical information, for the development of </w:t>
      </w:r>
      <w:r w:rsidR="008E7522">
        <w:t>B</w:t>
      </w:r>
      <w:r w:rsidRPr="006F0320">
        <w:t>ulletins containing geo-referenced information in time, person and place.</w:t>
      </w:r>
    </w:p>
    <w:p w:rsidR="0050202B" w:rsidRPr="006F0320" w:rsidRDefault="0050202B" w:rsidP="009516BA">
      <w:pPr>
        <w:pStyle w:val="NoSpacing"/>
        <w:jc w:val="both"/>
      </w:pPr>
    </w:p>
    <w:p w:rsidR="0050202B" w:rsidRPr="006F0320" w:rsidRDefault="0050202B" w:rsidP="009516BA">
      <w:pPr>
        <w:pStyle w:val="NoSpacing"/>
        <w:jc w:val="both"/>
      </w:pPr>
      <w:r w:rsidRPr="006F0320">
        <w:t xml:space="preserve">Municipal </w:t>
      </w:r>
      <w:r w:rsidR="008E7522">
        <w:t>M</w:t>
      </w:r>
      <w:r w:rsidRPr="006F0320">
        <w:t xml:space="preserve">anagement developed throughout this period has led to significant progress in project implementation, achieving completion of the 2014 </w:t>
      </w:r>
      <w:r w:rsidR="008E7522">
        <w:t>A</w:t>
      </w:r>
      <w:r w:rsidRPr="006F0320">
        <w:t xml:space="preserve">nnual </w:t>
      </w:r>
      <w:r w:rsidR="008E7522">
        <w:t>W</w:t>
      </w:r>
      <w:r w:rsidRPr="006F0320">
        <w:t xml:space="preserve">ork </w:t>
      </w:r>
      <w:r w:rsidR="008E7522">
        <w:t>P</w:t>
      </w:r>
      <w:r w:rsidRPr="006F0320">
        <w:t xml:space="preserve">lans in four of the five Project target municipalities: </w:t>
      </w:r>
      <w:r w:rsidR="008E7522" w:rsidRPr="006F0320">
        <w:t>C</w:t>
      </w:r>
      <w:r w:rsidR="008E7522">
        <w:t>h</w:t>
      </w:r>
      <w:r w:rsidR="008E7522" w:rsidRPr="006F0320">
        <w:t>oloma</w:t>
      </w:r>
      <w:r w:rsidRPr="006F0320">
        <w:t xml:space="preserve">, La Ceiba, San Pedro Sula and Tela. The Local Plan of Citizen Security and Coexistence was delivered for certification in the Central District Municipality to the Ministry of Security, in order to forward technical assistance in the establishment of the Technical Unit as the main mechanism to consolidate city management spaces </w:t>
      </w:r>
      <w:r w:rsidRPr="006F0320">
        <w:rPr>
          <w:rFonts w:ascii="Arial" w:hAnsi="Arial" w:cs="Arial"/>
        </w:rPr>
        <w:t>​​</w:t>
      </w:r>
      <w:r w:rsidRPr="008E7522">
        <w:t>that lead to the implementation of the actions identified in the Plan and its s</w:t>
      </w:r>
      <w:r w:rsidRPr="006F0320">
        <w:t>ubsequent monitoring.</w:t>
      </w:r>
    </w:p>
    <w:p w:rsidR="0050202B" w:rsidRDefault="0050202B" w:rsidP="009516BA">
      <w:pPr>
        <w:pStyle w:val="NoSpacing"/>
        <w:jc w:val="both"/>
      </w:pPr>
      <w:r w:rsidRPr="006F0320">
        <w:t xml:space="preserve">It is noteworthy to mention that since the </w:t>
      </w:r>
      <w:r w:rsidR="009F639A">
        <w:t>AO</w:t>
      </w:r>
      <w:r w:rsidR="002F5BDE">
        <w:t>P</w:t>
      </w:r>
      <w:r w:rsidRPr="006F0320">
        <w:t>s could allow progress on quantification of the investment in public safety in the municipalities by different funding sources, development of workshops with officials from the m</w:t>
      </w:r>
      <w:r w:rsidR="008E7522">
        <w:t>unicipalities of San Pedro Sula, Choloma</w:t>
      </w:r>
      <w:r w:rsidRPr="006F0320">
        <w:t xml:space="preserve">, Tela and La Ceiba was considered necessary to build monitoring and evaluation capacity , in order to direct the work towards measuring the actions defined in the </w:t>
      </w:r>
      <w:r w:rsidR="008E7522">
        <w:t>A</w:t>
      </w:r>
      <w:r w:rsidRPr="006F0320">
        <w:t xml:space="preserve">nnual </w:t>
      </w:r>
      <w:r w:rsidR="008E7522">
        <w:t>W</w:t>
      </w:r>
      <w:r w:rsidRPr="006F0320">
        <w:t xml:space="preserve">ork </w:t>
      </w:r>
      <w:r w:rsidR="008E7522">
        <w:t>P</w:t>
      </w:r>
      <w:r w:rsidRPr="006F0320">
        <w:t xml:space="preserve">lans, in order to accurately guide management and municipal administration. Therefore, the activity allowed progress in obtaining inputs for the definition of indicators that facilitate subsequent measurement, and therefore, periodic documentation of progress and of </w:t>
      </w:r>
      <w:r w:rsidR="008E7522">
        <w:t>P</w:t>
      </w:r>
      <w:r w:rsidRPr="006F0320">
        <w:t>rogram results, as well as municipal investment.</w:t>
      </w:r>
    </w:p>
    <w:p w:rsidR="009F639A" w:rsidRPr="006F0320" w:rsidRDefault="009F639A" w:rsidP="009516BA">
      <w:pPr>
        <w:pStyle w:val="NoSpacing"/>
        <w:jc w:val="both"/>
      </w:pPr>
    </w:p>
    <w:p w:rsidR="0050202B" w:rsidRPr="006F0320" w:rsidRDefault="0050202B" w:rsidP="009516BA">
      <w:pPr>
        <w:pStyle w:val="NoSpacing"/>
        <w:jc w:val="both"/>
      </w:pPr>
      <w:r w:rsidRPr="006F0320">
        <w:t xml:space="preserve">Concerning management of the Security Tax funds, the Central District, Choloma and Tela are still awaiting national level response about proposed projects for funding. However, </w:t>
      </w:r>
      <w:r w:rsidR="008E7522">
        <w:t>M</w:t>
      </w:r>
      <w:r w:rsidRPr="006F0320">
        <w:t xml:space="preserve">unicipalities continue to implement actions in social prevention using municipal funds, and are committed to implement coexistence and citizen security actions defined in the </w:t>
      </w:r>
      <w:r w:rsidR="002F5BDE">
        <w:t>A</w:t>
      </w:r>
      <w:r w:rsidR="009F639A">
        <w:t>O</w:t>
      </w:r>
      <w:r w:rsidR="002F5BDE">
        <w:t>P</w:t>
      </w:r>
      <w:r w:rsidRPr="006F0320">
        <w:t>, including social infrastructure actions.</w:t>
      </w:r>
    </w:p>
    <w:p w:rsidR="009F639A" w:rsidRDefault="009F639A" w:rsidP="009516BA">
      <w:pPr>
        <w:pStyle w:val="NoSpacing"/>
        <w:jc w:val="both"/>
      </w:pPr>
    </w:p>
    <w:p w:rsidR="0050202B" w:rsidRDefault="0050202B" w:rsidP="009516BA">
      <w:pPr>
        <w:pStyle w:val="NoSpacing"/>
        <w:jc w:val="both"/>
      </w:pPr>
      <w:r w:rsidRPr="006F0320">
        <w:t xml:space="preserve">Significant progress has been registered in the </w:t>
      </w:r>
      <w:r w:rsidR="008E7522">
        <w:t>M</w:t>
      </w:r>
      <w:r w:rsidRPr="006F0320">
        <w:t xml:space="preserve">ediation and </w:t>
      </w:r>
      <w:r w:rsidR="008E7522">
        <w:t>Conciliation component</w:t>
      </w:r>
      <w:r w:rsidRPr="006F0320">
        <w:t xml:space="preserve">, achieving compliance with the objectives that have helped advance the strategy at community and institutional levels. A larger level of community empowerment by the </w:t>
      </w:r>
      <w:r w:rsidR="008E7522" w:rsidRPr="006F0320">
        <w:t>AVCC</w:t>
      </w:r>
      <w:r w:rsidR="008E7522">
        <w:t xml:space="preserve"> </w:t>
      </w:r>
      <w:r w:rsidRPr="006F0320">
        <w:t xml:space="preserve">was observed, through coordination for activities development and actions in promoting coexistence. Regarding the institutional aspect, Diploma Certificate participants gained knowledge that was implemented in different units, faced also with the challenge of joint actions along the UMC. The opening of the UMC was achieved in the Central District, and simultaneously, the creation of the network of AVCC began, in order to level the municipality with the other units of mediation and conciliation. </w:t>
      </w:r>
      <w:r w:rsidRPr="00574BAD">
        <w:t xml:space="preserve">Most significant advances in </w:t>
      </w:r>
      <w:r w:rsidRPr="00DB2676">
        <w:t>this semester include:</w:t>
      </w:r>
    </w:p>
    <w:p w:rsidR="009F639A" w:rsidRPr="00DB2676" w:rsidRDefault="009F639A" w:rsidP="009516BA">
      <w:pPr>
        <w:pStyle w:val="NoSpacing"/>
        <w:jc w:val="both"/>
      </w:pPr>
    </w:p>
    <w:p w:rsidR="0050202B" w:rsidRPr="00DB2676" w:rsidRDefault="0050202B" w:rsidP="009516BA">
      <w:pPr>
        <w:pStyle w:val="NoSpacing"/>
        <w:jc w:val="both"/>
      </w:pPr>
      <w:r w:rsidRPr="00DB2676">
        <w:t>- Completion of the Diploma Certificate in Community Conflict Settlement and Mediation, attended by 27 professionals from different target municipalities and Peace Magistrate Court staff.</w:t>
      </w:r>
    </w:p>
    <w:p w:rsidR="0050202B" w:rsidRPr="00DB2676" w:rsidRDefault="0050202B" w:rsidP="009516BA">
      <w:pPr>
        <w:pStyle w:val="NoSpacing"/>
        <w:jc w:val="both"/>
      </w:pPr>
      <w:r w:rsidRPr="00DB2676">
        <w:t xml:space="preserve">- Re-opening of the </w:t>
      </w:r>
      <w:r w:rsidR="008E7522">
        <w:t>M</w:t>
      </w:r>
      <w:r w:rsidRPr="00DB2676">
        <w:t xml:space="preserve">ediation and </w:t>
      </w:r>
      <w:r w:rsidR="008E7522">
        <w:t>M</w:t>
      </w:r>
      <w:r w:rsidRPr="00DB2676">
        <w:t>onciliation unit of the Central District.</w:t>
      </w:r>
    </w:p>
    <w:p w:rsidR="0050202B" w:rsidRPr="00DB2676" w:rsidRDefault="0050202B" w:rsidP="009516BA">
      <w:pPr>
        <w:pStyle w:val="NoSpacing"/>
        <w:jc w:val="both"/>
      </w:pPr>
      <w:r w:rsidRPr="00DB2676">
        <w:t xml:space="preserve">- Expanding the </w:t>
      </w:r>
      <w:r w:rsidR="008E7522" w:rsidRPr="006F0320">
        <w:t>AVCC</w:t>
      </w:r>
      <w:r w:rsidR="008E7522" w:rsidRPr="00DB2676">
        <w:t xml:space="preserve"> </w:t>
      </w:r>
      <w:r w:rsidR="009F639A">
        <w:t>in San Pedro Sula</w:t>
      </w:r>
      <w:r w:rsidRPr="00DB2676">
        <w:t>, Ch</w:t>
      </w:r>
      <w:r w:rsidR="009F639A">
        <w:t>oloma, Tela and La Ceiba</w:t>
      </w:r>
      <w:r w:rsidRPr="00DB2676">
        <w:t>; certifying 67 leaders in Community Coexistence .</w:t>
      </w:r>
    </w:p>
    <w:p w:rsidR="0050202B" w:rsidRPr="00DB2676" w:rsidRDefault="0050202B" w:rsidP="009516BA">
      <w:pPr>
        <w:pStyle w:val="NoSpacing"/>
        <w:jc w:val="both"/>
      </w:pPr>
      <w:r w:rsidRPr="00DB2676">
        <w:t>- Accreditation of the AVCC network for their work during 2014</w:t>
      </w:r>
      <w:r w:rsidR="009F639A">
        <w:t>.</w:t>
      </w:r>
    </w:p>
    <w:p w:rsidR="0050202B" w:rsidRPr="00DB2676" w:rsidRDefault="008E7522" w:rsidP="009516BA">
      <w:pPr>
        <w:pStyle w:val="NoSpacing"/>
        <w:jc w:val="both"/>
      </w:pPr>
      <w:r>
        <w:t>- Beginning o</w:t>
      </w:r>
      <w:r w:rsidR="0050202B" w:rsidRPr="00DB2676">
        <w:t xml:space="preserve">f the motivation and awareness events of the </w:t>
      </w:r>
      <w:r w:rsidRPr="00DB2676">
        <w:t xml:space="preserve">AVCC </w:t>
      </w:r>
      <w:r w:rsidR="0050202B" w:rsidRPr="00DB2676">
        <w:t xml:space="preserve">in the Central District (Villa Nueva, Estados Unidos and Kennedy neighborhoods and the </w:t>
      </w:r>
      <w:r w:rsidR="009F639A">
        <w:t>Jesus Milla Selva  High school)</w:t>
      </w:r>
      <w:r w:rsidR="0050202B" w:rsidRPr="00DB2676">
        <w:t>.</w:t>
      </w:r>
    </w:p>
    <w:p w:rsidR="0050202B" w:rsidRPr="00DB2676" w:rsidRDefault="0050202B" w:rsidP="009516BA">
      <w:pPr>
        <w:pStyle w:val="NoSpacing"/>
        <w:jc w:val="both"/>
      </w:pPr>
      <w:r w:rsidRPr="00DB2676">
        <w:t xml:space="preserve">- Meetings with the </w:t>
      </w:r>
      <w:r w:rsidR="008E7522">
        <w:t>J</w:t>
      </w:r>
      <w:r w:rsidRPr="00DB2676">
        <w:t>udiciary, aimed at the creation of a proposal for the creation of alternative</w:t>
      </w:r>
      <w:r w:rsidR="008E7522">
        <w:t xml:space="preserve"> dispute resolution methods at </w:t>
      </w:r>
      <w:r w:rsidRPr="00DB2676">
        <w:t>country level.</w:t>
      </w:r>
    </w:p>
    <w:p w:rsidR="0050202B" w:rsidRPr="006F0320" w:rsidRDefault="0050202B" w:rsidP="009516BA">
      <w:pPr>
        <w:pStyle w:val="NoSpacing"/>
        <w:jc w:val="both"/>
      </w:pPr>
    </w:p>
    <w:p w:rsidR="0050202B" w:rsidRPr="006F0320" w:rsidRDefault="0050202B" w:rsidP="009516BA">
      <w:pPr>
        <w:pStyle w:val="NoSpacing"/>
        <w:jc w:val="both"/>
      </w:pPr>
      <w:r w:rsidRPr="006F0320">
        <w:t>The Youth and Civic Culture Component had significant advances in this period, particularly in the areas of strengthening artistic and civic youth abilities for you</w:t>
      </w:r>
      <w:r w:rsidR="008E7522">
        <w:t>th</w:t>
      </w:r>
      <w:r w:rsidRPr="006F0320">
        <w:t xml:space="preserve"> from five municipalities, and in the area of promoting youth entrepreneurship skills.</w:t>
      </w:r>
    </w:p>
    <w:p w:rsidR="0050202B" w:rsidRPr="00291334" w:rsidRDefault="0050202B" w:rsidP="009516BA">
      <w:pPr>
        <w:pStyle w:val="NoSpacing"/>
        <w:jc w:val="both"/>
      </w:pPr>
    </w:p>
    <w:p w:rsidR="0050202B" w:rsidRDefault="008E7522" w:rsidP="009516BA">
      <w:pPr>
        <w:pStyle w:val="NoSpacing"/>
        <w:jc w:val="both"/>
      </w:pPr>
      <w:r>
        <w:t>Three</w:t>
      </w:r>
      <w:r w:rsidR="0050202B" w:rsidRPr="006F0320">
        <w:t xml:space="preserve"> artistic training workshops were conducted with you</w:t>
      </w:r>
      <w:r>
        <w:t>th</w:t>
      </w:r>
      <w:r w:rsidR="0050202B" w:rsidRPr="006F0320">
        <w:t xml:space="preserve"> in five target municipalities, organizing and putting together the same number of community artist groups that are coordinated and subscribed to COMVIDA. These groups received human training: </w:t>
      </w:r>
      <w:r w:rsidR="004610D9">
        <w:t>p</w:t>
      </w:r>
      <w:r w:rsidR="0050202B" w:rsidRPr="006F0320">
        <w:t xml:space="preserve">eace </w:t>
      </w:r>
      <w:r w:rsidR="004610D9">
        <w:t>c</w:t>
      </w:r>
      <w:r w:rsidR="0050202B" w:rsidRPr="006F0320">
        <w:t xml:space="preserve">ulture, civic culture, human rights, values </w:t>
      </w:r>
      <w:r w:rsidR="0050202B" w:rsidRPr="006F0320">
        <w:rPr>
          <w:rFonts w:ascii="Arial" w:hAnsi="Arial" w:cs="Arial"/>
        </w:rPr>
        <w:t>​​</w:t>
      </w:r>
      <w:r w:rsidR="0050202B" w:rsidRPr="006F0320">
        <w:rPr>
          <w:rFonts w:cs="Arial Narrow"/>
        </w:rPr>
        <w:t xml:space="preserve">etc., as </w:t>
      </w:r>
      <w:r w:rsidR="0050202B" w:rsidRPr="006F0320">
        <w:t xml:space="preserve">well as artistic education </w:t>
      </w:r>
      <w:r w:rsidR="004610D9">
        <w:t>in 7 disciplines: s</w:t>
      </w:r>
      <w:r w:rsidR="0050202B" w:rsidRPr="006F0320">
        <w:t>tilts, mural, living statues, mime, break dance, samba and percussion.</w:t>
      </w:r>
    </w:p>
    <w:p w:rsidR="009F639A" w:rsidRPr="006F0320" w:rsidRDefault="009F639A" w:rsidP="009516BA">
      <w:pPr>
        <w:pStyle w:val="NoSpacing"/>
        <w:jc w:val="both"/>
      </w:pPr>
    </w:p>
    <w:p w:rsidR="0050202B" w:rsidRDefault="0050202B" w:rsidP="009516BA">
      <w:pPr>
        <w:pStyle w:val="NoSpacing"/>
        <w:jc w:val="both"/>
      </w:pPr>
      <w:r w:rsidRPr="006F0320">
        <w:t xml:space="preserve">Once the groups were formed, 10 leaders, one in each Municipality, were selected along with COMVIDA, based on their artistic and human leadership, to train them as Artistic Community </w:t>
      </w:r>
      <w:r w:rsidR="004610D9">
        <w:t>T</w:t>
      </w:r>
      <w:r w:rsidRPr="006F0320">
        <w:t xml:space="preserve">rainers. To achieve this, two workshops of three days each were implemented, using the training methodology </w:t>
      </w:r>
      <w:r w:rsidR="004610D9">
        <w:t>‘</w:t>
      </w:r>
      <w:r w:rsidRPr="006F0320">
        <w:t>from youth to youth</w:t>
      </w:r>
      <w:r w:rsidR="004610D9">
        <w:t>’</w:t>
      </w:r>
      <w:r w:rsidRPr="006F0320">
        <w:t>, supported by the facilitators group of Comayagua.</w:t>
      </w:r>
    </w:p>
    <w:p w:rsidR="009F639A" w:rsidRPr="006F0320" w:rsidRDefault="009F639A" w:rsidP="009516BA">
      <w:pPr>
        <w:pStyle w:val="NoSpacing"/>
        <w:jc w:val="both"/>
      </w:pPr>
    </w:p>
    <w:p w:rsidR="0050202B" w:rsidRPr="00D875E0" w:rsidRDefault="0050202B" w:rsidP="009516BA">
      <w:pPr>
        <w:pStyle w:val="NoSpacing"/>
        <w:jc w:val="both"/>
      </w:pPr>
      <w:r w:rsidRPr="00D875E0">
        <w:t>Once trained, a</w:t>
      </w:r>
      <w:r>
        <w:t xml:space="preserve"> </w:t>
      </w:r>
      <w:r w:rsidRPr="00D875E0">
        <w:t xml:space="preserve">neighborhood </w:t>
      </w:r>
      <w:r>
        <w:t xml:space="preserve">in conditions of vulnerability and violence </w:t>
      </w:r>
      <w:r w:rsidRPr="00D875E0">
        <w:t>was selected with approval of th</w:t>
      </w:r>
      <w:r>
        <w:t>e</w:t>
      </w:r>
      <w:r w:rsidRPr="00D875E0">
        <w:t xml:space="preserve"> m</w:t>
      </w:r>
      <w:r>
        <w:t>u</w:t>
      </w:r>
      <w:r w:rsidRPr="00D875E0">
        <w:t xml:space="preserve">nicipal mayors, </w:t>
      </w:r>
      <w:r>
        <w:t xml:space="preserve">for the </w:t>
      </w:r>
      <w:r w:rsidRPr="00D875E0">
        <w:t>new facilitators in each municipality</w:t>
      </w:r>
      <w:r>
        <w:t xml:space="preserve"> to </w:t>
      </w:r>
      <w:r w:rsidRPr="00D875E0">
        <w:t xml:space="preserve">replicate their experience. </w:t>
      </w:r>
      <w:r>
        <w:t>F</w:t>
      </w:r>
      <w:r w:rsidRPr="00D875E0">
        <w:t xml:space="preserve">rom February until March 2015 young leaders replicated the experience in the following neighborhoods: Colonia 15 de Septiembre (Tela); Barrio el Centro (La Ceiba); Barrio Concepción (Choloma); Barrio San Miguel (Tegucigalpa) </w:t>
      </w:r>
      <w:r>
        <w:t xml:space="preserve">and </w:t>
      </w:r>
      <w:r w:rsidRPr="00D875E0">
        <w:t xml:space="preserve">Colonia Rivera Hernández (SPS). COMVIDA and </w:t>
      </w:r>
      <w:r w:rsidR="004610D9">
        <w:t>Community B</w:t>
      </w:r>
      <w:r w:rsidRPr="00D875E0">
        <w:t xml:space="preserve">oards of each neighborhood supported the organization, physical space, logistics and </w:t>
      </w:r>
      <w:r w:rsidR="004610D9">
        <w:t xml:space="preserve">catering </w:t>
      </w:r>
      <w:r>
        <w:t>for the workshops</w:t>
      </w:r>
      <w:r w:rsidRPr="00D875E0">
        <w:t xml:space="preserve">. </w:t>
      </w:r>
      <w:r>
        <w:t>A</w:t>
      </w:r>
      <w:r w:rsidRPr="00D875E0">
        <w:t xml:space="preserve"> group of young artists for peace in every neighborhood </w:t>
      </w:r>
      <w:r>
        <w:t>was the main result.</w:t>
      </w:r>
    </w:p>
    <w:p w:rsidR="0050202B" w:rsidRPr="009516BA" w:rsidRDefault="0050202B" w:rsidP="009516BA">
      <w:pPr>
        <w:pStyle w:val="NoSpacing"/>
        <w:jc w:val="both"/>
        <w:rPr>
          <w:szCs w:val="20"/>
        </w:rPr>
      </w:pPr>
    </w:p>
    <w:p w:rsidR="0050202B" w:rsidRPr="009516BA" w:rsidRDefault="0050202B" w:rsidP="009516BA">
      <w:pPr>
        <w:pStyle w:val="NoSpacing"/>
        <w:jc w:val="both"/>
      </w:pPr>
      <w:r w:rsidRPr="009516BA">
        <w:t xml:space="preserve">Regarding youth entrepreneurship, three financing funds were launched for young entrepreneurs in La Ceiba, Tela and Choloma, reaching greater achievements in La Ceiba. Institutional alliances with UNAH, municipalities and </w:t>
      </w:r>
      <w:r w:rsidR="004610D9">
        <w:t>Chambers of C</w:t>
      </w:r>
      <w:r w:rsidRPr="009516BA">
        <w:t>ommerce were established in each municipality.  In Tela, the Tourism Chamber and the CEPUDO Foundation also joined the activities.</w:t>
      </w:r>
    </w:p>
    <w:p w:rsidR="0050202B" w:rsidRPr="00D875E0" w:rsidRDefault="0050202B" w:rsidP="009516BA">
      <w:pPr>
        <w:pStyle w:val="NoSpacing"/>
        <w:jc w:val="both"/>
      </w:pPr>
    </w:p>
    <w:p w:rsidR="0050202B" w:rsidRPr="007737BC" w:rsidRDefault="0050202B" w:rsidP="009516BA">
      <w:pPr>
        <w:pStyle w:val="NoSpacing"/>
        <w:jc w:val="both"/>
      </w:pPr>
      <w:r w:rsidRPr="007737BC">
        <w:t xml:space="preserve">The first step was the identification of partner institutions to </w:t>
      </w:r>
      <w:r w:rsidR="004610D9" w:rsidRPr="007737BC">
        <w:t xml:space="preserve">participatory </w:t>
      </w:r>
      <w:r w:rsidRPr="007737BC">
        <w:t xml:space="preserve">develop a Handbook for Operation of the Financing Fund for each municipality. Also the Microcapital Agreements among UNDP and each of the parts were subscribed, the parts being: In La Ceiba, the Chamber of Commerce and Industry of Atlantis, in Tela, the Municipality, and in Choloma, the Chamber of Commerce. In all cases, an assessment of the administrative capacities was carried out by UNDP. Contributions were made available by the project, the municipality and the chambers of commerce. Also UNAH contributed with technical assistance for the training of entrepreneurs, except in Choloma where a there is no University. The agreement of La Ceiba and the transfer of resources from UNDP had been subscribed and implemented </w:t>
      </w:r>
      <w:r w:rsidR="004610D9">
        <w:t>in</w:t>
      </w:r>
      <w:r w:rsidRPr="007737BC">
        <w:t xml:space="preserve"> February. Also, the identification and training of entrepreneurs was implemented. In May, </w:t>
      </w:r>
      <w:r w:rsidR="004610D9">
        <w:t xml:space="preserve">targeting </w:t>
      </w:r>
      <w:r w:rsidRPr="007737BC">
        <w:t xml:space="preserve">and delivery of seed capital in kind was </w:t>
      </w:r>
      <w:r w:rsidR="004610D9">
        <w:t xml:space="preserve">implemented </w:t>
      </w:r>
      <w:r w:rsidRPr="007737BC">
        <w:t>in La Ceiba. In Tela and Choloma</w:t>
      </w:r>
      <w:r w:rsidR="004610D9">
        <w:t>,</w:t>
      </w:r>
      <w:r w:rsidRPr="007737BC">
        <w:t xml:space="preserve"> Agreements were signed with UNDP, and the </w:t>
      </w:r>
      <w:r>
        <w:t>r</w:t>
      </w:r>
      <w:r w:rsidRPr="007737BC">
        <w:t xml:space="preserve">emaining process is about to be implemented. </w:t>
      </w:r>
    </w:p>
    <w:p w:rsidR="0050202B" w:rsidRDefault="0050202B" w:rsidP="009516BA">
      <w:pPr>
        <w:pStyle w:val="NoSpacing"/>
        <w:jc w:val="both"/>
      </w:pPr>
    </w:p>
    <w:p w:rsidR="0050202B" w:rsidRPr="0089670C" w:rsidRDefault="0050202B" w:rsidP="009516BA">
      <w:pPr>
        <w:pStyle w:val="NoSpacing"/>
        <w:jc w:val="both"/>
      </w:pPr>
      <w:r w:rsidRPr="0089670C">
        <w:t xml:space="preserve">The campaign “I am young, Making a </w:t>
      </w:r>
      <w:r w:rsidR="004610D9" w:rsidRPr="0089670C">
        <w:t>Difference”</w:t>
      </w:r>
      <w:r w:rsidR="004610D9">
        <w:t xml:space="preserve"> </w:t>
      </w:r>
      <w:r w:rsidRPr="0089670C">
        <w:t xml:space="preserve">was developed and validated, also producing shirts, caps and bags for young people. Also, a collective creation workshop for a rap version musical theme that will be recorded for a video clip took place, with the participation of a youth representative from the five target </w:t>
      </w:r>
      <w:r w:rsidR="004610D9">
        <w:t>M</w:t>
      </w:r>
      <w:r w:rsidRPr="0089670C">
        <w:t>unicipalities. Two workshops on mime and statues were also developed, building 15living statues and15 mimes that will serve to disseminate messages of violence prevention as par</w:t>
      </w:r>
      <w:r w:rsidR="00700F86">
        <w:t>t of the communication campaign.</w:t>
      </w:r>
    </w:p>
    <w:p w:rsidR="0050202B" w:rsidRPr="0089670C" w:rsidRDefault="0050202B" w:rsidP="009516BA">
      <w:pPr>
        <w:pStyle w:val="NoSpacing"/>
        <w:jc w:val="both"/>
        <w:rPr>
          <w:szCs w:val="20"/>
        </w:rPr>
      </w:pPr>
    </w:p>
    <w:p w:rsidR="0050202B" w:rsidRDefault="0050202B" w:rsidP="009516BA">
      <w:pPr>
        <w:pStyle w:val="NoSpacing"/>
        <w:jc w:val="both"/>
      </w:pPr>
      <w:r w:rsidRPr="0089670C">
        <w:t xml:space="preserve">Regarding the support to the </w:t>
      </w:r>
      <w:r w:rsidR="004610D9">
        <w:t>M</w:t>
      </w:r>
      <w:r w:rsidRPr="0089670C">
        <w:t xml:space="preserve">unicipal </w:t>
      </w:r>
      <w:r w:rsidR="004610D9">
        <w:t>O</w:t>
      </w:r>
      <w:r w:rsidRPr="0089670C">
        <w:t xml:space="preserve">ffices for </w:t>
      </w:r>
      <w:r w:rsidR="004610D9">
        <w:t>W</w:t>
      </w:r>
      <w:r w:rsidRPr="0089670C">
        <w:t xml:space="preserve">omen, as well as the other components of the project, during this semester a gender focus was promoted in the 2015 </w:t>
      </w:r>
      <w:r w:rsidR="002F5BDE">
        <w:t>AOP</w:t>
      </w:r>
      <w:r w:rsidRPr="0089670C">
        <w:t>s of 4 municipalities (La Ceiba, Te</w:t>
      </w:r>
      <w:r w:rsidR="004610D9">
        <w:t>la, San Pedro Sula and Choloma</w:t>
      </w:r>
      <w:r w:rsidRPr="0089670C">
        <w:t>, w</w:t>
      </w:r>
      <w:r w:rsidR="004610D9">
        <w:t>h</w:t>
      </w:r>
      <w:r w:rsidRPr="0089670C">
        <w:t xml:space="preserve">ere work by consensus took place among the OMM, organized women and cooperative institutions working on gender issues in </w:t>
      </w:r>
      <w:r w:rsidR="00D301E8">
        <w:t>M</w:t>
      </w:r>
      <w:r w:rsidRPr="0089670C">
        <w:t xml:space="preserve">unicipalities. Also, 3 workshops on sex-gender theory were </w:t>
      </w:r>
      <w:r w:rsidR="00D301E8" w:rsidRPr="0089670C">
        <w:t>implemented in</w:t>
      </w:r>
      <w:r w:rsidRPr="0089670C">
        <w:t xml:space="preserve"> the Central </w:t>
      </w:r>
      <w:r w:rsidR="00D301E8" w:rsidRPr="0089670C">
        <w:t>District,</w:t>
      </w:r>
      <w:r w:rsidRPr="0089670C">
        <w:t xml:space="preserve"> Tela and San Pedro Sula, as part of the training process carried out by the component of Local Plans aimed at Prevention </w:t>
      </w:r>
      <w:r w:rsidR="00D301E8" w:rsidRPr="0089670C">
        <w:t xml:space="preserve">Committees. </w:t>
      </w:r>
      <w:r w:rsidRPr="0089670C">
        <w:t xml:space="preserve">The </w:t>
      </w:r>
      <w:r w:rsidR="00D301E8">
        <w:t>OMM</w:t>
      </w:r>
      <w:r w:rsidRPr="0089670C">
        <w:t xml:space="preserve"> / INAM Management and Information System </w:t>
      </w:r>
      <w:r w:rsidR="00D301E8" w:rsidRPr="0089670C">
        <w:t>w</w:t>
      </w:r>
      <w:r w:rsidR="00D301E8">
        <w:t>as</w:t>
      </w:r>
      <w:r w:rsidRPr="0089670C">
        <w:t xml:space="preserve"> installed, which arises from the need to strengthen three fundamental aspects:</w:t>
      </w:r>
    </w:p>
    <w:p w:rsidR="00700F86" w:rsidRPr="0089670C" w:rsidRDefault="00700F86" w:rsidP="009516BA">
      <w:pPr>
        <w:pStyle w:val="NoSpacing"/>
        <w:jc w:val="both"/>
      </w:pPr>
    </w:p>
    <w:p w:rsidR="0050202B" w:rsidRPr="0089670C" w:rsidRDefault="0050202B" w:rsidP="00D301E8">
      <w:pPr>
        <w:pStyle w:val="NoSpacing"/>
        <w:numPr>
          <w:ilvl w:val="0"/>
          <w:numId w:val="39"/>
        </w:numPr>
        <w:jc w:val="both"/>
        <w:rPr>
          <w:rFonts w:eastAsiaTheme="minorHAnsi" w:cs="Tahoma"/>
          <w:lang w:eastAsia="es-ES"/>
        </w:rPr>
      </w:pPr>
      <w:r w:rsidRPr="0089670C">
        <w:rPr>
          <w:rFonts w:eastAsiaTheme="minorHAnsi" w:cs="Tahoma"/>
          <w:lang w:eastAsia="es-ES"/>
        </w:rPr>
        <w:t>Monitoring of t</w:t>
      </w:r>
      <w:r w:rsidR="00D301E8">
        <w:rPr>
          <w:rFonts w:eastAsiaTheme="minorHAnsi" w:cs="Tahoma"/>
          <w:lang w:eastAsia="es-ES"/>
        </w:rPr>
        <w:t xml:space="preserve">he National Women's Institute ( </w:t>
      </w:r>
      <w:r w:rsidRPr="0089670C">
        <w:rPr>
          <w:rFonts w:eastAsiaTheme="minorHAnsi" w:cs="Tahoma"/>
          <w:lang w:eastAsia="es-ES"/>
        </w:rPr>
        <w:t>INAM ) and the municipal offices of Women ( OMM</w:t>
      </w:r>
      <w:r w:rsidR="00D301E8">
        <w:rPr>
          <w:rFonts w:eastAsiaTheme="minorHAnsi" w:cs="Tahoma"/>
          <w:lang w:eastAsia="es-ES"/>
        </w:rPr>
        <w:t xml:space="preserve"> </w:t>
      </w:r>
      <w:r w:rsidRPr="0089670C">
        <w:rPr>
          <w:rFonts w:eastAsiaTheme="minorHAnsi" w:cs="Tahoma"/>
          <w:lang w:eastAsia="es-ES"/>
        </w:rPr>
        <w:t>) in relation to progress of the Second Equality and Gender Equality Policy in Honduras ( II PIEGH ) .</w:t>
      </w:r>
    </w:p>
    <w:p w:rsidR="0050202B" w:rsidRPr="00D301E8" w:rsidRDefault="0050202B" w:rsidP="009516BA">
      <w:pPr>
        <w:pStyle w:val="NoSpacing"/>
        <w:numPr>
          <w:ilvl w:val="0"/>
          <w:numId w:val="39"/>
        </w:numPr>
        <w:jc w:val="both"/>
        <w:rPr>
          <w:rFonts w:eastAsiaTheme="minorHAnsi" w:cs="Tahoma"/>
          <w:lang w:eastAsia="es-ES"/>
        </w:rPr>
      </w:pPr>
      <w:r w:rsidRPr="00D301E8">
        <w:rPr>
          <w:rFonts w:eastAsiaTheme="minorHAnsi" w:cs="Tahoma"/>
          <w:lang w:eastAsia="es-ES"/>
        </w:rPr>
        <w:t>Documenting cases of violence against women in an orderly manner and with an adequate systematization by the OMM.</w:t>
      </w:r>
      <w:r w:rsidR="00D301E8" w:rsidRPr="00D301E8">
        <w:rPr>
          <w:rFonts w:eastAsiaTheme="minorHAnsi" w:cs="Tahoma"/>
          <w:lang w:eastAsia="es-ES"/>
        </w:rPr>
        <w:t xml:space="preserve"> </w:t>
      </w:r>
      <w:r w:rsidRPr="00D301E8">
        <w:rPr>
          <w:rFonts w:eastAsiaTheme="minorHAnsi" w:cs="Tahoma"/>
          <w:lang w:eastAsia="es-ES"/>
        </w:rPr>
        <w:t xml:space="preserve">This issue is very important, because prior to the system installation, the information was manually registered, using forms and notebooks. Although the OMMs made </w:t>
      </w:r>
      <w:r w:rsidRPr="00D301E8">
        <w:rPr>
          <w:rFonts w:ascii="Arial" w:eastAsiaTheme="minorHAnsi" w:hAnsi="Arial" w:cs="Arial"/>
          <w:lang w:eastAsia="es-ES"/>
        </w:rPr>
        <w:t>​​</w:t>
      </w:r>
      <w:r w:rsidRPr="00D301E8">
        <w:rPr>
          <w:rFonts w:eastAsiaTheme="minorHAnsi" w:cs="Arial Narrow"/>
          <w:lang w:eastAsia="es-ES"/>
        </w:rPr>
        <w:t>a major effort to keep records in order, there was an ongoing risk of damage or loss.</w:t>
      </w:r>
    </w:p>
    <w:p w:rsidR="0050202B" w:rsidRPr="006F0320" w:rsidRDefault="0050202B" w:rsidP="00D301E8">
      <w:pPr>
        <w:pStyle w:val="NoSpacing"/>
        <w:numPr>
          <w:ilvl w:val="0"/>
          <w:numId w:val="39"/>
        </w:numPr>
        <w:jc w:val="both"/>
        <w:rPr>
          <w:rFonts w:eastAsiaTheme="minorHAnsi" w:cs="Tahoma"/>
          <w:lang w:eastAsia="es-ES"/>
        </w:rPr>
      </w:pPr>
      <w:r w:rsidRPr="006F0320">
        <w:rPr>
          <w:rFonts w:eastAsiaTheme="minorHAnsi" w:cs="Tahoma"/>
          <w:lang w:eastAsia="es-ES"/>
        </w:rPr>
        <w:t xml:space="preserve">Encourage the establishment of an accountability mechanism from the OMMs to the </w:t>
      </w:r>
      <w:r w:rsidR="00D301E8">
        <w:rPr>
          <w:rFonts w:eastAsiaTheme="minorHAnsi" w:cs="Tahoma"/>
          <w:lang w:eastAsia="es-ES"/>
        </w:rPr>
        <w:t>M</w:t>
      </w:r>
      <w:r w:rsidRPr="006F0320">
        <w:rPr>
          <w:rFonts w:eastAsiaTheme="minorHAnsi" w:cs="Tahoma"/>
          <w:lang w:eastAsia="es-ES"/>
        </w:rPr>
        <w:t xml:space="preserve">unicipalities, civil society organizations and institutions in the </w:t>
      </w:r>
      <w:r w:rsidR="00D301E8">
        <w:rPr>
          <w:rFonts w:eastAsiaTheme="minorHAnsi" w:cs="Tahoma"/>
          <w:lang w:eastAsia="es-ES"/>
        </w:rPr>
        <w:t>M</w:t>
      </w:r>
      <w:r w:rsidRPr="006F0320">
        <w:rPr>
          <w:rFonts w:eastAsiaTheme="minorHAnsi" w:cs="Tahoma"/>
          <w:lang w:eastAsia="es-ES"/>
        </w:rPr>
        <w:t>unicipality</w:t>
      </w:r>
      <w:r w:rsidR="00700F86">
        <w:rPr>
          <w:rFonts w:eastAsiaTheme="minorHAnsi" w:cs="Tahoma"/>
          <w:lang w:eastAsia="es-ES"/>
        </w:rPr>
        <w:t>.</w:t>
      </w:r>
    </w:p>
    <w:p w:rsidR="0050202B" w:rsidRPr="006F0320" w:rsidRDefault="0050202B" w:rsidP="009516BA">
      <w:pPr>
        <w:pStyle w:val="NoSpacing"/>
        <w:jc w:val="both"/>
        <w:rPr>
          <w:lang w:eastAsia="es-ES"/>
        </w:rPr>
      </w:pPr>
    </w:p>
    <w:p w:rsidR="0050202B" w:rsidRDefault="00700F86" w:rsidP="009516BA">
      <w:pPr>
        <w:pStyle w:val="NoSpacing"/>
        <w:jc w:val="both"/>
        <w:rPr>
          <w:rFonts w:cs="Arial"/>
        </w:rPr>
      </w:pPr>
      <w:r>
        <w:rPr>
          <w:rFonts w:cs="Arial"/>
        </w:rPr>
        <w:t>Seven</w:t>
      </w:r>
      <w:r w:rsidR="0050202B" w:rsidRPr="00EF7C0C">
        <w:rPr>
          <w:rFonts w:cs="Arial"/>
        </w:rPr>
        <w:t xml:space="preserve"> modules of the "University Certificate Diploma in Gender, Citizen Security and Coexistence" have been comp</w:t>
      </w:r>
      <w:r w:rsidR="00D301E8">
        <w:rPr>
          <w:rFonts w:cs="Arial"/>
        </w:rPr>
        <w:t>l</w:t>
      </w:r>
      <w:r w:rsidR="0050202B" w:rsidRPr="00EF7C0C">
        <w:rPr>
          <w:rFonts w:cs="Arial"/>
        </w:rPr>
        <w:t>eted, and presentation of research results, as well as the graduation ceremony has taken place on March 23</w:t>
      </w:r>
      <w:r w:rsidR="00D301E8">
        <w:rPr>
          <w:rFonts w:cs="Arial"/>
        </w:rPr>
        <w:t>.</w:t>
      </w:r>
    </w:p>
    <w:p w:rsidR="00700F86" w:rsidRPr="00EF7C0C" w:rsidRDefault="00700F86" w:rsidP="009516BA">
      <w:pPr>
        <w:pStyle w:val="NoSpacing"/>
        <w:jc w:val="both"/>
        <w:rPr>
          <w:rFonts w:cs="Arial"/>
        </w:rPr>
      </w:pPr>
    </w:p>
    <w:p w:rsidR="0050202B" w:rsidRPr="00EF7C0C" w:rsidRDefault="0050202B" w:rsidP="009516BA">
      <w:pPr>
        <w:pStyle w:val="NoSpacing"/>
        <w:jc w:val="both"/>
        <w:rPr>
          <w:rFonts w:cs="Arial"/>
        </w:rPr>
      </w:pPr>
      <w:r w:rsidRPr="006F0320">
        <w:rPr>
          <w:rFonts w:cs="Arial"/>
        </w:rPr>
        <w:t xml:space="preserve">The Diploma led an academic and awareness space for understanding and facilitation of tools to address problems related to coexistence and citizen security </w:t>
      </w:r>
      <w:r w:rsidR="00D301E8">
        <w:rPr>
          <w:rFonts w:cs="Arial"/>
        </w:rPr>
        <w:t>considering t</w:t>
      </w:r>
      <w:r w:rsidRPr="006F0320">
        <w:rPr>
          <w:rFonts w:cs="Arial"/>
        </w:rPr>
        <w:t xml:space="preserve">he specific needs of women. </w:t>
      </w:r>
      <w:r w:rsidRPr="00EF7C0C">
        <w:rPr>
          <w:rFonts w:cs="Arial"/>
        </w:rPr>
        <w:t xml:space="preserve">Human and institutional capacities of civil servants and officials of the </w:t>
      </w:r>
      <w:r w:rsidR="00D301E8">
        <w:rPr>
          <w:rFonts w:cs="Arial"/>
        </w:rPr>
        <w:t>M</w:t>
      </w:r>
      <w:r w:rsidRPr="00EF7C0C">
        <w:rPr>
          <w:rFonts w:cs="Arial"/>
        </w:rPr>
        <w:t xml:space="preserve">unicipalities were </w:t>
      </w:r>
      <w:r w:rsidR="009516BA" w:rsidRPr="00EF7C0C">
        <w:rPr>
          <w:rFonts w:cs="Arial"/>
        </w:rPr>
        <w:t>strengthened</w:t>
      </w:r>
      <w:r w:rsidRPr="00EF7C0C">
        <w:rPr>
          <w:rFonts w:cs="Arial"/>
        </w:rPr>
        <w:t xml:space="preserve">, mainly from the </w:t>
      </w:r>
      <w:r w:rsidR="00D301E8">
        <w:rPr>
          <w:rFonts w:cs="Arial"/>
        </w:rPr>
        <w:t>M</w:t>
      </w:r>
      <w:r w:rsidRPr="00EF7C0C">
        <w:rPr>
          <w:rFonts w:cs="Arial"/>
        </w:rPr>
        <w:t xml:space="preserve">unicipal </w:t>
      </w:r>
      <w:r w:rsidR="00D301E8">
        <w:rPr>
          <w:rFonts w:cs="Arial"/>
        </w:rPr>
        <w:t>Women O</w:t>
      </w:r>
      <w:r w:rsidRPr="00EF7C0C">
        <w:rPr>
          <w:rFonts w:cs="Arial"/>
        </w:rPr>
        <w:t xml:space="preserve">ffices, the </w:t>
      </w:r>
      <w:r w:rsidR="00D301E8">
        <w:rPr>
          <w:rFonts w:cs="Arial"/>
        </w:rPr>
        <w:t>P</w:t>
      </w:r>
      <w:r w:rsidRPr="00EF7C0C">
        <w:rPr>
          <w:rFonts w:cs="Arial"/>
        </w:rPr>
        <w:t xml:space="preserve">rosecution </w:t>
      </w:r>
      <w:r w:rsidR="00D301E8">
        <w:rPr>
          <w:rFonts w:cs="Arial"/>
        </w:rPr>
        <w:t>O</w:t>
      </w:r>
      <w:r w:rsidRPr="00EF7C0C">
        <w:rPr>
          <w:rFonts w:cs="Arial"/>
        </w:rPr>
        <w:t>ffices, police, courts, as well as civil society organizations and women networks in Choloma, Tela, San Pedro Sula, La Ceiba and the Central District.</w:t>
      </w:r>
    </w:p>
    <w:p w:rsidR="0050202B" w:rsidRPr="006B1C43" w:rsidRDefault="0050202B" w:rsidP="009516BA">
      <w:pPr>
        <w:pStyle w:val="NoSpacing"/>
        <w:jc w:val="both"/>
      </w:pPr>
    </w:p>
    <w:p w:rsidR="0050202B" w:rsidRPr="006F0320" w:rsidRDefault="0050202B" w:rsidP="009516BA">
      <w:pPr>
        <w:pStyle w:val="NoSpacing"/>
        <w:jc w:val="both"/>
        <w:rPr>
          <w:szCs w:val="24"/>
          <w:lang w:eastAsia="es-ES"/>
        </w:rPr>
      </w:pPr>
      <w:r w:rsidRPr="00EF7C0C">
        <w:rPr>
          <w:szCs w:val="24"/>
          <w:lang w:eastAsia="es-ES"/>
        </w:rPr>
        <w:t>A communication campaign for the prevention of gender violence called "Here and now, m</w:t>
      </w:r>
      <w:r w:rsidR="00D301E8">
        <w:rPr>
          <w:szCs w:val="24"/>
          <w:lang w:eastAsia="es-ES"/>
        </w:rPr>
        <w:t>y right to live" was developed</w:t>
      </w:r>
      <w:r w:rsidRPr="00EF7C0C">
        <w:rPr>
          <w:szCs w:val="24"/>
          <w:lang w:eastAsia="es-ES"/>
        </w:rPr>
        <w:t xml:space="preserve">, which included the promotion of care services to women, as well as design, production and communication products dissemination through various means in the target  municipalities. </w:t>
      </w:r>
      <w:r w:rsidRPr="006F0320">
        <w:rPr>
          <w:szCs w:val="24"/>
          <w:lang w:eastAsia="es-ES"/>
        </w:rPr>
        <w:t xml:space="preserve">This awareness campaign "Here and Now, my Right to Live", was </w:t>
      </w:r>
      <w:r w:rsidR="00D301E8" w:rsidRPr="006F0320">
        <w:rPr>
          <w:szCs w:val="24"/>
          <w:lang w:eastAsia="es-ES"/>
        </w:rPr>
        <w:t xml:space="preserve">participatory </w:t>
      </w:r>
      <w:r w:rsidR="00700F86">
        <w:rPr>
          <w:szCs w:val="24"/>
          <w:lang w:eastAsia="es-ES"/>
        </w:rPr>
        <w:t xml:space="preserve">built with the OMMs and Women </w:t>
      </w:r>
      <w:r w:rsidRPr="006F0320">
        <w:rPr>
          <w:szCs w:val="24"/>
          <w:lang w:eastAsia="es-ES"/>
        </w:rPr>
        <w:t xml:space="preserve">Networks in the municipalities, promoting violence prevention through messages that </w:t>
      </w:r>
      <w:r w:rsidR="009516BA" w:rsidRPr="006F0320">
        <w:rPr>
          <w:szCs w:val="24"/>
          <w:lang w:eastAsia="es-ES"/>
        </w:rPr>
        <w:t>emphasize</w:t>
      </w:r>
      <w:r w:rsidR="00D301E8">
        <w:rPr>
          <w:szCs w:val="24"/>
          <w:lang w:eastAsia="es-ES"/>
        </w:rPr>
        <w:t xml:space="preserve"> </w:t>
      </w:r>
      <w:r w:rsidRPr="006F0320">
        <w:rPr>
          <w:szCs w:val="24"/>
          <w:lang w:eastAsia="es-ES"/>
        </w:rPr>
        <w:t xml:space="preserve">the value </w:t>
      </w:r>
      <w:r w:rsidR="00D301E8">
        <w:rPr>
          <w:szCs w:val="24"/>
          <w:lang w:eastAsia="es-ES"/>
        </w:rPr>
        <w:t xml:space="preserve">of </w:t>
      </w:r>
      <w:r w:rsidRPr="006F0320">
        <w:rPr>
          <w:szCs w:val="24"/>
          <w:lang w:eastAsia="es-ES"/>
        </w:rPr>
        <w:t>the role of women in society, also promoting related care services.</w:t>
      </w:r>
    </w:p>
    <w:p w:rsidR="00DC07DD" w:rsidRPr="009516BA" w:rsidRDefault="00DC07DD" w:rsidP="0030062C">
      <w:pPr>
        <w:pStyle w:val="Heading1"/>
        <w:numPr>
          <w:ilvl w:val="0"/>
          <w:numId w:val="10"/>
        </w:numPr>
      </w:pPr>
      <w:bookmarkStart w:id="6" w:name="_Toc426973025"/>
      <w:r w:rsidRPr="009516BA">
        <w:t>I</w:t>
      </w:r>
      <w:r w:rsidR="009516BA" w:rsidRPr="009516BA">
        <w:t>mplementation of activities</w:t>
      </w:r>
      <w:bookmarkEnd w:id="6"/>
    </w:p>
    <w:p w:rsidR="009516BA" w:rsidRDefault="00E0319E" w:rsidP="009516BA">
      <w:pPr>
        <w:pStyle w:val="Heading2"/>
      </w:pPr>
      <w:bookmarkStart w:id="7" w:name="_Toc426973026"/>
      <w:r>
        <w:t xml:space="preserve">2.1 </w:t>
      </w:r>
      <w:r w:rsidR="009516BA" w:rsidRPr="00175497">
        <w:t>C</w:t>
      </w:r>
      <w:r w:rsidR="009516BA">
        <w:t>omponent 1:</w:t>
      </w:r>
      <w:r w:rsidR="009516BA" w:rsidRPr="00175497">
        <w:t xml:space="preserve"> E</w:t>
      </w:r>
      <w:r w:rsidR="009516BA">
        <w:t>lectoral Technical Assistance</w:t>
      </w:r>
      <w:bookmarkEnd w:id="7"/>
    </w:p>
    <w:p w:rsidR="00DC07DD" w:rsidRPr="00175497" w:rsidRDefault="00E0319E" w:rsidP="009516BA">
      <w:pPr>
        <w:pStyle w:val="Heading3"/>
      </w:pPr>
      <w:bookmarkStart w:id="8" w:name="_Toc426973027"/>
      <w:r>
        <w:t xml:space="preserve">2.1.1 </w:t>
      </w:r>
      <w:r w:rsidR="00DC07DD" w:rsidRPr="00175497">
        <w:t>I</w:t>
      </w:r>
      <w:r w:rsidR="009516BA">
        <w:t>ndicator performance tracking table</w:t>
      </w:r>
      <w:bookmarkEnd w:id="8"/>
      <w:r w:rsidR="00DC07DD" w:rsidRPr="00175497">
        <w:t xml:space="preserve"> </w:t>
      </w:r>
    </w:p>
    <w:p w:rsidR="00700F86" w:rsidRDefault="00700F86" w:rsidP="009516BA">
      <w:pPr>
        <w:pStyle w:val="NoSpacing"/>
        <w:rPr>
          <w:b/>
        </w:rPr>
      </w:pPr>
    </w:p>
    <w:p w:rsidR="00DC07DD" w:rsidRPr="009516BA" w:rsidRDefault="00DC07DD" w:rsidP="009516BA">
      <w:pPr>
        <w:pStyle w:val="NoSpacing"/>
        <w:rPr>
          <w:b/>
        </w:rPr>
      </w:pPr>
      <w:r w:rsidRPr="009516BA">
        <w:rPr>
          <w:b/>
        </w:rPr>
        <w:t xml:space="preserve">Output 1: Technical Assistance for the Legal and Regulatory Framework and Restructuring of the TSE’s Operating Units </w:t>
      </w:r>
    </w:p>
    <w:p w:rsidR="00700F86" w:rsidRDefault="00700F86" w:rsidP="009516BA">
      <w:pPr>
        <w:pStyle w:val="NoSpacing"/>
        <w:rPr>
          <w:b/>
        </w:rPr>
      </w:pPr>
    </w:p>
    <w:p w:rsidR="00DC07DD" w:rsidRDefault="00DC07DD" w:rsidP="00DC6C1F">
      <w:pPr>
        <w:pStyle w:val="NoSpacing"/>
        <w:jc w:val="both"/>
      </w:pPr>
      <w:r w:rsidRPr="009516BA">
        <w:rPr>
          <w:b/>
        </w:rPr>
        <w:t>Description</w:t>
      </w:r>
      <w:r w:rsidRPr="009516BA">
        <w:t>: Development of a proposal for comprehensive legal reform of the electoral system. A</w:t>
      </w:r>
      <w:r w:rsidR="00507643">
        <w:t xml:space="preserve"> </w:t>
      </w:r>
      <w:r w:rsidRPr="009516BA">
        <w:t>comprehensive assessment of the 2012 and 2013 electoral processes. Creation of the TSE’s institutional report for 2009-2014. Deepening and consolidating the TSE’s organizational reform process which began in 2009, through its operating units, such as Mapping and Census, Information Technology, and Public Relations.</w:t>
      </w:r>
    </w:p>
    <w:p w:rsidR="00507643" w:rsidRPr="009516BA" w:rsidRDefault="00507643" w:rsidP="009516BA">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6773"/>
      </w:tblGrid>
      <w:tr w:rsidR="00DC07DD" w:rsidRPr="00175497" w:rsidTr="0032784C">
        <w:tc>
          <w:tcPr>
            <w:tcW w:w="2281" w:type="dxa"/>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6773" w:type="dxa"/>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32784C">
        <w:trPr>
          <w:trHeight w:val="818"/>
        </w:trPr>
        <w:tc>
          <w:tcPr>
            <w:tcW w:w="2281" w:type="dxa"/>
            <w:vAlign w:val="center"/>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Matrix with comments on the various electoral reform proposals (July 2014)</w:t>
            </w:r>
          </w:p>
        </w:tc>
        <w:tc>
          <w:tcPr>
            <w:tcW w:w="6773" w:type="dxa"/>
          </w:tcPr>
          <w:p w:rsidR="00DC07DD" w:rsidRPr="00175497" w:rsidRDefault="00DC07DD" w:rsidP="00BD0E82">
            <w:pPr>
              <w:jc w:val="both"/>
              <w:rPr>
                <w:rFonts w:ascii="Arial Narrow" w:hAnsi="Arial Narrow" w:cs="Arial"/>
              </w:rPr>
            </w:pPr>
            <w:r w:rsidRPr="00175497">
              <w:rPr>
                <w:rFonts w:ascii="Arial Narrow" w:hAnsi="Arial Narrow" w:cs="Arial"/>
              </w:rPr>
              <w:t xml:space="preserve">The initiative to create the matrix is currently being implemented by NIMD and NDI. </w:t>
            </w:r>
          </w:p>
        </w:tc>
      </w:tr>
      <w:tr w:rsidR="00DC07DD" w:rsidRPr="00175497" w:rsidTr="0032784C">
        <w:tc>
          <w:tcPr>
            <w:tcW w:w="2281" w:type="dxa"/>
            <w:vAlign w:val="center"/>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Proposal with articles and input from relevant stakeholders (December 2014)</w:t>
            </w:r>
          </w:p>
        </w:tc>
        <w:tc>
          <w:tcPr>
            <w:tcW w:w="6773" w:type="dxa"/>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 xml:space="preserve">Fluid communication with UN headquarters in New York in order to obtain CVs of candidates in the database of </w:t>
            </w:r>
            <w:r w:rsidR="00507643" w:rsidRPr="00507643">
              <w:rPr>
                <w:rFonts w:ascii="Arial Narrow" w:hAnsi="Arial Narrow" w:cs="Arial"/>
                <w:szCs w:val="20"/>
              </w:rPr>
              <w:t>EAD/DPA</w:t>
            </w:r>
            <w:r w:rsidR="00507643">
              <w:rPr>
                <w:rFonts w:ascii="Arial Narrow" w:hAnsi="Arial Narrow" w:cs="Arial"/>
                <w:szCs w:val="20"/>
              </w:rPr>
              <w:t xml:space="preserve"> </w:t>
            </w:r>
            <w:r w:rsidRPr="00175497">
              <w:rPr>
                <w:rFonts w:ascii="Arial Narrow" w:hAnsi="Arial Narrow" w:cs="Arial"/>
                <w:szCs w:val="20"/>
              </w:rPr>
              <w:t>to contract a legal consultant with experience in electoral reform. Various candidates have been identified and will be contacted to find out their interest and availability.</w:t>
            </w:r>
          </w:p>
          <w:p w:rsidR="00DC07DD" w:rsidRPr="00175497" w:rsidRDefault="00DC07DD" w:rsidP="00507643">
            <w:pPr>
              <w:jc w:val="both"/>
              <w:rPr>
                <w:rFonts w:ascii="Arial Narrow" w:hAnsi="Arial Narrow" w:cs="Arial"/>
                <w:szCs w:val="20"/>
              </w:rPr>
            </w:pPr>
            <w:r w:rsidRPr="00175497">
              <w:rPr>
                <w:rFonts w:ascii="Arial Narrow" w:hAnsi="Arial Narrow" w:cs="Arial"/>
                <w:szCs w:val="20"/>
              </w:rPr>
              <w:t>Additionally, processes were begun for contracting the ATE Project team and they are expected to start in November 2014. Once formed, this team together with the legal and electoral reform expert will work closely with the TSE and the Congressional Committee for Electoral Affairs to draft a proposal with articles and with input from all relevant stakeholders.</w:t>
            </w:r>
          </w:p>
        </w:tc>
      </w:tr>
      <w:tr w:rsidR="00DC07DD" w:rsidRPr="00175497" w:rsidTr="0032784C">
        <w:tc>
          <w:tcPr>
            <w:tcW w:w="2281" w:type="dxa"/>
            <w:vAlign w:val="center"/>
          </w:tcPr>
          <w:p w:rsidR="00DC07DD" w:rsidRPr="00175497" w:rsidRDefault="00DC07DD" w:rsidP="00BD0E82">
            <w:pPr>
              <w:rPr>
                <w:rFonts w:ascii="Arial Narrow" w:hAnsi="Arial Narrow" w:cs="Arial"/>
                <w:lang w:val="es-HN"/>
              </w:rPr>
            </w:pPr>
            <w:r w:rsidRPr="00175497">
              <w:rPr>
                <w:rFonts w:ascii="Arial Narrow" w:hAnsi="Arial Narrow" w:cs="Arial"/>
                <w:iCs/>
                <w:lang w:val="es-ES" w:eastAsia="es-HN"/>
              </w:rPr>
              <w:t xml:space="preserve">Congressional debates (2015) </w:t>
            </w:r>
          </w:p>
        </w:tc>
        <w:tc>
          <w:tcPr>
            <w:tcW w:w="6773" w:type="dxa"/>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because the Project does not yet have a team to conduct the relevant activities.</w:t>
            </w:r>
          </w:p>
          <w:p w:rsidR="00DC07DD" w:rsidRPr="00175497" w:rsidRDefault="00DC07DD" w:rsidP="00507643">
            <w:pPr>
              <w:tabs>
                <w:tab w:val="left" w:pos="142"/>
              </w:tabs>
              <w:jc w:val="both"/>
              <w:rPr>
                <w:rFonts w:ascii="Arial Narrow" w:hAnsi="Arial Narrow" w:cs="Arial"/>
                <w:szCs w:val="20"/>
              </w:rPr>
            </w:pPr>
            <w:r w:rsidRPr="00175497">
              <w:rPr>
                <w:rFonts w:ascii="Arial Narrow" w:hAnsi="Arial Narrow"/>
              </w:rPr>
              <w:t xml:space="preserve">After the notification of the continuation of the Project by the </w:t>
            </w:r>
            <w:r w:rsidR="00507643" w:rsidRPr="00507643">
              <w:rPr>
                <w:rFonts w:ascii="Arial Narrow" w:hAnsi="Arial Narrow" w:cs="Arial"/>
                <w:szCs w:val="20"/>
              </w:rPr>
              <w:t>EAD/DPA</w:t>
            </w:r>
            <w:r w:rsidR="00507643">
              <w:rPr>
                <w:rFonts w:ascii="Arial Narrow" w:hAnsi="Arial Narrow" w:cs="Arial"/>
                <w:szCs w:val="20"/>
              </w:rPr>
              <w:t xml:space="preserve"> </w:t>
            </w:r>
            <w:r w:rsidRPr="00175497">
              <w:rPr>
                <w:rFonts w:ascii="Arial Narrow" w:hAnsi="Arial Narrow"/>
              </w:rPr>
              <w:t xml:space="preserve">at the end of August and the approval of the 2014-15 AOP by the Project Board at the beginning of September, the process of contracting staff began. The team members should begin work in November 2014. Once the team is in place, the Project will have the necessary support to begin interacting with the National Congress. </w:t>
            </w:r>
          </w:p>
        </w:tc>
      </w:tr>
      <w:tr w:rsidR="00DC07DD" w:rsidRPr="00175497" w:rsidTr="0032784C">
        <w:tc>
          <w:tcPr>
            <w:tcW w:w="2281" w:type="dxa"/>
            <w:vAlign w:val="center"/>
          </w:tcPr>
          <w:p w:rsidR="00DC07DD" w:rsidRPr="00175497" w:rsidRDefault="00DC07DD" w:rsidP="00BD0E82">
            <w:pPr>
              <w:rPr>
                <w:rFonts w:ascii="Arial Narrow" w:hAnsi="Arial Narrow" w:cs="Arial"/>
              </w:rPr>
            </w:pPr>
            <w:r w:rsidRPr="00175497">
              <w:rPr>
                <w:rFonts w:ascii="Arial Narrow" w:hAnsi="Arial Narrow" w:cs="Arial"/>
                <w:iCs/>
                <w:lang w:eastAsia="es-HN"/>
              </w:rPr>
              <w:t xml:space="preserve">Magistrates and department directors have participated in 2 regional trainings (December 2014) </w:t>
            </w:r>
          </w:p>
        </w:tc>
        <w:tc>
          <w:tcPr>
            <w:tcW w:w="6773" w:type="dxa"/>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jc w:val="both"/>
              <w:rPr>
                <w:rFonts w:ascii="Arial Narrow" w:hAnsi="Arial Narrow" w:cs="Arial"/>
                <w:szCs w:val="20"/>
              </w:rPr>
            </w:pPr>
          </w:p>
          <w:p w:rsidR="00DC07DD" w:rsidRPr="00175497" w:rsidRDefault="00DC07DD" w:rsidP="00BD0E82">
            <w:pPr>
              <w:jc w:val="both"/>
              <w:rPr>
                <w:rFonts w:ascii="Arial Narrow" w:hAnsi="Arial Narrow" w:cs="Arial"/>
                <w:szCs w:val="20"/>
              </w:rPr>
            </w:pPr>
          </w:p>
        </w:tc>
      </w:tr>
      <w:tr w:rsidR="00DC07DD" w:rsidRPr="00175497" w:rsidTr="0032784C">
        <w:tc>
          <w:tcPr>
            <w:tcW w:w="2281" w:type="dxa"/>
            <w:vAlign w:val="center"/>
          </w:tcPr>
          <w:p w:rsidR="00DC07DD" w:rsidRPr="00175497" w:rsidRDefault="00DC07DD" w:rsidP="00BD0E82">
            <w:pPr>
              <w:rPr>
                <w:rFonts w:ascii="Arial Narrow" w:hAnsi="Arial Narrow" w:cs="Arial"/>
              </w:rPr>
            </w:pPr>
            <w:r w:rsidRPr="00175497">
              <w:rPr>
                <w:rFonts w:ascii="Arial Narrow" w:hAnsi="Arial Narrow" w:cs="Arial"/>
                <w:iCs/>
                <w:lang w:eastAsia="es-HN"/>
              </w:rPr>
              <w:t>As</w:t>
            </w:r>
            <w:r w:rsidR="00507643">
              <w:rPr>
                <w:rFonts w:ascii="Arial Narrow" w:hAnsi="Arial Narrow" w:cs="Arial"/>
                <w:iCs/>
                <w:lang w:eastAsia="es-HN"/>
              </w:rPr>
              <w:t>sistance plan agreed on by the D</w:t>
            </w:r>
            <w:r w:rsidRPr="00175497">
              <w:rPr>
                <w:rFonts w:ascii="Arial Narrow" w:hAnsi="Arial Narrow" w:cs="Arial"/>
                <w:iCs/>
                <w:lang w:eastAsia="es-HN"/>
              </w:rPr>
              <w:t xml:space="preserve">irectors of the Unit for Electoral Training and Civic Education and the Gender Unit (June 2014) </w:t>
            </w:r>
          </w:p>
        </w:tc>
        <w:tc>
          <w:tcPr>
            <w:tcW w:w="6773" w:type="dxa"/>
          </w:tcPr>
          <w:p w:rsidR="00DC07DD" w:rsidRPr="00175497" w:rsidRDefault="00DC07DD" w:rsidP="00BD0E82">
            <w:pPr>
              <w:tabs>
                <w:tab w:val="left" w:pos="142"/>
              </w:tabs>
              <w:jc w:val="both"/>
              <w:rPr>
                <w:rFonts w:ascii="Arial Narrow" w:hAnsi="Arial Narrow"/>
              </w:rPr>
            </w:pPr>
            <w:r w:rsidRPr="00175497">
              <w:rPr>
                <w:rFonts w:ascii="Arial Narrow" w:hAnsi="Arial Narrow"/>
              </w:rPr>
              <w:t>In close collaboration with the staff and coordinators of the Unit for Electoral Training and Civic Education and of the Gender Unit, the ATE Project drafted a plan for activities for 2014-2015 in order to improve the coordination and implementation of activities in various areas such as research methods, organization and planning, mainstreaming democratic/civic education, training and implementation of educational campaigns, and creation and dissemination of printed and digital materials</w:t>
            </w:r>
            <w:r w:rsidR="00507643">
              <w:rPr>
                <w:rFonts w:ascii="Arial Narrow" w:hAnsi="Arial Narrow"/>
              </w:rPr>
              <w:t>,</w:t>
            </w:r>
            <w:r w:rsidRPr="00175497">
              <w:rPr>
                <w:rFonts w:ascii="Arial Narrow" w:hAnsi="Arial Narrow"/>
              </w:rPr>
              <w:t xml:space="preserve"> especially with mass media.</w:t>
            </w:r>
          </w:p>
          <w:p w:rsidR="00DC07DD" w:rsidRPr="00175497" w:rsidRDefault="00DC07DD" w:rsidP="00507643">
            <w:pPr>
              <w:tabs>
                <w:tab w:val="left" w:pos="142"/>
              </w:tabs>
              <w:jc w:val="both"/>
              <w:rPr>
                <w:rFonts w:ascii="Arial Narrow" w:hAnsi="Arial Narrow" w:cs="Arial"/>
                <w:szCs w:val="20"/>
              </w:rPr>
            </w:pPr>
            <w:r w:rsidRPr="00175497">
              <w:rPr>
                <w:rFonts w:ascii="Arial Narrow" w:hAnsi="Arial Narrow"/>
              </w:rPr>
              <w:t xml:space="preserve">In addition, this plan will maintain focus and increase the efficiency of activities aimed at </w:t>
            </w:r>
            <w:r w:rsidR="00507643">
              <w:rPr>
                <w:rFonts w:ascii="Arial Narrow" w:hAnsi="Arial Narrow"/>
              </w:rPr>
              <w:t xml:space="preserve">several </w:t>
            </w:r>
            <w:r w:rsidRPr="00175497">
              <w:rPr>
                <w:rFonts w:ascii="Arial Narrow" w:hAnsi="Arial Narrow"/>
              </w:rPr>
              <w:t>stakeholders, such as political parties, students and school boards, first-time voters, women, and government agencies, as well as the staff of the Unit for Electoral Training and Civic Education and of the Gender Unit.</w:t>
            </w:r>
          </w:p>
        </w:tc>
      </w:tr>
      <w:tr w:rsidR="00DC07DD" w:rsidRPr="00175497" w:rsidTr="0032784C">
        <w:tc>
          <w:tcPr>
            <w:tcW w:w="2281" w:type="dxa"/>
            <w:vAlign w:val="center"/>
          </w:tcPr>
          <w:p w:rsidR="00DC07DD" w:rsidRPr="00175497" w:rsidRDefault="00DC07DD" w:rsidP="00BD0E82">
            <w:pPr>
              <w:rPr>
                <w:rFonts w:ascii="Arial Narrow" w:hAnsi="Arial Narrow" w:cs="Arial"/>
              </w:rPr>
            </w:pPr>
            <w:r w:rsidRPr="00175497">
              <w:rPr>
                <w:rFonts w:ascii="Arial Narrow" w:hAnsi="Arial Narrow" w:cs="Arial"/>
                <w:iCs/>
                <w:lang w:eastAsia="es-HN"/>
              </w:rPr>
              <w:t xml:space="preserve">At least 3 parties have taken actions to  promote women’s participation (December 2014) </w:t>
            </w:r>
          </w:p>
        </w:tc>
        <w:tc>
          <w:tcPr>
            <w:tcW w:w="6773" w:type="dxa"/>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because the Project does not yet have a team to conduct the relevant activities.</w:t>
            </w:r>
          </w:p>
          <w:p w:rsidR="00DC07DD" w:rsidRPr="00175497" w:rsidRDefault="00DC07DD" w:rsidP="00BD0E82">
            <w:pPr>
              <w:jc w:val="both"/>
              <w:rPr>
                <w:rFonts w:ascii="Arial Narrow" w:hAnsi="Arial Narrow" w:cs="Arial"/>
                <w:szCs w:val="20"/>
              </w:rPr>
            </w:pPr>
            <w:r w:rsidRPr="00175497">
              <w:rPr>
                <w:rFonts w:ascii="Arial Narrow" w:hAnsi="Arial Narrow"/>
              </w:rPr>
              <w:t>The ATE Project has been supporting the TSE with the preparation and socialization of the Regulation for Parity and Alternation</w:t>
            </w:r>
          </w:p>
        </w:tc>
      </w:tr>
      <w:tr w:rsidR="00DC07DD" w:rsidRPr="00175497" w:rsidTr="0032784C">
        <w:tc>
          <w:tcPr>
            <w:tcW w:w="2281" w:type="dxa"/>
            <w:vAlign w:val="center"/>
          </w:tcPr>
          <w:p w:rsidR="00DC07DD" w:rsidRPr="00175497" w:rsidRDefault="00DC07DD" w:rsidP="00BD0E82">
            <w:pPr>
              <w:rPr>
                <w:rFonts w:ascii="Arial Narrow" w:hAnsi="Arial Narrow" w:cs="Arial"/>
                <w:i/>
                <w:iCs/>
                <w:lang w:eastAsia="es-HN"/>
              </w:rPr>
            </w:pPr>
            <w:r w:rsidRPr="00175497">
              <w:rPr>
                <w:rFonts w:ascii="Arial Narrow" w:hAnsi="Arial Narrow" w:cs="Arial"/>
                <w:iCs/>
                <w:lang w:eastAsia="es-HN"/>
              </w:rPr>
              <w:t xml:space="preserve">Pilot plan to include civic education activities in a municipality (December 2014) </w:t>
            </w:r>
          </w:p>
        </w:tc>
        <w:tc>
          <w:tcPr>
            <w:tcW w:w="6773" w:type="dxa"/>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jc w:val="both"/>
              <w:rPr>
                <w:rFonts w:ascii="Arial Narrow" w:hAnsi="Arial Narrow" w:cs="Arial"/>
                <w:szCs w:val="20"/>
              </w:rPr>
            </w:pPr>
          </w:p>
        </w:tc>
      </w:tr>
      <w:tr w:rsidR="00DC07DD" w:rsidRPr="00175497" w:rsidTr="0032784C">
        <w:tc>
          <w:tcPr>
            <w:tcW w:w="2281" w:type="dxa"/>
            <w:vAlign w:val="center"/>
          </w:tcPr>
          <w:p w:rsidR="00DC07DD" w:rsidRPr="00175497" w:rsidRDefault="00DC07DD" w:rsidP="00507643">
            <w:pPr>
              <w:rPr>
                <w:rFonts w:ascii="Arial Narrow" w:hAnsi="Arial Narrow" w:cs="Arial"/>
                <w:i/>
                <w:iCs/>
                <w:lang w:eastAsia="es-HN"/>
              </w:rPr>
            </w:pPr>
            <w:r w:rsidRPr="00175497">
              <w:rPr>
                <w:rFonts w:ascii="Arial Narrow" w:hAnsi="Arial Narrow" w:cs="Arial"/>
                <w:iCs/>
                <w:lang w:eastAsia="es-HN"/>
              </w:rPr>
              <w:t xml:space="preserve">Expert </w:t>
            </w:r>
            <w:r w:rsidR="00507643">
              <w:rPr>
                <w:rFonts w:ascii="Arial Narrow" w:hAnsi="Arial Narrow" w:cs="Arial"/>
                <w:iCs/>
                <w:lang w:eastAsia="es-HN"/>
              </w:rPr>
              <w:t xml:space="preserve"> recruited</w:t>
            </w:r>
            <w:r w:rsidRPr="00175497">
              <w:rPr>
                <w:rFonts w:ascii="Arial Narrow" w:hAnsi="Arial Narrow" w:cs="Arial"/>
                <w:iCs/>
                <w:lang w:eastAsia="es-HN"/>
              </w:rPr>
              <w:t xml:space="preserve"> and trained to adapt</w:t>
            </w:r>
            <w:r w:rsidRPr="00175497">
              <w:rPr>
                <w:rFonts w:ascii="Arial Narrow" w:hAnsi="Arial Narrow" w:cs="Arial"/>
                <w:i/>
                <w:iCs/>
                <w:lang w:eastAsia="es-HN"/>
              </w:rPr>
              <w:t xml:space="preserve"> </w:t>
            </w:r>
            <w:r w:rsidRPr="00175497">
              <w:rPr>
                <w:rFonts w:ascii="Arial Narrow" w:hAnsi="Arial Narrow" w:cs="Arial"/>
                <w:iCs/>
                <w:lang w:eastAsia="es-HN"/>
              </w:rPr>
              <w:t xml:space="preserve">the electoral census with the RNP’s advances (July 2014) </w:t>
            </w:r>
          </w:p>
        </w:tc>
        <w:tc>
          <w:tcPr>
            <w:tcW w:w="6773" w:type="dxa"/>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 xml:space="preserve">The ATE Project hired in 2014 an </w:t>
            </w:r>
            <w:r w:rsidR="00507643" w:rsidRPr="00175497">
              <w:rPr>
                <w:rFonts w:ascii="Arial Narrow" w:hAnsi="Arial Narrow" w:cs="Arial"/>
                <w:szCs w:val="20"/>
              </w:rPr>
              <w:t xml:space="preserve">IT </w:t>
            </w:r>
            <w:r w:rsidRPr="00175497">
              <w:rPr>
                <w:rFonts w:ascii="Arial Narrow" w:hAnsi="Arial Narrow" w:cs="Arial"/>
                <w:szCs w:val="20"/>
              </w:rPr>
              <w:t>expert in order to develop a software that effectively connects the databases of the TSE and the RNP</w:t>
            </w:r>
            <w:r w:rsidR="00507643">
              <w:rPr>
                <w:rFonts w:ascii="Arial Narrow" w:hAnsi="Arial Narrow" w:cs="Arial"/>
                <w:szCs w:val="20"/>
              </w:rPr>
              <w:t xml:space="preserve">, </w:t>
            </w:r>
            <w:r w:rsidRPr="00175497">
              <w:rPr>
                <w:rFonts w:ascii="Arial Narrow" w:hAnsi="Arial Narrow" w:cs="Arial"/>
                <w:szCs w:val="20"/>
              </w:rPr>
              <w:t>with the ultimate objective of updating the electoral census with reliable information about citizens who have the right to vote and exclude duplicate registrations, errors, deceased voters, and those voters who are ineligible to vote.</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The expert has been working since the beginning of January and has been holding regular meetings with the ATE</w:t>
            </w:r>
            <w:r w:rsidR="00507643">
              <w:rPr>
                <w:rFonts w:ascii="Arial Narrow" w:hAnsi="Arial Narrow" w:cs="Arial"/>
                <w:szCs w:val="20"/>
              </w:rPr>
              <w:t xml:space="preserve"> </w:t>
            </w:r>
            <w:r w:rsidRPr="00175497">
              <w:rPr>
                <w:rFonts w:ascii="Arial Narrow" w:hAnsi="Arial Narrow" w:cs="Arial"/>
                <w:szCs w:val="20"/>
              </w:rPr>
              <w:t>Project staff and with staff at the TSE and the RNP</w:t>
            </w:r>
            <w:r w:rsidR="00507643">
              <w:rPr>
                <w:rFonts w:ascii="Arial Narrow" w:hAnsi="Arial Narrow" w:cs="Arial"/>
                <w:szCs w:val="20"/>
              </w:rPr>
              <w:t>,</w:t>
            </w:r>
            <w:r w:rsidRPr="00175497">
              <w:rPr>
                <w:rFonts w:ascii="Arial Narrow" w:hAnsi="Arial Narrow" w:cs="Arial"/>
                <w:szCs w:val="20"/>
              </w:rPr>
              <w:t xml:space="preserve"> so that the software developed is in line with the needs and demands of </w:t>
            </w:r>
            <w:r w:rsidR="00507643">
              <w:rPr>
                <w:rFonts w:ascii="Arial Narrow" w:hAnsi="Arial Narrow" w:cs="Arial"/>
                <w:szCs w:val="20"/>
              </w:rPr>
              <w:t>both</w:t>
            </w:r>
            <w:r w:rsidRPr="00175497">
              <w:rPr>
                <w:rFonts w:ascii="Arial Narrow" w:hAnsi="Arial Narrow" w:cs="Arial"/>
                <w:szCs w:val="20"/>
              </w:rPr>
              <w:t xml:space="preserve"> institutions.</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Currently the software is being finalized.</w:t>
            </w:r>
          </w:p>
        </w:tc>
      </w:tr>
      <w:tr w:rsidR="00DC07DD" w:rsidRPr="00175497" w:rsidTr="0032784C">
        <w:trPr>
          <w:trHeight w:val="1214"/>
        </w:trPr>
        <w:tc>
          <w:tcPr>
            <w:tcW w:w="2281" w:type="dxa"/>
            <w:vAlign w:val="center"/>
          </w:tcPr>
          <w:p w:rsidR="00DC07DD" w:rsidRPr="00175497" w:rsidRDefault="00DC07DD" w:rsidP="00BD0E82">
            <w:pPr>
              <w:rPr>
                <w:rFonts w:ascii="Arial Narrow" w:hAnsi="Arial Narrow" w:cs="Arial"/>
                <w:i/>
                <w:iCs/>
                <w:lang w:eastAsia="es-HN"/>
              </w:rPr>
            </w:pPr>
            <w:r w:rsidRPr="00175497">
              <w:rPr>
                <w:rFonts w:ascii="Arial Narrow" w:hAnsi="Arial Narrow" w:cs="Arial"/>
                <w:iCs/>
                <w:lang w:eastAsia="es-HN"/>
              </w:rPr>
              <w:t xml:space="preserve">At least 3 political parties have signed a cooperation agreement with the ATE Project (August 2014) </w:t>
            </w:r>
          </w:p>
        </w:tc>
        <w:tc>
          <w:tcPr>
            <w:tcW w:w="6773" w:type="dxa"/>
            <w:vAlign w:val="center"/>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jc w:val="both"/>
              <w:rPr>
                <w:rFonts w:ascii="Arial Narrow" w:hAnsi="Arial Narrow" w:cs="Arial"/>
                <w:szCs w:val="20"/>
              </w:rPr>
            </w:pPr>
          </w:p>
        </w:tc>
      </w:tr>
      <w:tr w:rsidR="00DC07DD" w:rsidRPr="00175497" w:rsidTr="0032784C">
        <w:tc>
          <w:tcPr>
            <w:tcW w:w="2281" w:type="dxa"/>
            <w:vAlign w:val="center"/>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At least 2 political parties have modified or adapted their internal regulations to the electoral law (December 2014)</w:t>
            </w:r>
          </w:p>
        </w:tc>
        <w:tc>
          <w:tcPr>
            <w:tcW w:w="6773" w:type="dxa"/>
          </w:tcPr>
          <w:p w:rsidR="00DC07DD" w:rsidRPr="00175497" w:rsidRDefault="00DC07DD" w:rsidP="00BD0E82">
            <w:pPr>
              <w:tabs>
                <w:tab w:val="left" w:pos="142"/>
              </w:tabs>
              <w:jc w:val="both"/>
              <w:rPr>
                <w:rFonts w:ascii="Arial Narrow" w:hAnsi="Arial Narrow" w:cs="Arial"/>
                <w:szCs w:val="20"/>
              </w:rPr>
            </w:pPr>
            <w:r w:rsidRPr="00175497">
              <w:rPr>
                <w:rFonts w:ascii="Arial Narrow" w:hAnsi="Arial Narrow"/>
                <w:u w:val="single"/>
              </w:rPr>
              <w:t>No progress on this indicator</w:t>
            </w:r>
            <w:r w:rsidRPr="00175497">
              <w:rPr>
                <w:rFonts w:ascii="Arial Narrow" w:hAnsi="Arial Narrow"/>
              </w:rPr>
              <w:t xml:space="preserve"> </w:t>
            </w:r>
          </w:p>
        </w:tc>
      </w:tr>
    </w:tbl>
    <w:p w:rsidR="00DC07DD" w:rsidRPr="00175497" w:rsidRDefault="00DC07DD" w:rsidP="00DC07DD">
      <w:pPr>
        <w:jc w:val="both"/>
        <w:rPr>
          <w:rFonts w:ascii="Arial Narrow" w:hAnsi="Arial Narrow" w:cs="Arial"/>
        </w:rPr>
      </w:pPr>
    </w:p>
    <w:p w:rsidR="00DC07DD" w:rsidRPr="009516BA" w:rsidRDefault="004B58BE" w:rsidP="009516BA">
      <w:pPr>
        <w:pStyle w:val="NoSpacing"/>
        <w:jc w:val="both"/>
        <w:rPr>
          <w:rFonts w:cs="Leelawadee"/>
          <w:b/>
        </w:rPr>
      </w:pPr>
      <w:r w:rsidRPr="009516BA">
        <w:rPr>
          <w:b/>
        </w:rPr>
        <w:t xml:space="preserve">Output </w:t>
      </w:r>
      <w:r w:rsidR="00DC07DD" w:rsidRPr="009516BA">
        <w:rPr>
          <w:b/>
        </w:rPr>
        <w:t xml:space="preserve">2: Technical Assistance to Strengthen the Training Unit and the Institute for Civic and Citizen Participation and Training (IPECC) </w:t>
      </w:r>
    </w:p>
    <w:p w:rsidR="00DC6C1F" w:rsidRDefault="00DC6C1F" w:rsidP="009516BA">
      <w:pPr>
        <w:pStyle w:val="NoSpacing"/>
        <w:jc w:val="both"/>
        <w:rPr>
          <w:b/>
        </w:rPr>
      </w:pPr>
    </w:p>
    <w:p w:rsidR="00DC07DD" w:rsidRPr="00175497" w:rsidRDefault="00DC07DD" w:rsidP="009516BA">
      <w:pPr>
        <w:pStyle w:val="NoSpacing"/>
        <w:jc w:val="both"/>
      </w:pPr>
      <w:r w:rsidRPr="009516BA">
        <w:rPr>
          <w:b/>
        </w:rPr>
        <w:t>Description:</w:t>
      </w:r>
      <w:r w:rsidRPr="00175497">
        <w:t xml:space="preserve"> Strengthen the TSE’s Electoral Training Unit by incorporating it into the Institute for Civic and Citizen Participation and Education (</w:t>
      </w:r>
      <w:r w:rsidRPr="00175497">
        <w:rPr>
          <w:i/>
        </w:rPr>
        <w:t xml:space="preserve">Instituto de Participación y Educación Cívica y Ciudadana </w:t>
      </w:r>
      <w:r w:rsidRPr="00175497">
        <w:t xml:space="preserve">or IPECC) which was created in 2011. In particular, </w:t>
      </w:r>
      <w:r w:rsidR="00B80F11">
        <w:t xml:space="preserve">to incorporate </w:t>
      </w:r>
      <w:r w:rsidRPr="00175497">
        <w:t xml:space="preserve">civic, electoral, and democratic training programs, which involve representatives of the TSE and support the building of citizenship, and making use of previously designed tools, such as the “democratic values” </w:t>
      </w:r>
      <w:r w:rsidR="009516BA">
        <w:t>campaign.</w:t>
      </w:r>
    </w:p>
    <w:p w:rsidR="00DC07DD" w:rsidRPr="00175497" w:rsidRDefault="00DC07DD" w:rsidP="00DC07DD">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6776"/>
      </w:tblGrid>
      <w:tr w:rsidR="00DC07DD" w:rsidRPr="00175497" w:rsidTr="0032784C">
        <w:tc>
          <w:tcPr>
            <w:tcW w:w="2358" w:type="dxa"/>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7200" w:type="dxa"/>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32784C">
        <w:tc>
          <w:tcPr>
            <w:tcW w:w="2358" w:type="dxa"/>
            <w:vAlign w:val="center"/>
          </w:tcPr>
          <w:p w:rsidR="00DC07DD" w:rsidRPr="00175497" w:rsidRDefault="00B80F11" w:rsidP="00BD0E82">
            <w:pPr>
              <w:rPr>
                <w:rFonts w:ascii="Arial Narrow" w:hAnsi="Arial Narrow" w:cs="Arial"/>
              </w:rPr>
            </w:pPr>
            <w:r>
              <w:rPr>
                <w:rFonts w:ascii="Arial Narrow" w:hAnsi="Arial Narrow"/>
                <w:lang w:eastAsia="es-ES"/>
              </w:rPr>
              <w:t xml:space="preserve">Letters </w:t>
            </w:r>
            <w:r w:rsidR="00DC07DD" w:rsidRPr="00175497">
              <w:rPr>
                <w:rFonts w:ascii="Arial Narrow" w:hAnsi="Arial Narrow"/>
                <w:lang w:eastAsia="es-ES"/>
              </w:rPr>
              <w:t xml:space="preserve">of understanding (MOUs) signed with the Ministry of Education and at least one teacher training school (August 2014) </w:t>
            </w:r>
          </w:p>
        </w:tc>
        <w:tc>
          <w:tcPr>
            <w:tcW w:w="7200" w:type="dxa"/>
            <w:vAlign w:val="center"/>
          </w:tcPr>
          <w:p w:rsidR="00DC07DD" w:rsidRPr="00175497" w:rsidRDefault="00DC07DD" w:rsidP="00BD0E82">
            <w:pPr>
              <w:jc w:val="both"/>
              <w:rPr>
                <w:rFonts w:ascii="Arial Narrow" w:hAnsi="Arial Narrow" w:cs="Arial"/>
                <w:szCs w:val="20"/>
                <w:lang w:val="es-HN"/>
              </w:rPr>
            </w:pPr>
            <w:r w:rsidRPr="00175497">
              <w:rPr>
                <w:rFonts w:ascii="Arial Narrow" w:hAnsi="Arial Narrow" w:cs="Arial"/>
                <w:szCs w:val="20"/>
              </w:rPr>
              <w:t xml:space="preserve">The TSE signed an agreement with the Ministry of Education. </w:t>
            </w:r>
            <w:r w:rsidRPr="00175497">
              <w:rPr>
                <w:rFonts w:ascii="Arial Narrow" w:hAnsi="Arial Narrow" w:cs="Arial"/>
                <w:szCs w:val="20"/>
                <w:lang w:val="es-HN"/>
              </w:rPr>
              <w:t>The “</w:t>
            </w:r>
            <w:r w:rsidRPr="00175497">
              <w:rPr>
                <w:rFonts w:ascii="Arial Narrow" w:hAnsi="Arial Narrow" w:cs="Arial"/>
                <w:i/>
                <w:szCs w:val="20"/>
                <w:lang w:val="es-HN"/>
              </w:rPr>
              <w:t>Convenio marco de cooperación en material cívica electoral</w:t>
            </w:r>
            <w:r w:rsidRPr="00175497">
              <w:rPr>
                <w:rFonts w:ascii="Arial Narrow" w:hAnsi="Arial Narrow" w:cs="Arial"/>
                <w:szCs w:val="20"/>
                <w:lang w:val="es-HN"/>
              </w:rPr>
              <w:t>” was signed on 20 February 2015.</w:t>
            </w:r>
          </w:p>
        </w:tc>
      </w:tr>
      <w:tr w:rsidR="00DC07DD" w:rsidRPr="00175497" w:rsidTr="0032784C">
        <w:tc>
          <w:tcPr>
            <w:tcW w:w="2358" w:type="dxa"/>
            <w:vAlign w:val="center"/>
          </w:tcPr>
          <w:p w:rsidR="00DC07DD" w:rsidRPr="00175497" w:rsidRDefault="00DC07DD" w:rsidP="00BD0E82">
            <w:pPr>
              <w:rPr>
                <w:rFonts w:ascii="Arial Narrow" w:hAnsi="Arial Narrow" w:cs="Arial"/>
              </w:rPr>
            </w:pPr>
            <w:r w:rsidRPr="00175497">
              <w:rPr>
                <w:rFonts w:ascii="Arial Narrow" w:hAnsi="Arial Narrow"/>
                <w:lang w:eastAsia="es-ES"/>
              </w:rPr>
              <w:t xml:space="preserve">At least one institution has approved a plan for incorporating civic education (December 2014) </w:t>
            </w:r>
          </w:p>
        </w:tc>
        <w:tc>
          <w:tcPr>
            <w:tcW w:w="7200" w:type="dxa"/>
          </w:tcPr>
          <w:p w:rsidR="00DC07DD" w:rsidRPr="00175497" w:rsidRDefault="00DC07DD" w:rsidP="00BD0E82">
            <w:r w:rsidRPr="00175497">
              <w:rPr>
                <w:rFonts w:ascii="Arial Narrow" w:hAnsi="Arial Narrow"/>
                <w:u w:val="single"/>
              </w:rPr>
              <w:t>No progress on this indicator</w:t>
            </w:r>
            <w:r w:rsidRPr="00175497">
              <w:rPr>
                <w:rFonts w:ascii="Arial Narrow" w:hAnsi="Arial Narrow"/>
              </w:rPr>
              <w:t xml:space="preserve"> </w:t>
            </w:r>
          </w:p>
        </w:tc>
      </w:tr>
      <w:tr w:rsidR="00DC07DD" w:rsidRPr="00175497" w:rsidTr="0032784C">
        <w:trPr>
          <w:trHeight w:val="1223"/>
        </w:trPr>
        <w:tc>
          <w:tcPr>
            <w:tcW w:w="2358" w:type="dxa"/>
            <w:vAlign w:val="center"/>
          </w:tcPr>
          <w:p w:rsidR="00DC07DD" w:rsidRPr="00175497" w:rsidRDefault="00DC07DD" w:rsidP="00BD0E82">
            <w:pPr>
              <w:rPr>
                <w:rFonts w:ascii="Arial Narrow" w:hAnsi="Arial Narrow" w:cs="Arial"/>
              </w:rPr>
            </w:pPr>
            <w:r w:rsidRPr="00175497">
              <w:rPr>
                <w:rFonts w:ascii="Arial Narrow" w:hAnsi="Arial Narrow"/>
                <w:lang w:eastAsia="es-ES"/>
              </w:rPr>
              <w:t xml:space="preserve">Network of CSOs formed in a municipality (August 2014) </w:t>
            </w:r>
          </w:p>
        </w:tc>
        <w:tc>
          <w:tcPr>
            <w:tcW w:w="7200" w:type="dxa"/>
          </w:tcPr>
          <w:p w:rsidR="00DC07DD" w:rsidRPr="00175497" w:rsidRDefault="00DC07DD" w:rsidP="00BD0E82">
            <w:r w:rsidRPr="00175497">
              <w:rPr>
                <w:rFonts w:ascii="Arial Narrow" w:hAnsi="Arial Narrow"/>
                <w:u w:val="single"/>
              </w:rPr>
              <w:t>No progress on this indicator</w:t>
            </w:r>
            <w:r w:rsidRPr="00175497">
              <w:rPr>
                <w:rFonts w:ascii="Arial Narrow" w:hAnsi="Arial Narrow"/>
              </w:rPr>
              <w:t xml:space="preserve"> </w:t>
            </w:r>
          </w:p>
        </w:tc>
      </w:tr>
    </w:tbl>
    <w:p w:rsidR="00DC07DD" w:rsidRPr="00175497" w:rsidRDefault="00DC07DD" w:rsidP="00DC07DD">
      <w:pPr>
        <w:jc w:val="both"/>
        <w:rPr>
          <w:rFonts w:ascii="Arial Narrow" w:hAnsi="Arial Narrow" w:cs="Arial"/>
        </w:rPr>
      </w:pPr>
    </w:p>
    <w:p w:rsidR="00DC07DD" w:rsidRPr="009516BA" w:rsidRDefault="004B58BE" w:rsidP="009516BA">
      <w:pPr>
        <w:pStyle w:val="NoSpacing"/>
        <w:rPr>
          <w:b/>
        </w:rPr>
      </w:pPr>
      <w:r w:rsidRPr="009516BA">
        <w:rPr>
          <w:b/>
        </w:rPr>
        <w:t>Output</w:t>
      </w:r>
      <w:r w:rsidR="00DC07DD" w:rsidRPr="009516BA">
        <w:rPr>
          <w:b/>
        </w:rPr>
        <w:t xml:space="preserve"> 3: Maintenance of the Unit of Implementation, Monitoring and Follow-Up of the ATE Project </w:t>
      </w:r>
    </w:p>
    <w:p w:rsidR="00DC6C1F" w:rsidRDefault="00DC6C1F" w:rsidP="009516BA">
      <w:pPr>
        <w:pStyle w:val="NoSpacing"/>
        <w:rPr>
          <w:b/>
        </w:rPr>
      </w:pPr>
    </w:p>
    <w:p w:rsidR="00DC07DD" w:rsidRPr="00175497" w:rsidRDefault="00DC07DD" w:rsidP="00DC6C1F">
      <w:pPr>
        <w:pStyle w:val="NoSpacing"/>
        <w:jc w:val="both"/>
      </w:pPr>
      <w:r w:rsidRPr="009516BA">
        <w:rPr>
          <w:b/>
        </w:rPr>
        <w:t>Description</w:t>
      </w:r>
      <w:r w:rsidRPr="00175497">
        <w:t>: Maintenance of the Project’s core team to coordinate horizontal cooperation for the various activities conducted by the TSE, with the goal of identifying weaknesses and opportunities for participation by international experts. The team includes an international consultant, a national technical assistant, and a financial administrator. It also includes the cost of the Project’s facilities, stationary, communications, and services necessary for the operation of the office such as electricity, water, internet, cellular phones, transportation, and security.</w:t>
      </w:r>
    </w:p>
    <w:p w:rsidR="00DC07DD" w:rsidRPr="00175497" w:rsidRDefault="00DC07DD" w:rsidP="00DC07DD">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6792"/>
      </w:tblGrid>
      <w:tr w:rsidR="00DC07DD" w:rsidRPr="00175497" w:rsidTr="0032784C">
        <w:tc>
          <w:tcPr>
            <w:tcW w:w="2358" w:type="dxa"/>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7200" w:type="dxa"/>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32784C">
        <w:tc>
          <w:tcPr>
            <w:tcW w:w="2358" w:type="dxa"/>
            <w:vAlign w:val="center"/>
          </w:tcPr>
          <w:p w:rsidR="00DC07DD" w:rsidRPr="00175497" w:rsidRDefault="00DC07DD" w:rsidP="00BD0E82">
            <w:pPr>
              <w:rPr>
                <w:rFonts w:ascii="Arial Narrow" w:hAnsi="Arial Narrow" w:cs="Arial"/>
              </w:rPr>
            </w:pPr>
            <w:r w:rsidRPr="00175497">
              <w:rPr>
                <w:rFonts w:ascii="Arial Narrow" w:hAnsi="Arial Narrow" w:cs="Arial"/>
              </w:rPr>
              <w:t>2014-15 AOP of the ATE Project approved by the Project Board (May 2014)</w:t>
            </w:r>
          </w:p>
        </w:tc>
        <w:tc>
          <w:tcPr>
            <w:tcW w:w="7200" w:type="dxa"/>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Following the notification of the approval of the ATE Project extension</w:t>
            </w:r>
            <w:r w:rsidR="006865BA">
              <w:rPr>
                <w:rFonts w:ascii="Arial Narrow" w:hAnsi="Arial Narrow" w:cs="Arial"/>
                <w:szCs w:val="20"/>
              </w:rPr>
              <w:t xml:space="preserve"> in August</w:t>
            </w:r>
            <w:r w:rsidRPr="00175497">
              <w:rPr>
                <w:rFonts w:ascii="Arial Narrow" w:hAnsi="Arial Narrow" w:cs="Arial"/>
                <w:szCs w:val="20"/>
              </w:rPr>
              <w:t>, the Project Board met at the beginning of September and discussed two important points: (1) the approval of the Project’s AOP for the end of 2014 and the beginning of 2015, and (2) the drafting of a revised budget based on the approved AOP.</w:t>
            </w:r>
          </w:p>
          <w:p w:rsidR="00DC07DD" w:rsidRPr="00175497" w:rsidRDefault="00DC07DD" w:rsidP="00BD0E82">
            <w:pPr>
              <w:rPr>
                <w:rFonts w:ascii="Arial Narrow" w:hAnsi="Arial Narrow" w:cs="Arial"/>
                <w:szCs w:val="20"/>
              </w:rPr>
            </w:pPr>
          </w:p>
        </w:tc>
      </w:tr>
    </w:tbl>
    <w:p w:rsidR="00DC07DD" w:rsidRDefault="00DC07DD" w:rsidP="00DC07DD">
      <w:pPr>
        <w:jc w:val="both"/>
        <w:rPr>
          <w:rFonts w:ascii="Arial Narrow" w:hAnsi="Arial Narrow" w:cs="Arial"/>
        </w:rPr>
      </w:pPr>
    </w:p>
    <w:p w:rsidR="009516BA" w:rsidRPr="00175497" w:rsidRDefault="00E0319E" w:rsidP="009516BA">
      <w:pPr>
        <w:pStyle w:val="Heading3"/>
      </w:pPr>
      <w:bookmarkStart w:id="9" w:name="_Toc426973028"/>
      <w:r>
        <w:t>2.1.2 Progress</w:t>
      </w:r>
      <w:r w:rsidR="009516BA">
        <w:t xml:space="preserve"> Narrative</w:t>
      </w:r>
      <w:bookmarkEnd w:id="9"/>
      <w:r w:rsidR="009516BA">
        <w:t xml:space="preserve"> </w:t>
      </w:r>
    </w:p>
    <w:p w:rsidR="00DC6C1F" w:rsidRDefault="00DC6C1F" w:rsidP="00E0319E">
      <w:pPr>
        <w:pStyle w:val="NoSpacing"/>
        <w:jc w:val="both"/>
      </w:pPr>
    </w:p>
    <w:p w:rsidR="005A5E87" w:rsidRPr="00175497" w:rsidRDefault="005A5E87" w:rsidP="00E0319E">
      <w:pPr>
        <w:pStyle w:val="NoSpacing"/>
        <w:jc w:val="both"/>
      </w:pPr>
      <w:r w:rsidRPr="00175497">
        <w:t xml:space="preserve">Following the approval of the continuation of the Electoral Technical Assistance </w:t>
      </w:r>
      <w:r w:rsidR="006865BA">
        <w:t>P</w:t>
      </w:r>
      <w:r w:rsidRPr="00175497">
        <w:t xml:space="preserve">roject to the TSE by the </w:t>
      </w:r>
      <w:r w:rsidR="00D667E8" w:rsidRPr="00175497">
        <w:t>Electoral Affairs Division of the Department of Political Affairs of the United Nations</w:t>
      </w:r>
      <w:r w:rsidRPr="00175497">
        <w:t>, the ATE Project Board approved</w:t>
      </w:r>
      <w:r w:rsidR="006865BA">
        <w:t xml:space="preserve"> in</w:t>
      </w:r>
      <w:r w:rsidR="00B721D0" w:rsidRPr="00175497">
        <w:t xml:space="preserve"> the beginning of</w:t>
      </w:r>
      <w:r w:rsidRPr="00175497">
        <w:t xml:space="preserve"> September </w:t>
      </w:r>
      <w:r w:rsidR="00B721D0" w:rsidRPr="00175497">
        <w:t>2014</w:t>
      </w:r>
      <w:r w:rsidR="006865BA">
        <w:t xml:space="preserve">, the Annual Working Plan </w:t>
      </w:r>
      <w:r w:rsidRPr="00175497">
        <w:t>of the ATE Project for the period September 2014 – March 2015</w:t>
      </w:r>
      <w:r w:rsidR="006865BA">
        <w:t>,</w:t>
      </w:r>
      <w:r w:rsidR="0071444F" w:rsidRPr="00175497">
        <w:t xml:space="preserve"> </w:t>
      </w:r>
      <w:r w:rsidR="00CD5C62" w:rsidRPr="00175497">
        <w:t xml:space="preserve">providing </w:t>
      </w:r>
      <w:r w:rsidR="006865BA">
        <w:t xml:space="preserve">a </w:t>
      </w:r>
      <w:r w:rsidR="00CD5C62" w:rsidRPr="00175497">
        <w:t xml:space="preserve">similar technical assistance approach </w:t>
      </w:r>
      <w:r w:rsidR="00CD5C62" w:rsidRPr="00175497">
        <w:rPr>
          <w:szCs w:val="18"/>
        </w:rPr>
        <w:t>to reform the legal/regulatory framework and restructure the TSE’s operating units</w:t>
      </w:r>
      <w:r w:rsidR="00CD5C62" w:rsidRPr="00175497">
        <w:t xml:space="preserve">, </w:t>
      </w:r>
      <w:r w:rsidR="00CD5C62" w:rsidRPr="00175497">
        <w:rPr>
          <w:szCs w:val="18"/>
        </w:rPr>
        <w:t xml:space="preserve">technical assistance to strengthen the TSE’s training unit and the </w:t>
      </w:r>
      <w:r w:rsidR="006865BA">
        <w:rPr>
          <w:szCs w:val="18"/>
        </w:rPr>
        <w:t>I</w:t>
      </w:r>
      <w:r w:rsidR="00CD5C62" w:rsidRPr="00175497">
        <w:rPr>
          <w:szCs w:val="18"/>
        </w:rPr>
        <w:t xml:space="preserve">nstitute for </w:t>
      </w:r>
      <w:r w:rsidR="006865BA">
        <w:rPr>
          <w:szCs w:val="18"/>
        </w:rPr>
        <w:t>C</w:t>
      </w:r>
      <w:r w:rsidR="00CD5C62" w:rsidRPr="00175497">
        <w:rPr>
          <w:szCs w:val="18"/>
        </w:rPr>
        <w:t xml:space="preserve">itizen and </w:t>
      </w:r>
      <w:r w:rsidR="006865BA">
        <w:rPr>
          <w:szCs w:val="18"/>
        </w:rPr>
        <w:t>C</w:t>
      </w:r>
      <w:r w:rsidR="00CD5C62" w:rsidRPr="00175497">
        <w:rPr>
          <w:szCs w:val="18"/>
        </w:rPr>
        <w:t xml:space="preserve">ivic </w:t>
      </w:r>
      <w:r w:rsidR="006865BA">
        <w:rPr>
          <w:szCs w:val="18"/>
        </w:rPr>
        <w:t>P</w:t>
      </w:r>
      <w:r w:rsidR="00CD5C62" w:rsidRPr="00175497">
        <w:rPr>
          <w:szCs w:val="18"/>
        </w:rPr>
        <w:t xml:space="preserve">articipation and </w:t>
      </w:r>
      <w:r w:rsidR="006865BA">
        <w:rPr>
          <w:szCs w:val="18"/>
        </w:rPr>
        <w:t>E</w:t>
      </w:r>
      <w:r w:rsidR="00CD5C62" w:rsidRPr="00175497">
        <w:rPr>
          <w:szCs w:val="18"/>
        </w:rPr>
        <w:t xml:space="preserve">ducation, and </w:t>
      </w:r>
      <w:r w:rsidR="00CD5C62" w:rsidRPr="00175497">
        <w:rPr>
          <w:szCs w:val="20"/>
        </w:rPr>
        <w:t xml:space="preserve">maintaining the </w:t>
      </w:r>
      <w:r w:rsidR="006865BA">
        <w:rPr>
          <w:szCs w:val="20"/>
        </w:rPr>
        <w:t>u</w:t>
      </w:r>
      <w:r w:rsidR="00CD5C62" w:rsidRPr="00175497">
        <w:rPr>
          <w:szCs w:val="20"/>
        </w:rPr>
        <w:t>nit on implementation, monitoring and follow-up of the ATE Project</w:t>
      </w:r>
      <w:r w:rsidR="00CD5C62" w:rsidRPr="00175497">
        <w:t>.</w:t>
      </w:r>
    </w:p>
    <w:p w:rsidR="005A5E87" w:rsidRPr="00175497" w:rsidRDefault="005A5E87" w:rsidP="00E0319E">
      <w:pPr>
        <w:pStyle w:val="NoSpacing"/>
        <w:jc w:val="both"/>
      </w:pPr>
    </w:p>
    <w:p w:rsidR="00147079" w:rsidRPr="00175497" w:rsidRDefault="00147079" w:rsidP="00E0319E">
      <w:pPr>
        <w:pStyle w:val="NoSpacing"/>
        <w:jc w:val="both"/>
      </w:pPr>
      <w:r w:rsidRPr="00175497">
        <w:t>Although the Project was reactivated in September and the AWP foresaw several activities to be held from that month, the absence of a base</w:t>
      </w:r>
      <w:r w:rsidR="00CD5C62" w:rsidRPr="00175497">
        <w:t xml:space="preserve"> technical</w:t>
      </w:r>
      <w:r w:rsidRPr="00175497">
        <w:t xml:space="preserve"> team hindered the implementation of those foreseen activities during </w:t>
      </w:r>
      <w:r w:rsidR="00B721D0" w:rsidRPr="00175497">
        <w:t xml:space="preserve">the remaining months of </w:t>
      </w:r>
      <w:r w:rsidRPr="00175497">
        <w:t>2014.</w:t>
      </w:r>
      <w:r w:rsidR="00DA087D" w:rsidRPr="00175497">
        <w:t xml:space="preserve"> Soon after the approval of the 2014-2015 AWP, the UNDP started a </w:t>
      </w:r>
      <w:r w:rsidR="00B721D0" w:rsidRPr="00175497">
        <w:t>selection and hiring processes to form the base technical team of the ATE Project that took several months due to the intrinsic characteristics of any hiring process</w:t>
      </w:r>
      <w:r w:rsidR="00CD5C62" w:rsidRPr="00175497">
        <w:t>.</w:t>
      </w:r>
      <w:r w:rsidR="00B721D0" w:rsidRPr="00175497">
        <w:t xml:space="preserve"> </w:t>
      </w:r>
    </w:p>
    <w:p w:rsidR="00147079" w:rsidRPr="00175497" w:rsidRDefault="00147079" w:rsidP="00E0319E">
      <w:pPr>
        <w:pStyle w:val="NoSpacing"/>
        <w:jc w:val="both"/>
        <w:rPr>
          <w:i/>
        </w:rPr>
      </w:pPr>
    </w:p>
    <w:p w:rsidR="00DA087D" w:rsidRPr="00175497" w:rsidRDefault="006865BA" w:rsidP="00E0319E">
      <w:pPr>
        <w:pStyle w:val="NoSpacing"/>
        <w:jc w:val="both"/>
      </w:pPr>
      <w:r>
        <w:t>Considering</w:t>
      </w:r>
      <w:r w:rsidR="00DA087D" w:rsidRPr="00175497">
        <w:t xml:space="preserve"> that the project would end on March 2015</w:t>
      </w:r>
      <w:r>
        <w:t>,</w:t>
      </w:r>
      <w:r w:rsidR="00DA087D" w:rsidRPr="00175497">
        <w:t xml:space="preserve"> and given the </w:t>
      </w:r>
      <w:r>
        <w:t>low expenditure level of funds d</w:t>
      </w:r>
      <w:r w:rsidR="00DA087D" w:rsidRPr="00175497">
        <w:t>ue to administrative issues as the approval of the continuation of the project during 2014</w:t>
      </w:r>
      <w:r>
        <w:t>,</w:t>
      </w:r>
      <w:r w:rsidR="00DA087D" w:rsidRPr="00175497">
        <w:t xml:space="preserve"> and the</w:t>
      </w:r>
      <w:r w:rsidR="00B721D0" w:rsidRPr="00175497">
        <w:t xml:space="preserve"> recruitment process</w:t>
      </w:r>
      <w:r w:rsidR="00DA087D" w:rsidRPr="00175497">
        <w:t xml:space="preserve"> of the</w:t>
      </w:r>
      <w:r>
        <w:t xml:space="preserve"> technical staff of the project;</w:t>
      </w:r>
      <w:r w:rsidR="00DA087D" w:rsidRPr="00175497">
        <w:t xml:space="preserve"> UNDP requested to USAID the extension of the </w:t>
      </w:r>
      <w:r>
        <w:t xml:space="preserve">implementation </w:t>
      </w:r>
      <w:r w:rsidR="00DA087D" w:rsidRPr="00175497">
        <w:t xml:space="preserve">period of the approved AWP until 30th June 2015, in order to </w:t>
      </w:r>
      <w:r w:rsidR="002E2B2D" w:rsidRPr="00175497">
        <w:t xml:space="preserve">implement all </w:t>
      </w:r>
      <w:r>
        <w:t xml:space="preserve">planned </w:t>
      </w:r>
      <w:r w:rsidR="002E2B2D" w:rsidRPr="00175497">
        <w:t>activities</w:t>
      </w:r>
      <w:r w:rsidR="00DA087D" w:rsidRPr="00175497">
        <w:t xml:space="preserve">, including the hiring of several experts in the fields of electoral reform, info-technologies, gender and </w:t>
      </w:r>
      <w:r>
        <w:t>capacity building</w:t>
      </w:r>
      <w:r w:rsidR="00A955C8">
        <w:t xml:space="preserve">. This would mean </w:t>
      </w:r>
      <w:r>
        <w:t xml:space="preserve">a coming expenditure of </w:t>
      </w:r>
      <w:r w:rsidR="00DA087D" w:rsidRPr="00175497">
        <w:t>USD</w:t>
      </w:r>
      <w:r>
        <w:t xml:space="preserve"> </w:t>
      </w:r>
      <w:r w:rsidR="00DA087D" w:rsidRPr="00175497">
        <w:t>469,525.22 that are still available, plus USD200</w:t>
      </w:r>
      <w:r w:rsidRPr="00175497">
        <w:t>,000</w:t>
      </w:r>
      <w:r w:rsidR="00DA087D" w:rsidRPr="00175497">
        <w:t xml:space="preserve"> that had been re-allocated to the Component 2 (Citizen Identification)</w:t>
      </w:r>
      <w:r>
        <w:t>,</w:t>
      </w:r>
      <w:r w:rsidR="00DA087D" w:rsidRPr="00175497">
        <w:t xml:space="preserve"> but are now back to Component 1. Such request was kindly approved by USAID</w:t>
      </w:r>
      <w:r>
        <w:t xml:space="preserve">, allowing </w:t>
      </w:r>
      <w:r w:rsidR="00DA087D" w:rsidRPr="00175497">
        <w:t>activities implement</w:t>
      </w:r>
      <w:r>
        <w:t xml:space="preserve">ation </w:t>
      </w:r>
      <w:r w:rsidR="00DA087D" w:rsidRPr="00175497">
        <w:t>beyond March 2015.</w:t>
      </w:r>
    </w:p>
    <w:p w:rsidR="00147079" w:rsidRPr="00175497" w:rsidRDefault="00147079" w:rsidP="00E0319E">
      <w:pPr>
        <w:pStyle w:val="NoSpacing"/>
        <w:jc w:val="both"/>
      </w:pPr>
    </w:p>
    <w:p w:rsidR="002E2B2D" w:rsidRPr="00175497" w:rsidRDefault="00CD5C62" w:rsidP="00E0319E">
      <w:pPr>
        <w:pStyle w:val="NoSpacing"/>
        <w:jc w:val="both"/>
      </w:pPr>
      <w:r w:rsidRPr="00175497">
        <w:t>In January 2015</w:t>
      </w:r>
      <w:r w:rsidR="00B721D0" w:rsidRPr="00175497">
        <w:t>, the ATE</w:t>
      </w:r>
      <w:r w:rsidRPr="00175497">
        <w:t xml:space="preserve"> Project’s base team</w:t>
      </w:r>
      <w:r w:rsidR="00B721D0" w:rsidRPr="00175497">
        <w:t xml:space="preserve"> was </w:t>
      </w:r>
      <w:r w:rsidRPr="00175497">
        <w:t xml:space="preserve">formally </w:t>
      </w:r>
      <w:r w:rsidR="00B721D0" w:rsidRPr="00175497">
        <w:t>introduced to the TSE’s Magistrate</w:t>
      </w:r>
      <w:r w:rsidRPr="00175497">
        <w:t>s</w:t>
      </w:r>
      <w:r w:rsidR="00B721D0" w:rsidRPr="00175497">
        <w:t xml:space="preserve"> and visi</w:t>
      </w:r>
      <w:r w:rsidRPr="00175497">
        <w:t xml:space="preserve">ted the </w:t>
      </w:r>
      <w:r w:rsidR="006865BA">
        <w:t>D</w:t>
      </w:r>
      <w:r w:rsidRPr="00175497">
        <w:t>irectors of the TSE’s operative units</w:t>
      </w:r>
      <w:r w:rsidR="00B721D0" w:rsidRPr="00175497">
        <w:t xml:space="preserve"> to ascertain their concerns and include them in the </w:t>
      </w:r>
      <w:r w:rsidR="00793D7E" w:rsidRPr="00175497">
        <w:t xml:space="preserve">2014-2015 </w:t>
      </w:r>
      <w:r w:rsidR="00B721D0" w:rsidRPr="00175497">
        <w:t>A</w:t>
      </w:r>
      <w:r w:rsidR="00793D7E" w:rsidRPr="00175497">
        <w:t>W</w:t>
      </w:r>
      <w:r w:rsidR="00B721D0" w:rsidRPr="00175497">
        <w:t xml:space="preserve">P that was </w:t>
      </w:r>
      <w:r w:rsidR="009B22F0">
        <w:t>under review</w:t>
      </w:r>
      <w:r w:rsidR="00B721D0" w:rsidRPr="00175497">
        <w:t>.</w:t>
      </w:r>
      <w:r w:rsidR="002E2B2D" w:rsidRPr="00175497">
        <w:t xml:space="preserve"> Given the complexity of the environment, UNDP emphasized the importance of articulating the process of discussion and raising awareness about the electoral reform with key </w:t>
      </w:r>
      <w:r w:rsidR="009E572C" w:rsidRPr="00175497">
        <w:t xml:space="preserve">stakeholders </w:t>
      </w:r>
      <w:r w:rsidR="002E2B2D" w:rsidRPr="00175497">
        <w:t>as the Congressional Committee on Electoral Issues, political parties, and civil society organizations involved in promoting democratic governance.</w:t>
      </w:r>
      <w:r w:rsidR="00EE427D" w:rsidRPr="00175497">
        <w:t xml:space="preserve"> </w:t>
      </w:r>
    </w:p>
    <w:p w:rsidR="002E2B2D" w:rsidRPr="00175497" w:rsidRDefault="002E2B2D" w:rsidP="00E0319E">
      <w:pPr>
        <w:pStyle w:val="NoSpacing"/>
        <w:jc w:val="both"/>
        <w:rPr>
          <w:i/>
        </w:rPr>
      </w:pPr>
    </w:p>
    <w:p w:rsidR="00E61593" w:rsidRPr="00175497" w:rsidRDefault="00E61593" w:rsidP="00E0319E">
      <w:pPr>
        <w:pStyle w:val="NoSpacing"/>
        <w:jc w:val="both"/>
      </w:pPr>
      <w:r w:rsidRPr="00175497">
        <w:t xml:space="preserve">Given the </w:t>
      </w:r>
      <w:r w:rsidR="002E2B2D" w:rsidRPr="00175497">
        <w:t xml:space="preserve">illegitimacy perceptions of some political parties and civil society sectors towards the TSE </w:t>
      </w:r>
      <w:r w:rsidR="00896C8D" w:rsidRPr="00175497">
        <w:t>magistrate’s constitution</w:t>
      </w:r>
      <w:r w:rsidRPr="00175497">
        <w:t>, it was agreed to continue efforts to support a possible electoral reform, but no</w:t>
      </w:r>
      <w:r w:rsidR="00500F50" w:rsidRPr="00175497">
        <w:t>t holistically</w:t>
      </w:r>
      <w:r w:rsidR="00EE427D" w:rsidRPr="00175497">
        <w:t xml:space="preserve"> based on the suggestions of the Needs Assessment Mission of the UN EAD/DPA</w:t>
      </w:r>
      <w:r w:rsidR="00500F50" w:rsidRPr="00175497">
        <w:t>. Instead</w:t>
      </w:r>
      <w:r w:rsidR="006B6D6B">
        <w:t>,</w:t>
      </w:r>
      <w:r w:rsidR="00500F50" w:rsidRPr="00175497">
        <w:t xml:space="preserve"> supporting</w:t>
      </w:r>
      <w:r w:rsidRPr="00175497">
        <w:t xml:space="preserve"> </w:t>
      </w:r>
      <w:r w:rsidR="00500F50" w:rsidRPr="00175497">
        <w:t>the TSE in the discussion</w:t>
      </w:r>
      <w:r w:rsidRPr="00175497">
        <w:t xml:space="preserve"> </w:t>
      </w:r>
      <w:r w:rsidR="00500F50" w:rsidRPr="00175497">
        <w:t xml:space="preserve">of </w:t>
      </w:r>
      <w:r w:rsidRPr="00175497">
        <w:t xml:space="preserve">electoral reforms </w:t>
      </w:r>
      <w:r w:rsidR="00500F50" w:rsidRPr="00175497">
        <w:t>and identification and formulation of electoral regulations</w:t>
      </w:r>
      <w:r w:rsidR="006B6D6B">
        <w:t>,</w:t>
      </w:r>
      <w:r w:rsidR="00500F50" w:rsidRPr="00175497">
        <w:t xml:space="preserve"> require </w:t>
      </w:r>
      <w:r w:rsidR="00E0319E" w:rsidRPr="00175497">
        <w:t>facilitating</w:t>
      </w:r>
      <w:r w:rsidR="00500F50" w:rsidRPr="00175497">
        <w:t xml:space="preserve"> the application of the current electoral law</w:t>
      </w:r>
      <w:r w:rsidRPr="00175497">
        <w:t>.</w:t>
      </w:r>
      <w:r w:rsidR="00EE427D" w:rsidRPr="00175497">
        <w:t xml:space="preserve"> Thus, UNDP started planning an internal workshop for the discussion of the current Electoral Law and the 2011 Bill in order to identify potential electoral reforms (regulatory and</w:t>
      </w:r>
      <w:r w:rsidR="00840C9F">
        <w:t xml:space="preserve"> legislative) that could start </w:t>
      </w:r>
      <w:r w:rsidR="00EE427D" w:rsidRPr="00175497">
        <w:t>to be discussed in the following months.</w:t>
      </w:r>
    </w:p>
    <w:p w:rsidR="00500F50" w:rsidRPr="00175497" w:rsidRDefault="00500F50" w:rsidP="00E0319E">
      <w:pPr>
        <w:pStyle w:val="NoSpacing"/>
        <w:jc w:val="both"/>
      </w:pPr>
    </w:p>
    <w:p w:rsidR="00500F50" w:rsidRPr="00175497" w:rsidRDefault="00500F50" w:rsidP="00E0319E">
      <w:pPr>
        <w:pStyle w:val="NoSpacing"/>
        <w:jc w:val="both"/>
      </w:pPr>
      <w:r w:rsidRPr="00175497">
        <w:t>Furthermore, UNDP supported the joint work of the TSE and the Ministry of Education on the realization of Student Governments</w:t>
      </w:r>
      <w:r w:rsidR="00916878" w:rsidRPr="00175497">
        <w:t xml:space="preserve"> through the launching of the project: Children and Youth with Voice and Vote</w:t>
      </w:r>
      <w:r w:rsidRPr="00175497">
        <w:t xml:space="preserve">. </w:t>
      </w:r>
      <w:r w:rsidR="00916878" w:rsidRPr="00175497">
        <w:t>Such initiative has the objective to create citizenship at an early age and has a</w:t>
      </w:r>
      <w:r w:rsidRPr="00175497">
        <w:t>n important in</w:t>
      </w:r>
      <w:r w:rsidR="006B6D6B">
        <w:t xml:space="preserve">put: </w:t>
      </w:r>
      <w:r w:rsidRPr="00175497">
        <w:t xml:space="preserve">the </w:t>
      </w:r>
      <w:r w:rsidR="006B6D6B">
        <w:t>C</w:t>
      </w:r>
      <w:r w:rsidRPr="00175497">
        <w:t xml:space="preserve">ampaign </w:t>
      </w:r>
      <w:r w:rsidR="006B6D6B">
        <w:t>on D</w:t>
      </w:r>
      <w:r w:rsidR="006B6D6B" w:rsidRPr="00175497">
        <w:t xml:space="preserve">emocratic </w:t>
      </w:r>
      <w:r w:rsidR="006B6D6B">
        <w:t>Values</w:t>
      </w:r>
      <w:r w:rsidRPr="00175497">
        <w:t xml:space="preserve"> </w:t>
      </w:r>
      <w:r w:rsidRPr="00175497">
        <w:rPr>
          <w:rFonts w:ascii="Arial" w:hAnsi="Arial"/>
        </w:rPr>
        <w:t>​​</w:t>
      </w:r>
      <w:r w:rsidRPr="00175497">
        <w:t>promoted by the UNDP during the elections of 2012 and 2013.</w:t>
      </w:r>
    </w:p>
    <w:p w:rsidR="00500F50" w:rsidRPr="00175497" w:rsidRDefault="00500F50" w:rsidP="00E0319E">
      <w:pPr>
        <w:pStyle w:val="NoSpacing"/>
        <w:jc w:val="both"/>
      </w:pPr>
    </w:p>
    <w:p w:rsidR="001E3F72" w:rsidRPr="00175497" w:rsidRDefault="00916878" w:rsidP="00E0319E">
      <w:pPr>
        <w:pStyle w:val="NoSpacing"/>
        <w:jc w:val="both"/>
      </w:pPr>
      <w:r w:rsidRPr="00175497">
        <w:t>UNDP along with the TSE</w:t>
      </w:r>
      <w:r w:rsidR="00500F50" w:rsidRPr="00175497">
        <w:t xml:space="preserve"> </w:t>
      </w:r>
      <w:r w:rsidRPr="00175497">
        <w:t>carr</w:t>
      </w:r>
      <w:r w:rsidR="00840C9F">
        <w:t>ied</w:t>
      </w:r>
      <w:r w:rsidRPr="00175497">
        <w:t xml:space="preserve"> out </w:t>
      </w:r>
      <w:r w:rsidR="00500F50" w:rsidRPr="00175497">
        <w:t xml:space="preserve">training sessions </w:t>
      </w:r>
      <w:r w:rsidRPr="00175497">
        <w:t xml:space="preserve">that </w:t>
      </w:r>
      <w:r w:rsidR="00500F50" w:rsidRPr="00175497">
        <w:t xml:space="preserve">were conducted to determine the form of organization of </w:t>
      </w:r>
      <w:r w:rsidRPr="00175497">
        <w:t>Student Governments</w:t>
      </w:r>
      <w:r w:rsidR="00500F50" w:rsidRPr="00175497">
        <w:t xml:space="preserve"> with the support of the materials d</w:t>
      </w:r>
      <w:r w:rsidRPr="00175497">
        <w:t xml:space="preserve">eveloped with USAID funds. </w:t>
      </w:r>
      <w:r w:rsidR="00500F50" w:rsidRPr="00175497">
        <w:t xml:space="preserve">Due to budgetary and logistical constraints of the TSE to conduct such training, a </w:t>
      </w:r>
      <w:r w:rsidR="00840C9F" w:rsidRPr="00175497">
        <w:t xml:space="preserve">cascade </w:t>
      </w:r>
      <w:r w:rsidR="00500F50" w:rsidRPr="00175497">
        <w:t xml:space="preserve">training system </w:t>
      </w:r>
      <w:r w:rsidR="00840C9F">
        <w:t>was considered</w:t>
      </w:r>
      <w:r w:rsidR="00500F50" w:rsidRPr="00175497">
        <w:t xml:space="preserve">; thus </w:t>
      </w:r>
      <w:r w:rsidRPr="00175497">
        <w:t xml:space="preserve">the </w:t>
      </w:r>
      <w:r w:rsidR="00500F50" w:rsidRPr="00175497">
        <w:t>staff</w:t>
      </w:r>
      <w:r w:rsidRPr="00175497">
        <w:t xml:space="preserve"> of the</w:t>
      </w:r>
      <w:r w:rsidR="00500F50" w:rsidRPr="00175497">
        <w:t xml:space="preserve"> Electoral Training</w:t>
      </w:r>
      <w:r w:rsidRPr="00175497">
        <w:t xml:space="preserve"> Unit</w:t>
      </w:r>
      <w:r w:rsidR="00500F50" w:rsidRPr="00175497">
        <w:t xml:space="preserve"> and Civic Education</w:t>
      </w:r>
      <w:r w:rsidRPr="00175497">
        <w:t xml:space="preserve"> Unit of</w:t>
      </w:r>
      <w:r w:rsidR="00500F50" w:rsidRPr="00175497">
        <w:t xml:space="preserve"> TSE </w:t>
      </w:r>
      <w:r w:rsidRPr="00175497">
        <w:t>was</w:t>
      </w:r>
      <w:r w:rsidR="00500F50" w:rsidRPr="00175497">
        <w:t xml:space="preserve"> responsible for organizing training on </w:t>
      </w:r>
      <w:r w:rsidRPr="00175497">
        <w:t>Student Governments</w:t>
      </w:r>
      <w:r w:rsidR="00500F50" w:rsidRPr="00175497">
        <w:t xml:space="preserve"> to departmental, district and </w:t>
      </w:r>
      <w:r w:rsidR="006B6D6B">
        <w:t>M</w:t>
      </w:r>
      <w:r w:rsidR="00500F50" w:rsidRPr="00175497">
        <w:t xml:space="preserve">unicipal </w:t>
      </w:r>
      <w:r w:rsidR="006B6D6B">
        <w:t>D</w:t>
      </w:r>
      <w:r w:rsidR="00500F50" w:rsidRPr="00175497">
        <w:t>irectors</w:t>
      </w:r>
      <w:r w:rsidR="00840C9F">
        <w:t>,</w:t>
      </w:r>
      <w:r w:rsidR="00500F50" w:rsidRPr="00175497">
        <w:t xml:space="preserve"> so that they </w:t>
      </w:r>
      <w:r w:rsidRPr="00175497">
        <w:t>could transfer</w:t>
      </w:r>
      <w:r w:rsidR="00500F50" w:rsidRPr="00175497">
        <w:t xml:space="preserve"> theoretical and operational knowledge to the principals, teachers and students of the </w:t>
      </w:r>
      <w:r w:rsidRPr="00175497">
        <w:t>approximately 22,000 public school nationwide</w:t>
      </w:r>
      <w:r w:rsidR="00500F50" w:rsidRPr="00175497">
        <w:t>.</w:t>
      </w:r>
      <w:r w:rsidR="00C20983" w:rsidRPr="00175497">
        <w:t xml:space="preserve"> </w:t>
      </w:r>
    </w:p>
    <w:p w:rsidR="001E3F72" w:rsidRPr="00175497" w:rsidRDefault="001E3F72" w:rsidP="00E0319E">
      <w:pPr>
        <w:pStyle w:val="NoSpacing"/>
        <w:jc w:val="both"/>
      </w:pPr>
    </w:p>
    <w:p w:rsidR="00500F50" w:rsidRPr="00175497" w:rsidRDefault="00C20983" w:rsidP="00E0319E">
      <w:pPr>
        <w:pStyle w:val="NoSpacing"/>
        <w:jc w:val="both"/>
      </w:pPr>
      <w:r w:rsidRPr="00175497">
        <w:t>Moreover, UNDP accompanied t</w:t>
      </w:r>
      <w:r w:rsidR="00500F50" w:rsidRPr="00175497">
        <w:t xml:space="preserve">he TSE and </w:t>
      </w:r>
      <w:r w:rsidRPr="00175497">
        <w:t>the Ministry of Education on</w:t>
      </w:r>
      <w:r w:rsidR="00500F50" w:rsidRPr="00175497">
        <w:t xml:space="preserve"> the s</w:t>
      </w:r>
      <w:r w:rsidR="006B6D6B">
        <w:t xml:space="preserve">ubscription </w:t>
      </w:r>
      <w:r w:rsidR="00500F50" w:rsidRPr="00175497">
        <w:t xml:space="preserve">of the Cooperation </w:t>
      </w:r>
      <w:r w:rsidRPr="00175497">
        <w:t xml:space="preserve">Agreement on </w:t>
      </w:r>
      <w:r w:rsidR="00500F50" w:rsidRPr="00175497">
        <w:t xml:space="preserve">Civic </w:t>
      </w:r>
      <w:r w:rsidRPr="00175497">
        <w:t xml:space="preserve">Education matters, </w:t>
      </w:r>
      <w:r w:rsidR="006B6D6B">
        <w:t xml:space="preserve">where, </w:t>
      </w:r>
      <w:r w:rsidRPr="00175497">
        <w:t>among other commitments</w:t>
      </w:r>
      <w:r w:rsidR="00840C9F">
        <w:t>,</w:t>
      </w:r>
      <w:r w:rsidRPr="00175497">
        <w:t xml:space="preserve"> it was declared that </w:t>
      </w:r>
      <w:r w:rsidR="00840C9F" w:rsidRPr="00175497">
        <w:t xml:space="preserve">elections for student government </w:t>
      </w:r>
      <w:r w:rsidR="00840C9F">
        <w:t xml:space="preserve">will be </w:t>
      </w:r>
      <w:r w:rsidR="00840C9F" w:rsidRPr="00175497">
        <w:t xml:space="preserve">implemented </w:t>
      </w:r>
      <w:r w:rsidRPr="00175497">
        <w:t xml:space="preserve">every </w:t>
      </w:r>
      <w:r w:rsidR="00500F50" w:rsidRPr="00175497">
        <w:t xml:space="preserve">last Friday </w:t>
      </w:r>
      <w:r w:rsidRPr="00175497">
        <w:t>of</w:t>
      </w:r>
      <w:r w:rsidR="00840C9F">
        <w:t xml:space="preserve"> April</w:t>
      </w:r>
      <w:r w:rsidR="00500F50" w:rsidRPr="00175497">
        <w:t>.</w:t>
      </w:r>
      <w:r w:rsidRPr="00175497">
        <w:t xml:space="preserve"> </w:t>
      </w:r>
      <w:r w:rsidR="00F30DBB" w:rsidRPr="00175497">
        <w:t>In addition, through South-South cooperation, the UNDP support t</w:t>
      </w:r>
      <w:r w:rsidRPr="00175497">
        <w:t>he TSE’s Electoral Training Unit and Civic Education Unit</w:t>
      </w:r>
      <w:r w:rsidR="00F30DBB" w:rsidRPr="00175497">
        <w:t xml:space="preserve"> throughout </w:t>
      </w:r>
      <w:r w:rsidRPr="00175497">
        <w:t xml:space="preserve">the invaluable </w:t>
      </w:r>
      <w:r w:rsidR="00F30DBB" w:rsidRPr="00175497">
        <w:t>assistance of Carmen Chacon, Head of the Electoral Training Unit of the TSE in Panama</w:t>
      </w:r>
      <w:r w:rsidR="006B6D6B">
        <w:t xml:space="preserve">, </w:t>
      </w:r>
      <w:r w:rsidR="00F30DBB" w:rsidRPr="00175497">
        <w:t xml:space="preserve">who was </w:t>
      </w:r>
      <w:r w:rsidR="006B6D6B">
        <w:t>sought</w:t>
      </w:r>
      <w:r w:rsidR="00F30DBB" w:rsidRPr="00175497">
        <w:t xml:space="preserve"> to provide technical assistance during the </w:t>
      </w:r>
      <w:r w:rsidR="006B6D6B">
        <w:t>entire</w:t>
      </w:r>
      <w:r w:rsidR="00F30DBB" w:rsidRPr="00175497">
        <w:t xml:space="preserve"> process of Government Students training session.</w:t>
      </w:r>
    </w:p>
    <w:p w:rsidR="00E61593" w:rsidRPr="00175497" w:rsidRDefault="00E61593" w:rsidP="00E0319E">
      <w:pPr>
        <w:pStyle w:val="NoSpacing"/>
        <w:jc w:val="both"/>
      </w:pPr>
    </w:p>
    <w:p w:rsidR="008E6FC6" w:rsidRPr="00175497" w:rsidRDefault="00764DB7" w:rsidP="00E0319E">
      <w:pPr>
        <w:pStyle w:val="NoSpacing"/>
        <w:jc w:val="both"/>
      </w:pPr>
      <w:r w:rsidRPr="00175497">
        <w:t xml:space="preserve">UNDP is </w:t>
      </w:r>
      <w:r w:rsidR="006B6D6B" w:rsidRPr="00175497">
        <w:t xml:space="preserve">also </w:t>
      </w:r>
      <w:r w:rsidRPr="00175497">
        <w:t xml:space="preserve">aware that the strengthening of the national democratic system goes through a continuous </w:t>
      </w:r>
      <w:r w:rsidR="004B58BE" w:rsidRPr="00175497">
        <w:t>updating</w:t>
      </w:r>
      <w:r w:rsidR="004B58BE">
        <w:t>,</w:t>
      </w:r>
      <w:r w:rsidR="004B58BE" w:rsidRPr="00175497">
        <w:t xml:space="preserve"> cleansing</w:t>
      </w:r>
      <w:r w:rsidRPr="00175497">
        <w:t xml:space="preserve"> </w:t>
      </w:r>
      <w:r w:rsidR="006B6D6B">
        <w:t xml:space="preserve">of the National Electoral Census, </w:t>
      </w:r>
      <w:r w:rsidRPr="00175497">
        <w:t xml:space="preserve">and </w:t>
      </w:r>
      <w:r w:rsidR="006B6D6B">
        <w:t xml:space="preserve">through </w:t>
      </w:r>
      <w:r w:rsidRPr="00175497">
        <w:t xml:space="preserve">the effective and reliable transmission of data between the RNP and the TSE. Therefore, UNDP hired an IT expert to develop an interconnection system with the data security and quality requirements from both institutions in order to transfer data in a more secure, transparent and reliable manner for the conformation of the NEC. Moreover, a legal protocol for such interconnection system begun </w:t>
      </w:r>
      <w:r w:rsidR="006B6D6B">
        <w:t>as a subject of discussion a</w:t>
      </w:r>
      <w:r w:rsidRPr="00175497">
        <w:t xml:space="preserve">mong the IT and </w:t>
      </w:r>
      <w:r w:rsidR="006B6D6B">
        <w:t xml:space="preserve">the </w:t>
      </w:r>
      <w:r w:rsidRPr="00175497">
        <w:t>Legal department</w:t>
      </w:r>
      <w:r w:rsidR="006B6D6B">
        <w:t>s</w:t>
      </w:r>
      <w:r w:rsidRPr="00175497">
        <w:t xml:space="preserve"> of both institutions in order to be included in the Interagency Cooperation Agreement between the Supreme Electoral Tribunal and the </w:t>
      </w:r>
      <w:r w:rsidR="006B6D6B">
        <w:t>RNP</w:t>
      </w:r>
      <w:r w:rsidR="00B11552">
        <w:t xml:space="preserve">, </w:t>
      </w:r>
      <w:r w:rsidR="00E0319E">
        <w:t>subscribed</w:t>
      </w:r>
      <w:r w:rsidR="00B11552">
        <w:t xml:space="preserve"> </w:t>
      </w:r>
      <w:r w:rsidRPr="00175497">
        <w:t>in 2011.</w:t>
      </w:r>
    </w:p>
    <w:p w:rsidR="008E6FC6" w:rsidRDefault="008E6FC6" w:rsidP="00AE026D">
      <w:pPr>
        <w:jc w:val="both"/>
        <w:rPr>
          <w:rFonts w:ascii="Arial Narrow" w:hAnsi="Arial Narrow" w:cs="Arial"/>
        </w:rPr>
      </w:pPr>
    </w:p>
    <w:p w:rsidR="00E0319E" w:rsidRPr="00175497" w:rsidRDefault="00E0319E" w:rsidP="00E0319E">
      <w:pPr>
        <w:pStyle w:val="Heading3"/>
      </w:pPr>
      <w:bookmarkStart w:id="10" w:name="_Toc426973029"/>
      <w:r>
        <w:t>2.1.3 Status of Activity level logic models</w:t>
      </w:r>
      <w:bookmarkEnd w:id="10"/>
    </w:p>
    <w:p w:rsidR="00AE026D" w:rsidRPr="00175497" w:rsidRDefault="00AE026D" w:rsidP="00E0319E">
      <w:pPr>
        <w:jc w:val="both"/>
        <w:rPr>
          <w:rFonts w:ascii="Arial Narrow" w:hAnsi="Arial Narrow" w:cs="Arial"/>
          <w:i/>
        </w:rPr>
      </w:pPr>
      <w:r w:rsidRPr="00175497">
        <w:rPr>
          <w:rFonts w:ascii="Arial Narrow" w:hAnsi="Arial Narrow" w:cs="Arial"/>
          <w:i/>
        </w:rPr>
        <w:t>Not applicable</w:t>
      </w:r>
    </w:p>
    <w:p w:rsidR="00DC07DD" w:rsidRPr="00E0319E" w:rsidRDefault="00E0319E" w:rsidP="00E0319E">
      <w:pPr>
        <w:pStyle w:val="Heading3"/>
      </w:pPr>
      <w:bookmarkStart w:id="11" w:name="_Toc426973030"/>
      <w:r>
        <w:t xml:space="preserve">2.1.4 </w:t>
      </w:r>
      <w:r w:rsidRPr="00E0319E">
        <w:t>Implementation Challenges and Opportunities</w:t>
      </w:r>
      <w:bookmarkEnd w:id="11"/>
    </w:p>
    <w:p w:rsidR="00DC07DD" w:rsidRPr="00E0319E" w:rsidRDefault="00DC07DD" w:rsidP="00E0319E">
      <w:pPr>
        <w:pStyle w:val="NoSpacing"/>
        <w:jc w:val="both"/>
        <w:rPr>
          <w:b/>
        </w:rPr>
      </w:pPr>
      <w:r w:rsidRPr="00E0319E">
        <w:rPr>
          <w:b/>
        </w:rPr>
        <w:t>Challenges:</w:t>
      </w:r>
    </w:p>
    <w:p w:rsidR="00DC07DD" w:rsidRPr="00175497" w:rsidRDefault="00DC07DD" w:rsidP="00E0319E">
      <w:pPr>
        <w:pStyle w:val="NoSpacing"/>
        <w:jc w:val="both"/>
      </w:pPr>
      <w:r w:rsidRPr="00175497">
        <w:t xml:space="preserve">One of the main challenges concerning the process of electoral reforms was the lack of initiative of the TSE in order to propose a holistic electoral reform (due to the fact that the proposal for electoral reform in 2011 was rejected by the Congress).  Furthermore, the lengthy administrative processes inside the TSE, the politization </w:t>
      </w:r>
      <w:r w:rsidR="00B11552">
        <w:t xml:space="preserve">of </w:t>
      </w:r>
      <w:r w:rsidR="00C417C1">
        <w:t xml:space="preserve">its </w:t>
      </w:r>
      <w:r w:rsidRPr="00175497">
        <w:t>staff</w:t>
      </w:r>
      <w:r w:rsidR="00C417C1">
        <w:t xml:space="preserve">, </w:t>
      </w:r>
      <w:r w:rsidRPr="00175497">
        <w:t xml:space="preserve">and a lack of internal coordination hindered the implementation of many activities that had been </w:t>
      </w:r>
      <w:r w:rsidR="00C417C1">
        <w:t>planned</w:t>
      </w:r>
      <w:r w:rsidRPr="00175497">
        <w:t xml:space="preserve">. </w:t>
      </w:r>
    </w:p>
    <w:p w:rsidR="00DC07DD" w:rsidRPr="00175497" w:rsidRDefault="00DC07DD" w:rsidP="00E0319E">
      <w:pPr>
        <w:pStyle w:val="NoSpacing"/>
        <w:jc w:val="both"/>
        <w:rPr>
          <w:rFonts w:eastAsiaTheme="minorHAnsi"/>
        </w:rPr>
      </w:pPr>
    </w:p>
    <w:p w:rsidR="00DC07DD" w:rsidRPr="00E0319E" w:rsidRDefault="00DC07DD" w:rsidP="00E0319E">
      <w:pPr>
        <w:pStyle w:val="NoSpacing"/>
        <w:jc w:val="both"/>
        <w:rPr>
          <w:b/>
        </w:rPr>
      </w:pPr>
      <w:r w:rsidRPr="00E0319E">
        <w:rPr>
          <w:rFonts w:eastAsiaTheme="minorHAnsi"/>
          <w:b/>
        </w:rPr>
        <w:t>Opportunities:</w:t>
      </w:r>
    </w:p>
    <w:p w:rsidR="00DC07DD" w:rsidRDefault="00DC07DD" w:rsidP="00E0319E">
      <w:pPr>
        <w:pStyle w:val="NoSpacing"/>
        <w:jc w:val="both"/>
      </w:pPr>
      <w:r w:rsidRPr="00175497">
        <w:t xml:space="preserve">Due to the current volatile political situation in the country, there is a space for participation of the TSE in the public debate related to the electoral reform. The TSE, with the support of the ATE Project, could play a central role in the debates and discussions that could lead to an electoral reform. </w:t>
      </w:r>
    </w:p>
    <w:p w:rsidR="00F60353" w:rsidRPr="00175497" w:rsidRDefault="00F60353" w:rsidP="00E0319E">
      <w:pPr>
        <w:pStyle w:val="NoSpacing"/>
        <w:jc w:val="both"/>
      </w:pPr>
    </w:p>
    <w:p w:rsidR="00DC07DD" w:rsidRDefault="00DC07DD" w:rsidP="00E0319E">
      <w:pPr>
        <w:pStyle w:val="NoSpacing"/>
        <w:jc w:val="both"/>
      </w:pPr>
      <w:r w:rsidRPr="00175497">
        <w:t xml:space="preserve">The TSE is very interested in continuing with </w:t>
      </w:r>
      <w:r w:rsidR="00EB77EE">
        <w:t xml:space="preserve">staff </w:t>
      </w:r>
      <w:r w:rsidRPr="00175497">
        <w:t>capacity building and with the institutional strengthening of the organization. The ATE Project will continue supporting th</w:t>
      </w:r>
      <w:r w:rsidR="00B11552">
        <w:t>e</w:t>
      </w:r>
      <w:r w:rsidRPr="00175497">
        <w:t>s</w:t>
      </w:r>
      <w:r w:rsidR="00B11552">
        <w:t>e</w:t>
      </w:r>
      <w:r w:rsidRPr="00175497">
        <w:t xml:space="preserve"> efforts.</w:t>
      </w:r>
    </w:p>
    <w:p w:rsidR="00F60353" w:rsidRPr="00175497" w:rsidRDefault="00F60353" w:rsidP="00E0319E">
      <w:pPr>
        <w:pStyle w:val="NoSpacing"/>
        <w:jc w:val="both"/>
      </w:pPr>
    </w:p>
    <w:p w:rsidR="00DC07DD" w:rsidRPr="00175497" w:rsidRDefault="00DC07DD" w:rsidP="00E0319E">
      <w:pPr>
        <w:pStyle w:val="NoSpacing"/>
        <w:jc w:val="both"/>
      </w:pPr>
      <w:r w:rsidRPr="00175497">
        <w:t>The TSE is very interested in focusing on the issues of inclusion and gender.</w:t>
      </w:r>
    </w:p>
    <w:p w:rsidR="0032784C" w:rsidRDefault="0032784C" w:rsidP="00E0319E">
      <w:pPr>
        <w:pStyle w:val="Heading2"/>
      </w:pPr>
    </w:p>
    <w:p w:rsidR="00E0319E" w:rsidRPr="00BE1656" w:rsidRDefault="00E0319E" w:rsidP="00E0319E">
      <w:pPr>
        <w:pStyle w:val="Heading2"/>
      </w:pPr>
      <w:bookmarkStart w:id="12" w:name="_Toc426973031"/>
      <w:r>
        <w:t xml:space="preserve">2.2 Component </w:t>
      </w:r>
      <w:r w:rsidRPr="00BE1656">
        <w:t>2</w:t>
      </w:r>
      <w:r>
        <w:t>:</w:t>
      </w:r>
      <w:r w:rsidRPr="00BE1656">
        <w:t xml:space="preserve"> Technical Assistance in Citizen Identification</w:t>
      </w:r>
      <w:bookmarkEnd w:id="12"/>
    </w:p>
    <w:p w:rsidR="00E0319E" w:rsidRDefault="00E0319E" w:rsidP="00E0319E">
      <w:pPr>
        <w:pStyle w:val="Heading3"/>
      </w:pPr>
      <w:bookmarkStart w:id="13" w:name="_Toc426973032"/>
      <w:r>
        <w:t xml:space="preserve">2.2.1 </w:t>
      </w:r>
      <w:r w:rsidRPr="00B93FD7">
        <w:t>Indicator Performance Tra</w:t>
      </w:r>
      <w:r>
        <w:t>c</w:t>
      </w:r>
      <w:r w:rsidRPr="00B93FD7">
        <w:t>king Table</w:t>
      </w:r>
      <w:bookmarkEnd w:id="13"/>
    </w:p>
    <w:p w:rsidR="00E0319E" w:rsidRPr="00E0319E" w:rsidRDefault="00E0319E" w:rsidP="00E0319E">
      <w:pPr>
        <w:pStyle w:val="NoSpacing"/>
        <w:rPr>
          <w:b/>
        </w:rPr>
      </w:pPr>
      <w:r w:rsidRPr="00E0319E">
        <w:rPr>
          <w:b/>
        </w:rPr>
        <w:t xml:space="preserve">Output 1: Security and Transparency in Honduran Identification </w:t>
      </w:r>
    </w:p>
    <w:p w:rsidR="00E0319E" w:rsidRDefault="00E0319E" w:rsidP="00E0319E">
      <w:pPr>
        <w:pStyle w:val="NoSpacing"/>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1"/>
      </w:tblGrid>
      <w:tr w:rsidR="00E0319E" w:rsidRPr="00B93FD7" w:rsidTr="0032784C">
        <w:tc>
          <w:tcPr>
            <w:tcW w:w="4523" w:type="dxa"/>
          </w:tcPr>
          <w:p w:rsidR="00E0319E" w:rsidRPr="00B93FD7" w:rsidRDefault="00E0319E" w:rsidP="00E0319E">
            <w:pPr>
              <w:pStyle w:val="NoSpacing"/>
            </w:pPr>
            <w:r w:rsidRPr="00B93FD7">
              <w:t>Indicators</w:t>
            </w:r>
          </w:p>
        </w:tc>
        <w:tc>
          <w:tcPr>
            <w:tcW w:w="4531" w:type="dxa"/>
          </w:tcPr>
          <w:p w:rsidR="00E0319E" w:rsidRPr="00B93FD7" w:rsidRDefault="00E0319E" w:rsidP="00E0319E">
            <w:pPr>
              <w:pStyle w:val="NoSpacing"/>
            </w:pPr>
            <w:r w:rsidRPr="00B93FD7">
              <w:t>Indicator performance</w:t>
            </w:r>
          </w:p>
        </w:tc>
      </w:tr>
      <w:tr w:rsidR="00E0319E" w:rsidRPr="00752E5F" w:rsidTr="0032784C">
        <w:tc>
          <w:tcPr>
            <w:tcW w:w="4523" w:type="dxa"/>
          </w:tcPr>
          <w:p w:rsidR="00E0319E" w:rsidRPr="00752E5F" w:rsidRDefault="00E0319E" w:rsidP="00E0319E">
            <w:pPr>
              <w:pStyle w:val="NoSpacing"/>
              <w:rPr>
                <w:szCs w:val="20"/>
              </w:rPr>
            </w:pPr>
            <w:r w:rsidRPr="00752E5F">
              <w:rPr>
                <w:szCs w:val="20"/>
              </w:rPr>
              <w:t xml:space="preserve">Number of </w:t>
            </w:r>
            <w:r>
              <w:rPr>
                <w:szCs w:val="20"/>
              </w:rPr>
              <w:t xml:space="preserve">installed and operative </w:t>
            </w:r>
            <w:r w:rsidRPr="00752E5F">
              <w:rPr>
                <w:szCs w:val="20"/>
              </w:rPr>
              <w:t xml:space="preserve">Citizen Civil Registry Centers </w:t>
            </w:r>
            <w:r>
              <w:rPr>
                <w:szCs w:val="20"/>
              </w:rPr>
              <w:t xml:space="preserve"> (CRIC)  at the </w:t>
            </w:r>
            <w:r w:rsidRPr="00752E5F">
              <w:rPr>
                <w:szCs w:val="20"/>
              </w:rPr>
              <w:t>Directorate of Forensic Medicine (Morgue)</w:t>
            </w:r>
            <w:r>
              <w:rPr>
                <w:szCs w:val="20"/>
              </w:rPr>
              <w:t xml:space="preserve"> and Universities</w:t>
            </w:r>
          </w:p>
          <w:p w:rsidR="00E0319E" w:rsidRPr="00752E5F" w:rsidRDefault="00E0319E" w:rsidP="00E0319E">
            <w:pPr>
              <w:pStyle w:val="NoSpacing"/>
              <w:rPr>
                <w:szCs w:val="20"/>
              </w:rPr>
            </w:pPr>
          </w:p>
          <w:p w:rsidR="00E0319E" w:rsidRPr="00752E5F" w:rsidRDefault="00E0319E" w:rsidP="00E0319E">
            <w:pPr>
              <w:pStyle w:val="NoSpacing"/>
              <w:rPr>
                <w:szCs w:val="20"/>
              </w:rPr>
            </w:pPr>
          </w:p>
        </w:tc>
        <w:tc>
          <w:tcPr>
            <w:tcW w:w="4531" w:type="dxa"/>
          </w:tcPr>
          <w:p w:rsidR="00E0319E" w:rsidRDefault="00251B7C" w:rsidP="00E0319E">
            <w:pPr>
              <w:pStyle w:val="NoSpacing"/>
              <w:rPr>
                <w:szCs w:val="20"/>
              </w:rPr>
            </w:pPr>
            <w:r>
              <w:rPr>
                <w:szCs w:val="20"/>
              </w:rPr>
              <w:t xml:space="preserve">2 </w:t>
            </w:r>
            <w:r w:rsidR="00E0319E" w:rsidRPr="00752E5F">
              <w:rPr>
                <w:szCs w:val="20"/>
              </w:rPr>
              <w:t xml:space="preserve">Citizen Civil Registry Centers built in Tegucigalpa (Forensic Medicine Offices - Morgue and </w:t>
            </w:r>
            <w:r w:rsidR="00E0319E">
              <w:rPr>
                <w:szCs w:val="20"/>
              </w:rPr>
              <w:t xml:space="preserve">at the </w:t>
            </w:r>
            <w:r>
              <w:rPr>
                <w:szCs w:val="20"/>
              </w:rPr>
              <w:t>UNAH</w:t>
            </w:r>
            <w:r w:rsidR="00E0319E">
              <w:rPr>
                <w:szCs w:val="20"/>
              </w:rPr>
              <w:t xml:space="preserve"> </w:t>
            </w:r>
          </w:p>
          <w:p w:rsidR="00E0319E" w:rsidRPr="00752E5F" w:rsidRDefault="00251B7C" w:rsidP="00251B7C">
            <w:pPr>
              <w:pStyle w:val="NoSpacing"/>
              <w:rPr>
                <w:szCs w:val="20"/>
              </w:rPr>
            </w:pPr>
            <w:r>
              <w:rPr>
                <w:szCs w:val="20"/>
              </w:rPr>
              <w:t xml:space="preserve">2 </w:t>
            </w:r>
            <w:r w:rsidR="00E0319E" w:rsidRPr="00752E5F">
              <w:rPr>
                <w:szCs w:val="20"/>
              </w:rPr>
              <w:t xml:space="preserve">in construction process at the Forensic Medicine Offices -  Morgue and </w:t>
            </w:r>
            <w:r w:rsidR="00E0319E">
              <w:rPr>
                <w:szCs w:val="20"/>
              </w:rPr>
              <w:t xml:space="preserve">at the </w:t>
            </w:r>
            <w:r>
              <w:rPr>
                <w:szCs w:val="20"/>
              </w:rPr>
              <w:t xml:space="preserve">UNAH </w:t>
            </w:r>
            <w:r w:rsidR="00E0319E">
              <w:rPr>
                <w:szCs w:val="20"/>
              </w:rPr>
              <w:t xml:space="preserve">in </w:t>
            </w:r>
            <w:r w:rsidR="00E0319E" w:rsidRPr="00752E5F">
              <w:rPr>
                <w:szCs w:val="20"/>
              </w:rPr>
              <w:t>San Pedro Sula.</w:t>
            </w:r>
          </w:p>
        </w:tc>
      </w:tr>
      <w:tr w:rsidR="00E0319E" w:rsidRPr="003E6E33" w:rsidTr="0032784C">
        <w:tc>
          <w:tcPr>
            <w:tcW w:w="4523" w:type="dxa"/>
          </w:tcPr>
          <w:p w:rsidR="00E0319E" w:rsidRPr="00845691" w:rsidRDefault="00E0319E" w:rsidP="00E0319E">
            <w:pPr>
              <w:pStyle w:val="NoSpacing"/>
              <w:rPr>
                <w:szCs w:val="20"/>
              </w:rPr>
            </w:pPr>
            <w:r w:rsidRPr="00845691">
              <w:rPr>
                <w:szCs w:val="20"/>
              </w:rPr>
              <w:t>Number of workshops held on subjects related to info technological security</w:t>
            </w:r>
          </w:p>
          <w:p w:rsidR="00E0319E" w:rsidRPr="00845691" w:rsidRDefault="00E0319E" w:rsidP="00E0319E">
            <w:pPr>
              <w:pStyle w:val="NoSpacing"/>
              <w:rPr>
                <w:szCs w:val="20"/>
              </w:rPr>
            </w:pPr>
          </w:p>
        </w:tc>
        <w:tc>
          <w:tcPr>
            <w:tcW w:w="4531" w:type="dxa"/>
          </w:tcPr>
          <w:p w:rsidR="00E0319E" w:rsidRPr="00D80B49" w:rsidRDefault="00E0319E" w:rsidP="00E0319E">
            <w:pPr>
              <w:pStyle w:val="NoSpacing"/>
              <w:rPr>
                <w:szCs w:val="20"/>
                <w:lang w:val="es-ES"/>
              </w:rPr>
            </w:pPr>
            <w:r>
              <w:rPr>
                <w:szCs w:val="20"/>
                <w:lang w:val="es-ES"/>
              </w:rPr>
              <w:t>5 workshops held in Comayagua, Siguatepeque, La Paz, Choluteca and San Pedro Sula cities.</w:t>
            </w:r>
          </w:p>
        </w:tc>
      </w:tr>
    </w:tbl>
    <w:p w:rsidR="00E0319E" w:rsidRDefault="00E0319E" w:rsidP="00E0319E">
      <w:pPr>
        <w:jc w:val="both"/>
        <w:rPr>
          <w:rFonts w:ascii="Arial Narrow" w:hAnsi="Arial Narrow" w:cs="Arial"/>
          <w:b/>
          <w:sz w:val="24"/>
        </w:rPr>
      </w:pPr>
    </w:p>
    <w:p w:rsidR="00E0319E" w:rsidRPr="00E0319E" w:rsidRDefault="00E0319E" w:rsidP="00E0319E">
      <w:pPr>
        <w:pStyle w:val="NoSpacing"/>
        <w:rPr>
          <w:b/>
        </w:rPr>
      </w:pPr>
      <w:r w:rsidRPr="00E0319E">
        <w:rPr>
          <w:b/>
        </w:rPr>
        <w:t>Output 2: Strengthening of Management of Primary Input for the National Electoral Census</w:t>
      </w:r>
    </w:p>
    <w:p w:rsidR="00E0319E" w:rsidRPr="00D80B49" w:rsidRDefault="00E0319E" w:rsidP="00E0319E">
      <w:pPr>
        <w:jc w:val="both"/>
        <w:rPr>
          <w:rFonts w:ascii="Arial Narrow" w:hAnsi="Arial Narr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38"/>
      </w:tblGrid>
      <w:tr w:rsidR="00E0319E" w:rsidRPr="00D80B49" w:rsidTr="0032784C">
        <w:tc>
          <w:tcPr>
            <w:tcW w:w="4518" w:type="dxa"/>
          </w:tcPr>
          <w:p w:rsidR="00E0319E" w:rsidRPr="00D80B49" w:rsidRDefault="00E0319E" w:rsidP="00627DBE">
            <w:pPr>
              <w:jc w:val="center"/>
              <w:rPr>
                <w:rFonts w:ascii="Arial Narrow" w:hAnsi="Arial Narrow"/>
                <w:b/>
                <w:sz w:val="24"/>
              </w:rPr>
            </w:pPr>
            <w:r w:rsidRPr="00D80B49">
              <w:rPr>
                <w:rFonts w:ascii="Arial Narrow" w:hAnsi="Arial Narrow"/>
                <w:b/>
                <w:sz w:val="24"/>
              </w:rPr>
              <w:t>Indicators</w:t>
            </w:r>
          </w:p>
        </w:tc>
        <w:tc>
          <w:tcPr>
            <w:tcW w:w="4536" w:type="dxa"/>
          </w:tcPr>
          <w:p w:rsidR="00E0319E" w:rsidRPr="00D80B49" w:rsidRDefault="00E0319E" w:rsidP="00627DBE">
            <w:pPr>
              <w:jc w:val="center"/>
              <w:rPr>
                <w:rFonts w:ascii="Arial Narrow" w:hAnsi="Arial Narrow"/>
                <w:b/>
                <w:sz w:val="24"/>
              </w:rPr>
            </w:pPr>
            <w:r w:rsidRPr="00D80B49">
              <w:rPr>
                <w:rFonts w:ascii="Arial Narrow" w:hAnsi="Arial Narrow"/>
                <w:b/>
                <w:sz w:val="24"/>
              </w:rPr>
              <w:t>Indicator performance</w:t>
            </w:r>
          </w:p>
        </w:tc>
      </w:tr>
      <w:tr w:rsidR="00E0319E" w:rsidRPr="0092314B" w:rsidTr="0032784C">
        <w:trPr>
          <w:trHeight w:val="712"/>
        </w:trPr>
        <w:tc>
          <w:tcPr>
            <w:tcW w:w="4516" w:type="dxa"/>
          </w:tcPr>
          <w:p w:rsidR="00E0319E" w:rsidRPr="00574BAD" w:rsidRDefault="00E0319E" w:rsidP="00251B7C">
            <w:pPr>
              <w:pStyle w:val="HTMLPreformatted"/>
              <w:shd w:val="clear" w:color="auto" w:fill="FFFFFF"/>
              <w:rPr>
                <w:rFonts w:ascii="Arial Narrow" w:hAnsi="Arial Narrow" w:cs="Arial"/>
                <w:lang w:val="en-US"/>
              </w:rPr>
            </w:pPr>
            <w:r w:rsidRPr="00251B7C">
              <w:rPr>
                <w:rFonts w:ascii="Arial Narrow" w:hAnsi="Arial Narrow" w:cs="Arial"/>
                <w:sz w:val="22"/>
                <w:lang w:val="en-US" w:eastAsia="en-US"/>
              </w:rPr>
              <w:t xml:space="preserve">Number of deaths identified in </w:t>
            </w:r>
            <w:r w:rsidR="00251B7C" w:rsidRPr="00251B7C">
              <w:rPr>
                <w:rFonts w:ascii="Arial Narrow" w:hAnsi="Arial Narrow" w:cs="Arial"/>
                <w:sz w:val="22"/>
                <w:lang w:val="en-US" w:eastAsia="en-US"/>
              </w:rPr>
              <w:t>visited</w:t>
            </w:r>
            <w:r w:rsidRPr="00251B7C">
              <w:rPr>
                <w:rFonts w:ascii="Arial Narrow" w:hAnsi="Arial Narrow" w:cs="Arial"/>
                <w:sz w:val="22"/>
                <w:lang w:val="en-US" w:eastAsia="en-US"/>
              </w:rPr>
              <w:t xml:space="preserve"> places for diagnosis of under registration of deaths in the country</w:t>
            </w:r>
          </w:p>
        </w:tc>
        <w:tc>
          <w:tcPr>
            <w:tcW w:w="4538" w:type="dxa"/>
          </w:tcPr>
          <w:p w:rsidR="00E0319E" w:rsidRPr="0092314B" w:rsidRDefault="00E0319E" w:rsidP="00F60353">
            <w:pPr>
              <w:rPr>
                <w:rFonts w:ascii="Arial Narrow" w:hAnsi="Arial Narrow" w:cs="Arial"/>
                <w:szCs w:val="20"/>
              </w:rPr>
            </w:pPr>
            <w:r>
              <w:rPr>
                <w:rFonts w:ascii="Arial Narrow" w:hAnsi="Arial Narrow" w:cs="Arial"/>
                <w:szCs w:val="20"/>
              </w:rPr>
              <w:t>Accomplished v</w:t>
            </w:r>
            <w:r w:rsidRPr="0092314B">
              <w:rPr>
                <w:rFonts w:ascii="Arial Narrow" w:hAnsi="Arial Narrow" w:cs="Arial"/>
                <w:szCs w:val="20"/>
              </w:rPr>
              <w:t xml:space="preserve">isiting tour to 180 municipalities, where death under registration </w:t>
            </w:r>
            <w:r>
              <w:rPr>
                <w:rFonts w:ascii="Arial Narrow" w:hAnsi="Arial Narrow" w:cs="Arial"/>
                <w:szCs w:val="20"/>
              </w:rPr>
              <w:t xml:space="preserve">index is </w:t>
            </w:r>
            <w:r w:rsidRPr="0092314B">
              <w:rPr>
                <w:rFonts w:ascii="Arial Narrow" w:hAnsi="Arial Narrow" w:cs="Arial"/>
                <w:szCs w:val="20"/>
              </w:rPr>
              <w:t>27.30%</w:t>
            </w:r>
          </w:p>
        </w:tc>
      </w:tr>
      <w:tr w:rsidR="00E0319E" w:rsidRPr="003E6E33" w:rsidTr="0032784C">
        <w:tc>
          <w:tcPr>
            <w:tcW w:w="4516" w:type="dxa"/>
          </w:tcPr>
          <w:p w:rsidR="00E0319E" w:rsidRPr="0092314B" w:rsidRDefault="00E0319E" w:rsidP="00627DBE">
            <w:pPr>
              <w:jc w:val="both"/>
              <w:rPr>
                <w:rFonts w:ascii="Arial Narrow" w:hAnsi="Arial Narrow" w:cs="Arial"/>
                <w:szCs w:val="20"/>
              </w:rPr>
            </w:pPr>
          </w:p>
          <w:p w:rsidR="00E0319E" w:rsidRPr="0092314B" w:rsidRDefault="00E0319E" w:rsidP="00627DBE">
            <w:pPr>
              <w:jc w:val="both"/>
              <w:rPr>
                <w:rFonts w:ascii="Arial Narrow" w:hAnsi="Arial Narrow" w:cs="Arial"/>
                <w:szCs w:val="20"/>
              </w:rPr>
            </w:pPr>
            <w:r w:rsidRPr="0092314B">
              <w:rPr>
                <w:rFonts w:ascii="Arial Narrow" w:hAnsi="Arial Narrow" w:cs="Arial"/>
                <w:szCs w:val="20"/>
              </w:rPr>
              <w:t>Analyzed data in the National Electoral Census of 2013</w:t>
            </w:r>
          </w:p>
          <w:p w:rsidR="00E0319E" w:rsidRPr="0092314B" w:rsidRDefault="00E0319E" w:rsidP="00627DBE">
            <w:pPr>
              <w:shd w:val="clear" w:color="auto" w:fill="FFFFFF"/>
              <w:jc w:val="both"/>
              <w:rPr>
                <w:rFonts w:ascii="Arial Narrow" w:hAnsi="Arial Narrow" w:cs="Arial"/>
                <w:szCs w:val="20"/>
              </w:rPr>
            </w:pPr>
          </w:p>
        </w:tc>
        <w:tc>
          <w:tcPr>
            <w:tcW w:w="4538" w:type="dxa"/>
          </w:tcPr>
          <w:p w:rsidR="00E0319E" w:rsidRPr="00797666" w:rsidRDefault="00E0319E" w:rsidP="00F60353">
            <w:pPr>
              <w:rPr>
                <w:rFonts w:ascii="Arial Narrow" w:hAnsi="Arial Narrow" w:cs="Arial"/>
                <w:szCs w:val="20"/>
              </w:rPr>
            </w:pPr>
            <w:r w:rsidRPr="00797666">
              <w:rPr>
                <w:rFonts w:ascii="Arial Narrow" w:hAnsi="Arial Narrow" w:cs="Arial"/>
                <w:szCs w:val="20"/>
              </w:rPr>
              <w:t>Accomplished visiting tour to 180 municipalities, where approximately 16,807 people were determined to be dead while alive, and  36,108 people are registered as alive while dead at the National Electoral Census</w:t>
            </w:r>
            <w:r w:rsidR="00251B7C">
              <w:rPr>
                <w:rFonts w:ascii="Arial Narrow" w:hAnsi="Arial Narrow" w:cs="Arial"/>
                <w:szCs w:val="20"/>
              </w:rPr>
              <w:t>.</w:t>
            </w:r>
            <w:r w:rsidRPr="00797666">
              <w:rPr>
                <w:rFonts w:ascii="Arial Narrow" w:hAnsi="Arial Narrow" w:cs="Arial"/>
                <w:szCs w:val="20"/>
              </w:rPr>
              <w:t xml:space="preserve"> </w:t>
            </w:r>
          </w:p>
        </w:tc>
      </w:tr>
    </w:tbl>
    <w:p w:rsidR="00E0319E" w:rsidRPr="00E0319E" w:rsidRDefault="00E0319E" w:rsidP="00E0319E">
      <w:pPr>
        <w:pStyle w:val="NoSpacing"/>
        <w:rPr>
          <w:b/>
        </w:rPr>
      </w:pPr>
    </w:p>
    <w:p w:rsidR="00E0319E" w:rsidRPr="00E0319E" w:rsidRDefault="00E0319E" w:rsidP="00E0319E">
      <w:pPr>
        <w:pStyle w:val="NoSpacing"/>
        <w:rPr>
          <w:b/>
        </w:rPr>
      </w:pPr>
      <w:r w:rsidRPr="00E0319E">
        <w:rPr>
          <w:b/>
        </w:rPr>
        <w:t>Output 4: Strengthened capacities at the National Civil Registry</w:t>
      </w:r>
    </w:p>
    <w:p w:rsidR="00E0319E" w:rsidRPr="00797666" w:rsidRDefault="00E0319E" w:rsidP="00E0319E">
      <w:pPr>
        <w:rPr>
          <w:rFonts w:ascii="Arial Narrow" w:hAnsi="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E0319E" w:rsidRPr="00D80B49" w:rsidTr="0032784C">
        <w:tc>
          <w:tcPr>
            <w:tcW w:w="4788" w:type="dxa"/>
          </w:tcPr>
          <w:p w:rsidR="00E0319E" w:rsidRPr="00D80B49" w:rsidRDefault="00E0319E" w:rsidP="00627DBE">
            <w:pPr>
              <w:jc w:val="center"/>
              <w:rPr>
                <w:rFonts w:ascii="Arial Narrow" w:hAnsi="Arial Narrow"/>
                <w:b/>
                <w:sz w:val="24"/>
              </w:rPr>
            </w:pPr>
            <w:r w:rsidRPr="00D80B49">
              <w:rPr>
                <w:rFonts w:ascii="Arial Narrow" w:hAnsi="Arial Narrow"/>
                <w:b/>
                <w:sz w:val="24"/>
              </w:rPr>
              <w:t>Indicators</w:t>
            </w:r>
          </w:p>
        </w:tc>
        <w:tc>
          <w:tcPr>
            <w:tcW w:w="4788" w:type="dxa"/>
          </w:tcPr>
          <w:p w:rsidR="00E0319E" w:rsidRPr="00D80B49" w:rsidRDefault="00E0319E" w:rsidP="00627DBE">
            <w:pPr>
              <w:jc w:val="center"/>
              <w:rPr>
                <w:rFonts w:ascii="Arial Narrow" w:hAnsi="Arial Narrow"/>
                <w:b/>
                <w:sz w:val="24"/>
              </w:rPr>
            </w:pPr>
            <w:r w:rsidRPr="00D80B49">
              <w:rPr>
                <w:rFonts w:ascii="Arial Narrow" w:hAnsi="Arial Narrow"/>
                <w:b/>
                <w:sz w:val="24"/>
              </w:rPr>
              <w:t>Indicator performance</w:t>
            </w:r>
          </w:p>
        </w:tc>
      </w:tr>
      <w:tr w:rsidR="00E0319E" w:rsidRPr="00D42A03" w:rsidTr="0032784C">
        <w:tc>
          <w:tcPr>
            <w:tcW w:w="4788" w:type="dxa"/>
          </w:tcPr>
          <w:p w:rsidR="00E0319E" w:rsidRPr="00D42A03" w:rsidRDefault="00E0319E" w:rsidP="00627DBE">
            <w:pPr>
              <w:jc w:val="both"/>
              <w:rPr>
                <w:rFonts w:ascii="Arial Narrow" w:hAnsi="Arial Narrow" w:cs="Arial"/>
                <w:szCs w:val="20"/>
              </w:rPr>
            </w:pPr>
            <w:r w:rsidRPr="00D42A03">
              <w:rPr>
                <w:rFonts w:ascii="Arial Narrow" w:hAnsi="Arial Narrow" w:cs="Arial"/>
                <w:szCs w:val="20"/>
              </w:rPr>
              <w:t>Number of licenses and security equipment installed and operating</w:t>
            </w:r>
          </w:p>
        </w:tc>
        <w:tc>
          <w:tcPr>
            <w:tcW w:w="4788" w:type="dxa"/>
          </w:tcPr>
          <w:p w:rsidR="00E0319E" w:rsidRPr="00574BAD" w:rsidRDefault="00E0319E" w:rsidP="0032784C">
            <w:pPr>
              <w:pStyle w:val="HTMLPreformatted"/>
              <w:shd w:val="clear" w:color="auto" w:fill="FFFFFF"/>
              <w:rPr>
                <w:rFonts w:ascii="Arial Narrow" w:hAnsi="Arial Narrow" w:cs="Arial"/>
                <w:lang w:val="en-US"/>
              </w:rPr>
            </w:pPr>
            <w:r w:rsidRPr="00251B7C">
              <w:rPr>
                <w:rFonts w:ascii="Arial Narrow" w:hAnsi="Arial Narrow" w:cs="Arial"/>
                <w:sz w:val="22"/>
                <w:lang w:val="en-US" w:eastAsia="en-US"/>
              </w:rPr>
              <w:t>In adjudication process, it is currently on bids reception phase for the purchase of a security firewall and certifications.</w:t>
            </w:r>
          </w:p>
        </w:tc>
      </w:tr>
    </w:tbl>
    <w:p w:rsidR="00E0319E" w:rsidRPr="00D42A03" w:rsidRDefault="00E0319E" w:rsidP="0032784C">
      <w:pPr>
        <w:rPr>
          <w:rFonts w:ascii="Arial Narrow" w:hAnsi="Arial Narrow"/>
          <w:sz w:val="28"/>
          <w:szCs w:val="28"/>
        </w:rPr>
      </w:pPr>
    </w:p>
    <w:p w:rsidR="00E0319E" w:rsidRDefault="00627DBE" w:rsidP="00E0319E">
      <w:pPr>
        <w:pStyle w:val="Heading3"/>
      </w:pPr>
      <w:bookmarkStart w:id="14" w:name="_Toc426973033"/>
      <w:r>
        <w:t xml:space="preserve">2.2.2 </w:t>
      </w:r>
      <w:r w:rsidR="00E0319E" w:rsidRPr="00B93FD7">
        <w:t>Progress Narrative</w:t>
      </w:r>
      <w:bookmarkEnd w:id="14"/>
    </w:p>
    <w:p w:rsidR="00E0319E" w:rsidRPr="00CA1313" w:rsidRDefault="00E0319E" w:rsidP="00627DBE">
      <w:pPr>
        <w:pStyle w:val="Heading4"/>
      </w:pPr>
      <w:r w:rsidRPr="00CA1313">
        <w:t>Period achievements by Output</w:t>
      </w:r>
    </w:p>
    <w:p w:rsidR="00F60353" w:rsidRDefault="00F60353" w:rsidP="00627DBE">
      <w:pPr>
        <w:pStyle w:val="NoSpacing"/>
        <w:jc w:val="both"/>
        <w:rPr>
          <w:b/>
        </w:rPr>
      </w:pPr>
    </w:p>
    <w:p w:rsidR="00E0319E" w:rsidRPr="00627DBE" w:rsidRDefault="00E0319E" w:rsidP="00627DBE">
      <w:pPr>
        <w:pStyle w:val="NoSpacing"/>
        <w:jc w:val="both"/>
        <w:rPr>
          <w:b/>
        </w:rPr>
      </w:pPr>
      <w:r w:rsidRPr="00627DBE">
        <w:rPr>
          <w:b/>
        </w:rPr>
        <w:t xml:space="preserve">Output 1: Security and Transparency in Honduran Identification </w:t>
      </w:r>
    </w:p>
    <w:p w:rsidR="00F60353" w:rsidRDefault="00F60353" w:rsidP="00627DBE">
      <w:pPr>
        <w:pStyle w:val="NoSpacing"/>
        <w:jc w:val="both"/>
      </w:pPr>
    </w:p>
    <w:p w:rsidR="00E0319E" w:rsidRDefault="00E0319E" w:rsidP="00627DBE">
      <w:pPr>
        <w:pStyle w:val="NoSpacing"/>
        <w:jc w:val="both"/>
      </w:pPr>
      <w:r w:rsidRPr="00950F8F">
        <w:t>The construction of 2 centers for Civil Registry and Citizen Identification (CRIC) in Tegu</w:t>
      </w:r>
      <w:r w:rsidR="00251B7C">
        <w:t xml:space="preserve">cigalpa was completed, located at the </w:t>
      </w:r>
      <w:r w:rsidRPr="00950F8F">
        <w:t xml:space="preserve">Directorate of Forensic Medicine </w:t>
      </w:r>
      <w:r w:rsidR="00251B7C" w:rsidRPr="00950F8F">
        <w:t>(Morgue)</w:t>
      </w:r>
      <w:r w:rsidRPr="00950F8F">
        <w:t xml:space="preserve"> and </w:t>
      </w:r>
      <w:r w:rsidR="00251B7C">
        <w:t xml:space="preserve">at </w:t>
      </w:r>
      <w:r w:rsidRPr="00950F8F">
        <w:t>the UNAH. Two more CRICs are currently under</w:t>
      </w:r>
      <w:r w:rsidR="00F60353">
        <w:t xml:space="preserve"> </w:t>
      </w:r>
      <w:r w:rsidRPr="00950F8F">
        <w:t xml:space="preserve">construction at the same institutional grounds </w:t>
      </w:r>
      <w:r w:rsidR="00251B7C">
        <w:t>at</w:t>
      </w:r>
      <w:r w:rsidRPr="00950F8F">
        <w:t xml:space="preserve"> their headquarters in the city of San Pedro Sula.</w:t>
      </w:r>
    </w:p>
    <w:p w:rsidR="00F60353" w:rsidRPr="00950F8F" w:rsidRDefault="00F60353" w:rsidP="00627DBE">
      <w:pPr>
        <w:pStyle w:val="NoSpacing"/>
        <w:jc w:val="both"/>
      </w:pPr>
    </w:p>
    <w:p w:rsidR="00E0319E" w:rsidRDefault="00E0319E" w:rsidP="00627DBE">
      <w:pPr>
        <w:pStyle w:val="NoSpacing"/>
        <w:jc w:val="both"/>
      </w:pPr>
      <w:r w:rsidRPr="00950F8F">
        <w:t>During this period, most of the equipment for the implementation of the Centers for Civil Registry and Identification was acquired, while fingerprint readers acquisition process is still pending.</w:t>
      </w:r>
    </w:p>
    <w:p w:rsidR="00F60353" w:rsidRDefault="00F60353" w:rsidP="00627DBE">
      <w:pPr>
        <w:pStyle w:val="NoSpacing"/>
        <w:jc w:val="both"/>
      </w:pPr>
    </w:p>
    <w:p w:rsidR="00E0319E" w:rsidRDefault="00E0319E" w:rsidP="00627DBE">
      <w:pPr>
        <w:pStyle w:val="NoSpacing"/>
        <w:jc w:val="both"/>
      </w:pPr>
      <w:r w:rsidRPr="00950F8F">
        <w:t>Throughout this period, the RNP has been provided with adequate and necessary support to continue raising the level of security at all the central and decentralized support centers.</w:t>
      </w:r>
    </w:p>
    <w:p w:rsidR="00E0319E" w:rsidRPr="00950F8F" w:rsidRDefault="00E0319E" w:rsidP="00627DBE">
      <w:pPr>
        <w:pStyle w:val="NoSpacing"/>
        <w:jc w:val="both"/>
      </w:pPr>
      <w:r w:rsidRPr="00950F8F">
        <w:t xml:space="preserve">Municipal Civil Registries in Comayagua, Siguatepeque, La Paz, San Pedro Sula and Choluteca, have increased security levels of citizen information contained in the database, through training of technical staff on info technological security systems. </w:t>
      </w:r>
    </w:p>
    <w:p w:rsidR="00E0319E" w:rsidRPr="00950F8F" w:rsidRDefault="00E0319E" w:rsidP="00627DBE">
      <w:pPr>
        <w:pStyle w:val="NoSpacing"/>
        <w:jc w:val="both"/>
      </w:pPr>
    </w:p>
    <w:p w:rsidR="00E0319E" w:rsidRDefault="00E0319E" w:rsidP="00627DBE">
      <w:pPr>
        <w:pStyle w:val="NoSpacing"/>
        <w:jc w:val="both"/>
        <w:rPr>
          <w:b/>
        </w:rPr>
      </w:pPr>
      <w:r w:rsidRPr="0032784C">
        <w:rPr>
          <w:b/>
        </w:rPr>
        <w:t>Output 2:</w:t>
      </w:r>
      <w:r w:rsidRPr="0032784C">
        <w:rPr>
          <w:rFonts w:ascii="inherit" w:hAnsi="inherit"/>
          <w:color w:val="212121"/>
        </w:rPr>
        <w:t xml:space="preserve"> </w:t>
      </w:r>
      <w:r w:rsidRPr="0032784C">
        <w:rPr>
          <w:b/>
        </w:rPr>
        <w:t>Strengthened management of primary inputs of the National Electoral Census.</w:t>
      </w:r>
    </w:p>
    <w:p w:rsidR="00F60353" w:rsidRPr="00950F8F" w:rsidRDefault="00F60353" w:rsidP="00627DBE">
      <w:pPr>
        <w:pStyle w:val="NoSpacing"/>
        <w:jc w:val="both"/>
        <w:rPr>
          <w:b/>
          <w:sz w:val="24"/>
        </w:rPr>
      </w:pPr>
    </w:p>
    <w:p w:rsidR="00E0319E" w:rsidRPr="006029E7" w:rsidRDefault="00251B7C" w:rsidP="00627DBE">
      <w:pPr>
        <w:pStyle w:val="NoSpacing"/>
        <w:jc w:val="both"/>
        <w:rPr>
          <w:rFonts w:eastAsiaTheme="minorHAnsi"/>
        </w:rPr>
      </w:pPr>
      <w:r w:rsidRPr="0050279E">
        <w:rPr>
          <w:rFonts w:eastAsiaTheme="minorHAnsi"/>
        </w:rPr>
        <w:t>a. The</w:t>
      </w:r>
      <w:r w:rsidR="00E0319E" w:rsidRPr="0050279E">
        <w:rPr>
          <w:rFonts w:eastAsiaTheme="minorHAnsi"/>
        </w:rPr>
        <w:t xml:space="preserve"> RNP has a consolidated </w:t>
      </w:r>
      <w:r>
        <w:rPr>
          <w:rFonts w:eastAsiaTheme="minorHAnsi"/>
        </w:rPr>
        <w:t xml:space="preserve">an </w:t>
      </w:r>
      <w:r w:rsidR="00E0319E" w:rsidRPr="0050279E">
        <w:rPr>
          <w:rFonts w:eastAsiaTheme="minorHAnsi"/>
        </w:rPr>
        <w:t>information document on the Diagnos</w:t>
      </w:r>
      <w:r>
        <w:rPr>
          <w:rFonts w:eastAsiaTheme="minorHAnsi"/>
        </w:rPr>
        <w:t>is</w:t>
      </w:r>
      <w:r w:rsidR="00E0319E" w:rsidRPr="0050279E">
        <w:rPr>
          <w:rFonts w:eastAsiaTheme="minorHAnsi"/>
        </w:rPr>
        <w:t xml:space="preserve"> Visiting Tour of Under Registry of deaths, the implementation of the Timely Registration Network (Red de Inscripción Oportuna (RIO</w:t>
      </w:r>
      <w:r>
        <w:rPr>
          <w:rFonts w:eastAsiaTheme="minorHAnsi"/>
        </w:rPr>
        <w:t>)</w:t>
      </w:r>
      <w:r w:rsidR="00E0319E" w:rsidRPr="0050279E">
        <w:rPr>
          <w:rFonts w:eastAsiaTheme="minorHAnsi"/>
        </w:rPr>
        <w:t xml:space="preserve">),  and a guide of best registration practices nationwide, where 180 municipalities and their civil municipal registries were visited. </w:t>
      </w:r>
      <w:r w:rsidR="00E0319E" w:rsidRPr="006029E7">
        <w:rPr>
          <w:rFonts w:eastAsiaTheme="minorHAnsi"/>
        </w:rPr>
        <w:t>Interviews with Municipal authorities, hospitals and health centers were carried out during the visits</w:t>
      </w:r>
      <w:r w:rsidRPr="006029E7">
        <w:rPr>
          <w:rFonts w:eastAsiaTheme="minorHAnsi"/>
        </w:rPr>
        <w:t>, as</w:t>
      </w:r>
      <w:r w:rsidR="00E0319E" w:rsidRPr="006029E7">
        <w:rPr>
          <w:rFonts w:eastAsiaTheme="minorHAnsi"/>
        </w:rPr>
        <w:t xml:space="preserve"> well as with heads of Cemeteries and all those public or private institutions </w:t>
      </w:r>
      <w:r>
        <w:rPr>
          <w:rFonts w:eastAsiaTheme="minorHAnsi"/>
        </w:rPr>
        <w:t xml:space="preserve">that handle information related to deaths </w:t>
      </w:r>
      <w:r w:rsidR="00E0319E" w:rsidRPr="006029E7">
        <w:rPr>
          <w:rFonts w:eastAsiaTheme="minorHAnsi"/>
        </w:rPr>
        <w:t>in each municipality.</w:t>
      </w:r>
    </w:p>
    <w:p w:rsidR="00E0319E" w:rsidRPr="006029E7" w:rsidRDefault="00E0319E" w:rsidP="00627DBE">
      <w:pPr>
        <w:pStyle w:val="HTMLPreformatted"/>
        <w:shd w:val="clear" w:color="auto" w:fill="FFFFFF"/>
        <w:jc w:val="both"/>
        <w:rPr>
          <w:rFonts w:ascii="Arial Narrow" w:eastAsiaTheme="minorHAnsi" w:hAnsi="Arial Narrow" w:cs="Arial"/>
          <w:sz w:val="22"/>
          <w:lang w:val="en-US" w:eastAsia="en-US"/>
        </w:rPr>
      </w:pPr>
    </w:p>
    <w:p w:rsidR="00E0319E" w:rsidRPr="0050279E" w:rsidRDefault="00E0319E" w:rsidP="00627DBE">
      <w:pPr>
        <w:pStyle w:val="HTMLPreformatted"/>
        <w:shd w:val="clear" w:color="auto" w:fill="FFFFFF"/>
        <w:jc w:val="both"/>
        <w:rPr>
          <w:rFonts w:ascii="Arial Narrow" w:eastAsiaTheme="minorHAnsi" w:hAnsi="Arial Narrow" w:cs="Arial"/>
          <w:sz w:val="22"/>
          <w:lang w:val="en-US" w:eastAsia="en-US"/>
        </w:rPr>
      </w:pPr>
      <w:r w:rsidRPr="0050279E">
        <w:rPr>
          <w:rFonts w:ascii="Arial Narrow" w:eastAsiaTheme="minorHAnsi" w:hAnsi="Arial Narrow" w:cs="Arial"/>
          <w:sz w:val="22"/>
          <w:lang w:val="en-US" w:eastAsia="en-US"/>
        </w:rPr>
        <w:t xml:space="preserve">b . The RNP has a document of analysis of data obtained in 180 municipalities, that will serve as an input for the production of the final diagnosis document on the under registration of deaths </w:t>
      </w:r>
      <w:r w:rsidR="00220FF2">
        <w:rPr>
          <w:rFonts w:ascii="Arial Narrow" w:eastAsiaTheme="minorHAnsi" w:hAnsi="Arial Narrow" w:cs="Arial"/>
          <w:sz w:val="22"/>
          <w:lang w:val="en-US" w:eastAsia="en-US"/>
        </w:rPr>
        <w:t>rate</w:t>
      </w:r>
      <w:r w:rsidRPr="0050279E">
        <w:rPr>
          <w:rFonts w:ascii="Arial Narrow" w:eastAsiaTheme="minorHAnsi" w:hAnsi="Arial Narrow" w:cs="Arial"/>
          <w:sz w:val="22"/>
          <w:lang w:val="en-US" w:eastAsia="en-US"/>
        </w:rPr>
        <w:t xml:space="preserve">. </w:t>
      </w:r>
    </w:p>
    <w:p w:rsidR="00E0319E" w:rsidRPr="0050279E" w:rsidRDefault="00E0319E" w:rsidP="00627DBE">
      <w:pPr>
        <w:pStyle w:val="HTMLPreformatted"/>
        <w:shd w:val="clear" w:color="auto" w:fill="FFFFFF"/>
        <w:jc w:val="both"/>
        <w:rPr>
          <w:rFonts w:ascii="Arial Narrow" w:eastAsiaTheme="minorHAnsi" w:hAnsi="Arial Narrow" w:cs="Arial"/>
          <w:sz w:val="22"/>
          <w:lang w:val="en-US" w:eastAsia="en-US"/>
        </w:rPr>
      </w:pPr>
    </w:p>
    <w:p w:rsidR="00E0319E" w:rsidRPr="0050279E" w:rsidRDefault="00E0319E" w:rsidP="00627DBE">
      <w:pPr>
        <w:pStyle w:val="HTMLPreformatted"/>
        <w:shd w:val="clear" w:color="auto" w:fill="FFFFFF"/>
        <w:jc w:val="both"/>
        <w:rPr>
          <w:rFonts w:ascii="Arial Narrow" w:eastAsiaTheme="minorHAnsi" w:hAnsi="Arial Narrow" w:cs="Arial"/>
          <w:sz w:val="22"/>
          <w:lang w:val="en-US" w:eastAsia="en-US"/>
        </w:rPr>
      </w:pPr>
      <w:r w:rsidRPr="0050279E">
        <w:rPr>
          <w:rFonts w:ascii="Arial Narrow" w:eastAsiaTheme="minorHAnsi" w:hAnsi="Arial Narrow" w:cs="Arial"/>
          <w:sz w:val="22"/>
          <w:lang w:val="en-US" w:eastAsia="en-US"/>
        </w:rPr>
        <w:t xml:space="preserve">c . The visiting tour for production of the diagnosis on the under </w:t>
      </w:r>
      <w:r w:rsidRPr="00D5671F">
        <w:rPr>
          <w:rFonts w:ascii="Arial Narrow" w:eastAsiaTheme="minorHAnsi" w:hAnsi="Arial Narrow" w:cs="Arial"/>
          <w:sz w:val="22"/>
          <w:lang w:val="en-US" w:eastAsia="en-US"/>
        </w:rPr>
        <w:t>registration of deaths on the remaining 70</w:t>
      </w:r>
      <w:r w:rsidRPr="0050279E">
        <w:rPr>
          <w:rFonts w:ascii="Arial Narrow" w:eastAsiaTheme="minorHAnsi" w:hAnsi="Arial Narrow" w:cs="Arial"/>
          <w:sz w:val="22"/>
          <w:lang w:val="en-US" w:eastAsia="en-US"/>
        </w:rPr>
        <w:t xml:space="preserve"> municipalities has </w:t>
      </w:r>
      <w:r w:rsidRPr="00D5671F">
        <w:rPr>
          <w:rFonts w:ascii="Arial Narrow" w:eastAsiaTheme="minorHAnsi" w:hAnsi="Arial Narrow" w:cs="Arial"/>
          <w:sz w:val="22"/>
          <w:lang w:val="en-US" w:eastAsia="en-US"/>
        </w:rPr>
        <w:t>been planned.</w:t>
      </w:r>
    </w:p>
    <w:p w:rsidR="00E0319E" w:rsidRPr="00950F8F" w:rsidRDefault="00E0319E" w:rsidP="00627DBE">
      <w:pPr>
        <w:pStyle w:val="NoSpacing"/>
        <w:jc w:val="both"/>
      </w:pPr>
    </w:p>
    <w:p w:rsidR="00E0319E" w:rsidRDefault="00E0319E" w:rsidP="00627DBE">
      <w:pPr>
        <w:pStyle w:val="NoSpacing"/>
        <w:jc w:val="both"/>
        <w:rPr>
          <w:b/>
        </w:rPr>
      </w:pPr>
      <w:r w:rsidRPr="00627DBE">
        <w:rPr>
          <w:b/>
        </w:rPr>
        <w:t xml:space="preserve">Output 3: Improve the Processes of Applying for and Delivery of Identity Cards to Citizens  </w:t>
      </w:r>
    </w:p>
    <w:p w:rsidR="00F60353" w:rsidRPr="00627DBE" w:rsidRDefault="00F60353" w:rsidP="00627DBE">
      <w:pPr>
        <w:pStyle w:val="NoSpacing"/>
        <w:jc w:val="both"/>
        <w:rPr>
          <w:b/>
        </w:rPr>
      </w:pPr>
    </w:p>
    <w:p w:rsidR="00E0319E" w:rsidRPr="00D5671F" w:rsidRDefault="00E0319E" w:rsidP="00627DBE">
      <w:pPr>
        <w:pStyle w:val="NoSpacing"/>
        <w:jc w:val="both"/>
      </w:pPr>
      <w:r w:rsidRPr="00D5671F">
        <w:t>a. During this period, documents of monitoring and systematization of the project were produced, with the purpose of compiling best practices and lessons learned from the previous phase of the project.</w:t>
      </w:r>
    </w:p>
    <w:p w:rsidR="00E0319E" w:rsidRPr="00D5671F" w:rsidRDefault="00E0319E" w:rsidP="00627DBE">
      <w:pPr>
        <w:pStyle w:val="ListParagraph"/>
        <w:spacing w:after="0" w:line="240" w:lineRule="auto"/>
        <w:ind w:left="360"/>
        <w:jc w:val="both"/>
        <w:rPr>
          <w:rFonts w:ascii="Arial Narrow" w:hAnsi="Arial Narrow" w:cs="Arial"/>
        </w:rPr>
      </w:pPr>
    </w:p>
    <w:p w:rsidR="00627DBE" w:rsidRDefault="00E0319E" w:rsidP="00627DBE">
      <w:pPr>
        <w:pStyle w:val="NoSpacing"/>
        <w:jc w:val="both"/>
        <w:rPr>
          <w:b/>
        </w:rPr>
      </w:pPr>
      <w:r w:rsidRPr="00627DBE">
        <w:rPr>
          <w:b/>
        </w:rPr>
        <w:t xml:space="preserve">Output 4: Strengthened capacities of the National Civil Registry </w:t>
      </w:r>
    </w:p>
    <w:p w:rsidR="00F60353" w:rsidRPr="00627DBE" w:rsidRDefault="00F60353" w:rsidP="00627DBE">
      <w:pPr>
        <w:pStyle w:val="NoSpacing"/>
        <w:jc w:val="both"/>
        <w:rPr>
          <w:b/>
        </w:rPr>
      </w:pPr>
    </w:p>
    <w:p w:rsidR="00E0319E" w:rsidRPr="00D5671F" w:rsidRDefault="00E0319E" w:rsidP="00627DBE">
      <w:pPr>
        <w:pStyle w:val="NoSpacing"/>
        <w:jc w:val="both"/>
        <w:rPr>
          <w:szCs w:val="24"/>
        </w:rPr>
      </w:pPr>
      <w:r w:rsidRPr="00D5671F">
        <w:rPr>
          <w:szCs w:val="24"/>
        </w:rPr>
        <w:t>a. Terms of reference for the start of the process to acquire the following safety equipment have been jointly developed with technical RNP staff :</w:t>
      </w:r>
      <w:r>
        <w:rPr>
          <w:rFonts w:ascii="inherit" w:hAnsi="inherit"/>
          <w:color w:val="212121"/>
        </w:rPr>
        <w:t xml:space="preserve"> </w:t>
      </w:r>
      <w:r w:rsidR="00220FF2">
        <w:rPr>
          <w:szCs w:val="24"/>
        </w:rPr>
        <w:t>firewall for WEB application:</w:t>
      </w:r>
      <w:r w:rsidRPr="00D5671F">
        <w:rPr>
          <w:szCs w:val="24"/>
        </w:rPr>
        <w:t xml:space="preserve"> a tool that allows scanning , inspecting, and accelerating web traffic generated in the new WEB Civil Registry application at the Official web site of RNP </w:t>
      </w:r>
      <w:r w:rsidRPr="000B575F">
        <w:rPr>
          <w:i/>
          <w:szCs w:val="24"/>
        </w:rPr>
        <w:t xml:space="preserve">www.rnp.hn </w:t>
      </w:r>
      <w:r w:rsidRPr="00D5671F">
        <w:rPr>
          <w:szCs w:val="24"/>
        </w:rPr>
        <w:t>, and at the external inquiry websites of the organization, providing controls to prevent malicious mis</w:t>
      </w:r>
      <w:r w:rsidR="00220FF2">
        <w:rPr>
          <w:szCs w:val="24"/>
        </w:rPr>
        <w:t xml:space="preserve">- </w:t>
      </w:r>
      <w:r w:rsidRPr="00D5671F">
        <w:rPr>
          <w:szCs w:val="24"/>
        </w:rPr>
        <w:t>configuration attacks on servers; and SSL Wildcard Certificate</w:t>
      </w:r>
      <w:r>
        <w:rPr>
          <w:rFonts w:ascii="inherit" w:hAnsi="inherit"/>
          <w:color w:val="212121"/>
        </w:rPr>
        <w:t xml:space="preserve"> </w:t>
      </w:r>
      <w:r w:rsidRPr="00D5671F">
        <w:rPr>
          <w:szCs w:val="24"/>
        </w:rPr>
        <w:t>to ensure the institutional domain of RNP and any of its existing or planned sub</w:t>
      </w:r>
      <w:r w:rsidR="00220FF2">
        <w:rPr>
          <w:szCs w:val="24"/>
        </w:rPr>
        <w:t>-</w:t>
      </w:r>
      <w:r w:rsidRPr="00D5671F">
        <w:rPr>
          <w:szCs w:val="24"/>
        </w:rPr>
        <w:t>domains.</w:t>
      </w:r>
    </w:p>
    <w:p w:rsidR="00E0319E" w:rsidRDefault="00E0319E" w:rsidP="00627DBE">
      <w:pPr>
        <w:pStyle w:val="NoSpacing"/>
        <w:jc w:val="both"/>
      </w:pPr>
    </w:p>
    <w:p w:rsidR="00E0319E" w:rsidRPr="0050279E" w:rsidRDefault="00E0319E" w:rsidP="00627DBE">
      <w:pPr>
        <w:pStyle w:val="NoSpacing"/>
        <w:jc w:val="both"/>
        <w:rPr>
          <w:rFonts w:cs="Arial"/>
          <w:szCs w:val="24"/>
        </w:rPr>
      </w:pPr>
      <w:r w:rsidRPr="0050279E">
        <w:rPr>
          <w:rFonts w:cs="Arial"/>
          <w:szCs w:val="24"/>
        </w:rPr>
        <w:t>b . Documents have been prepared to begin the process of hiring the consultancy for Amendments to the Law and RNP Regulations to decrease rates of under registration of Deaths.</w:t>
      </w:r>
    </w:p>
    <w:p w:rsidR="00E0319E" w:rsidRDefault="00E0319E" w:rsidP="00627DBE">
      <w:pPr>
        <w:pStyle w:val="Heading3"/>
      </w:pPr>
      <w:bookmarkStart w:id="15" w:name="_Toc426973034"/>
      <w:r w:rsidRPr="0062335C">
        <w:t>2.2.</w:t>
      </w:r>
      <w:r w:rsidR="00627DBE">
        <w:t>3</w:t>
      </w:r>
      <w:r w:rsidRPr="0062335C">
        <w:t xml:space="preserve">  Status of activity level logic models</w:t>
      </w:r>
      <w:bookmarkEnd w:id="15"/>
      <w:r w:rsidRPr="006419E5">
        <w:t xml:space="preserve"> </w:t>
      </w:r>
    </w:p>
    <w:p w:rsidR="00627DBE" w:rsidRPr="00627DBE" w:rsidRDefault="00627DBE" w:rsidP="00627DBE">
      <w:pPr>
        <w:pStyle w:val="NoSpacing"/>
        <w:rPr>
          <w:i/>
        </w:rPr>
      </w:pPr>
      <w:r w:rsidRPr="00627DBE">
        <w:rPr>
          <w:i/>
        </w:rPr>
        <w:t>Not applicable</w:t>
      </w:r>
    </w:p>
    <w:p w:rsidR="00E0319E" w:rsidRPr="00707F1E" w:rsidRDefault="00627DBE" w:rsidP="00627DBE">
      <w:pPr>
        <w:pStyle w:val="Heading3"/>
      </w:pPr>
      <w:bookmarkStart w:id="16" w:name="_Toc426973035"/>
      <w:r>
        <w:t xml:space="preserve">2.2.4 </w:t>
      </w:r>
      <w:r w:rsidR="00E0319E" w:rsidRPr="00707F1E">
        <w:t>Implementation Challenges and Opportunities</w:t>
      </w:r>
      <w:bookmarkEnd w:id="16"/>
    </w:p>
    <w:p w:rsidR="00E0319E" w:rsidRPr="00203AD1" w:rsidRDefault="00E0319E" w:rsidP="00627DBE">
      <w:pPr>
        <w:pStyle w:val="NoSpacing"/>
        <w:jc w:val="both"/>
      </w:pPr>
      <w:r w:rsidRPr="00203AD1">
        <w:t xml:space="preserve">The largest and most complex challenges facing the weak Honduran institutions are related to reducing partisan influence on </w:t>
      </w:r>
      <w:r>
        <w:t>them</w:t>
      </w:r>
      <w:r w:rsidRPr="00203AD1">
        <w:t>. Progress towards transparency and efficiency in public administration depends in large part</w:t>
      </w:r>
      <w:r>
        <w:t>ly</w:t>
      </w:r>
      <w:r w:rsidRPr="00203AD1">
        <w:t xml:space="preserve"> on the hiring of </w:t>
      </w:r>
      <w:r w:rsidR="00220FF2">
        <w:t>D</w:t>
      </w:r>
      <w:r w:rsidRPr="00203AD1">
        <w:t xml:space="preserve">irectors and staff </w:t>
      </w:r>
      <w:r>
        <w:t>that are more responsive to good performance criteria rather than political party affiliation. In the case of the RNP, whose functions are critical to the credibility of electoral processes, the claim of non-partisanship is even greater in a context of significant changes in the national scene, specifically the profound crisis that led to the emergence of new political forces that put an end to the traditional two-party system which had been in place for more than a century. Citizens’ demand for changes is loud and forceful, presenting an opportunity for decision-makers, with the support of international donors and civil society, to undertake the changes necessary to improve the country’s public management, democracy, and development.</w:t>
      </w:r>
    </w:p>
    <w:p w:rsidR="00627DBE" w:rsidRDefault="00627DBE" w:rsidP="00E0319E">
      <w:pPr>
        <w:pStyle w:val="Heading2"/>
      </w:pPr>
    </w:p>
    <w:p w:rsidR="00E0319E" w:rsidRPr="00BE1656" w:rsidRDefault="00627DBE" w:rsidP="00E0319E">
      <w:pPr>
        <w:pStyle w:val="Heading2"/>
      </w:pPr>
      <w:bookmarkStart w:id="17" w:name="_Toc426973036"/>
      <w:r>
        <w:t xml:space="preserve">2.3 </w:t>
      </w:r>
      <w:r w:rsidR="00E0319E">
        <w:t xml:space="preserve">Component </w:t>
      </w:r>
      <w:r w:rsidR="00E0319E" w:rsidRPr="00BE1656">
        <w:t>3</w:t>
      </w:r>
      <w:r w:rsidR="00E0319E">
        <w:t>:</w:t>
      </w:r>
      <w:r w:rsidR="00E0319E" w:rsidRPr="00BE1656">
        <w:t xml:space="preserve"> Development of Public P</w:t>
      </w:r>
      <w:r w:rsidR="00E0319E">
        <w:t>olicies for Citizen Security and Coexistence</w:t>
      </w:r>
      <w:bookmarkEnd w:id="17"/>
    </w:p>
    <w:p w:rsidR="00627DBE" w:rsidRPr="00B93FD7" w:rsidRDefault="00627DBE" w:rsidP="00627DBE">
      <w:pPr>
        <w:pStyle w:val="Heading3"/>
      </w:pPr>
      <w:bookmarkStart w:id="18" w:name="_Toc426973037"/>
      <w:r>
        <w:t xml:space="preserve">2.3.1 </w:t>
      </w:r>
      <w:r w:rsidRPr="00B93FD7">
        <w:t>Indicator Performance Tra</w:t>
      </w:r>
      <w:r>
        <w:t>c</w:t>
      </w:r>
      <w:r w:rsidRPr="00B93FD7">
        <w:t>king Table</w:t>
      </w:r>
      <w:bookmarkEnd w:id="18"/>
    </w:p>
    <w:p w:rsidR="00627DBE" w:rsidRPr="009D1F35" w:rsidRDefault="00627DBE" w:rsidP="00627DBE">
      <w:pPr>
        <w:rPr>
          <w:rFonts w:ascii="Arial Narrow" w:eastAsiaTheme="minorHAnsi" w:hAnsi="Arial Narrow"/>
          <w:b/>
          <w:szCs w:val="20"/>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6165"/>
      </w:tblGrid>
      <w:tr w:rsidR="00627DBE" w:rsidRPr="009D1F35" w:rsidTr="0032784C">
        <w:tc>
          <w:tcPr>
            <w:tcW w:w="2972" w:type="dxa"/>
          </w:tcPr>
          <w:p w:rsidR="00627DBE" w:rsidRPr="00627DBE" w:rsidRDefault="00627DBE" w:rsidP="00627DBE">
            <w:pPr>
              <w:pStyle w:val="NoSpacing"/>
              <w:rPr>
                <w:b/>
              </w:rPr>
            </w:pPr>
            <w:r w:rsidRPr="00627DBE">
              <w:rPr>
                <w:b/>
              </w:rPr>
              <w:t>Indicators</w:t>
            </w:r>
          </w:p>
        </w:tc>
        <w:tc>
          <w:tcPr>
            <w:tcW w:w="6378" w:type="dxa"/>
          </w:tcPr>
          <w:p w:rsidR="00627DBE" w:rsidRPr="00627DBE" w:rsidRDefault="00627DBE" w:rsidP="00627DBE">
            <w:pPr>
              <w:pStyle w:val="NoSpacing"/>
              <w:rPr>
                <w:b/>
              </w:rPr>
            </w:pPr>
            <w:r w:rsidRPr="00627DBE">
              <w:rPr>
                <w:b/>
              </w:rPr>
              <w:t>Indicator performance</w:t>
            </w:r>
          </w:p>
        </w:tc>
      </w:tr>
      <w:tr w:rsidR="00627DBE" w:rsidRPr="004A5EE6" w:rsidTr="0032784C">
        <w:tc>
          <w:tcPr>
            <w:tcW w:w="2972" w:type="dxa"/>
          </w:tcPr>
          <w:p w:rsidR="00627DBE" w:rsidRPr="00627DBE" w:rsidRDefault="00627DBE" w:rsidP="00627DBE">
            <w:pPr>
              <w:pStyle w:val="NoSpacing"/>
              <w:jc w:val="both"/>
              <w:rPr>
                <w:szCs w:val="20"/>
              </w:rPr>
            </w:pPr>
            <w:r w:rsidRPr="00627DBE">
              <w:rPr>
                <w:szCs w:val="20"/>
              </w:rPr>
              <w:t>Number of bi annua</w:t>
            </w:r>
            <w:r w:rsidR="00220FF2">
              <w:rPr>
                <w:szCs w:val="20"/>
              </w:rPr>
              <w:t>l locally published B</w:t>
            </w:r>
            <w:r w:rsidRPr="00627DBE">
              <w:rPr>
                <w:szCs w:val="20"/>
              </w:rPr>
              <w:t xml:space="preserve">ulletins from the Violence Observatory. </w:t>
            </w:r>
          </w:p>
        </w:tc>
        <w:tc>
          <w:tcPr>
            <w:tcW w:w="6378" w:type="dxa"/>
          </w:tcPr>
          <w:p w:rsidR="00627DBE" w:rsidRPr="00627DBE" w:rsidRDefault="00627DBE" w:rsidP="00627DBE">
            <w:pPr>
              <w:pStyle w:val="NoSpacing"/>
              <w:jc w:val="both"/>
              <w:rPr>
                <w:szCs w:val="20"/>
              </w:rPr>
            </w:pPr>
            <w:r w:rsidRPr="00627DBE">
              <w:rPr>
                <w:szCs w:val="20"/>
              </w:rPr>
              <w:t xml:space="preserve">Validation, contrasting and unification of information with </w:t>
            </w:r>
            <w:r w:rsidR="00220FF2">
              <w:rPr>
                <w:szCs w:val="20"/>
              </w:rPr>
              <w:t>S</w:t>
            </w:r>
            <w:r w:rsidRPr="00627DBE">
              <w:rPr>
                <w:szCs w:val="20"/>
              </w:rPr>
              <w:t xml:space="preserve">ecurity and </w:t>
            </w:r>
            <w:r w:rsidR="00220FF2">
              <w:rPr>
                <w:szCs w:val="20"/>
              </w:rPr>
              <w:t>J</w:t>
            </w:r>
            <w:r w:rsidRPr="00627DBE">
              <w:rPr>
                <w:szCs w:val="20"/>
              </w:rPr>
              <w:t>ustice authorities at national and municipal levels.</w:t>
            </w:r>
          </w:p>
          <w:p w:rsidR="00627DBE" w:rsidRPr="00627DBE" w:rsidRDefault="00627DBE" w:rsidP="00627DBE">
            <w:pPr>
              <w:pStyle w:val="NoSpacing"/>
              <w:jc w:val="both"/>
              <w:rPr>
                <w:szCs w:val="20"/>
              </w:rPr>
            </w:pPr>
            <w:r w:rsidRPr="00627DBE">
              <w:rPr>
                <w:szCs w:val="20"/>
              </w:rPr>
              <w:t xml:space="preserve">Generation of variables crossings and indicators needed to design </w:t>
            </w:r>
            <w:r w:rsidR="00220FF2">
              <w:rPr>
                <w:szCs w:val="20"/>
              </w:rPr>
              <w:t>B</w:t>
            </w:r>
            <w:r w:rsidRPr="00627DBE">
              <w:rPr>
                <w:szCs w:val="20"/>
              </w:rPr>
              <w:t>ulletins for the 5 municipalities, development of municipal graphs of deaths from external causes, incidence of crime and injury.</w:t>
            </w:r>
          </w:p>
          <w:p w:rsidR="00627DBE" w:rsidRPr="00627DBE" w:rsidRDefault="00627DBE" w:rsidP="00627DBE">
            <w:pPr>
              <w:pStyle w:val="NoSpacing"/>
              <w:jc w:val="both"/>
              <w:rPr>
                <w:szCs w:val="20"/>
              </w:rPr>
            </w:pPr>
            <w:r w:rsidRPr="00627DBE">
              <w:rPr>
                <w:szCs w:val="20"/>
              </w:rPr>
              <w:t>Development of department geo</w:t>
            </w:r>
            <w:r w:rsidR="00220FF2">
              <w:rPr>
                <w:szCs w:val="20"/>
              </w:rPr>
              <w:t xml:space="preserve"> </w:t>
            </w:r>
            <w:r w:rsidRPr="00627DBE">
              <w:rPr>
                <w:szCs w:val="20"/>
              </w:rPr>
              <w:t>referenced urban thematic maps in San Pedro Sula, Choloma, Tela, La Ceiba and Central District.</w:t>
            </w:r>
          </w:p>
          <w:p w:rsidR="00627DBE" w:rsidRPr="00627DBE" w:rsidRDefault="00627DBE" w:rsidP="00627DBE">
            <w:pPr>
              <w:pStyle w:val="NoSpacing"/>
              <w:jc w:val="both"/>
              <w:rPr>
                <w:szCs w:val="20"/>
              </w:rPr>
            </w:pPr>
            <w:r w:rsidRPr="00627DBE">
              <w:rPr>
                <w:szCs w:val="20"/>
              </w:rPr>
              <w:t xml:space="preserve">Preparation of charts, graphs and thematic urban geo referenced maps for 6 annual 2014 </w:t>
            </w:r>
            <w:r w:rsidR="00220FF2">
              <w:rPr>
                <w:szCs w:val="20"/>
              </w:rPr>
              <w:t>B</w:t>
            </w:r>
            <w:r w:rsidRPr="00627DBE">
              <w:rPr>
                <w:szCs w:val="20"/>
              </w:rPr>
              <w:t>ulletins of the local and National Observatories.</w:t>
            </w:r>
          </w:p>
          <w:p w:rsidR="00627DBE" w:rsidRPr="00627DBE" w:rsidRDefault="00627DBE" w:rsidP="00627DBE">
            <w:pPr>
              <w:pStyle w:val="NoSpacing"/>
              <w:jc w:val="both"/>
              <w:rPr>
                <w:szCs w:val="20"/>
              </w:rPr>
            </w:pPr>
            <w:r w:rsidRPr="00627DBE">
              <w:rPr>
                <w:szCs w:val="20"/>
              </w:rPr>
              <w:t>Six bulletins with geo-referenced data in time</w:t>
            </w:r>
            <w:r w:rsidR="00220FF2">
              <w:rPr>
                <w:szCs w:val="20"/>
              </w:rPr>
              <w:t>,</w:t>
            </w:r>
            <w:r w:rsidRPr="00627DBE">
              <w:rPr>
                <w:szCs w:val="20"/>
              </w:rPr>
              <w:t xml:space="preserve"> person and place have been analyzed, diagrammed and published, in the period from January to December 2014 in San Pedro Sula, Choloma, Tela, La Ceiba and the Central District. The local Violence Observatory </w:t>
            </w:r>
            <w:r w:rsidR="00220FF2">
              <w:rPr>
                <w:szCs w:val="20"/>
              </w:rPr>
              <w:t>B</w:t>
            </w:r>
            <w:r w:rsidRPr="00627DBE">
              <w:rPr>
                <w:szCs w:val="20"/>
              </w:rPr>
              <w:t>ulletin has been designed, analyzed, charted</w:t>
            </w:r>
            <w:r w:rsidR="00220FF2">
              <w:rPr>
                <w:szCs w:val="20"/>
              </w:rPr>
              <w:t xml:space="preserve">, </w:t>
            </w:r>
            <w:r w:rsidRPr="00627DBE">
              <w:rPr>
                <w:szCs w:val="20"/>
              </w:rPr>
              <w:t xml:space="preserve">validated </w:t>
            </w:r>
            <w:r w:rsidR="00220FF2">
              <w:rPr>
                <w:szCs w:val="20"/>
              </w:rPr>
              <w:t xml:space="preserve">and </w:t>
            </w:r>
            <w:r w:rsidRPr="00627DBE">
              <w:rPr>
                <w:szCs w:val="20"/>
              </w:rPr>
              <w:t xml:space="preserve">published with nationwide validated data from 2014 </w:t>
            </w:r>
          </w:p>
          <w:p w:rsidR="00627DBE" w:rsidRPr="00627DBE" w:rsidRDefault="00627DBE" w:rsidP="00627DBE">
            <w:pPr>
              <w:pStyle w:val="NoSpacing"/>
              <w:jc w:val="both"/>
              <w:rPr>
                <w:szCs w:val="20"/>
              </w:rPr>
            </w:pPr>
            <w:r w:rsidRPr="00627DBE">
              <w:rPr>
                <w:szCs w:val="20"/>
              </w:rPr>
              <w:t xml:space="preserve">3 special </w:t>
            </w:r>
            <w:r w:rsidR="00220FF2">
              <w:rPr>
                <w:szCs w:val="20"/>
              </w:rPr>
              <w:t>B</w:t>
            </w:r>
            <w:r w:rsidRPr="00627DBE">
              <w:rPr>
                <w:szCs w:val="20"/>
              </w:rPr>
              <w:t>ulletins were developed on :</w:t>
            </w:r>
          </w:p>
          <w:p w:rsidR="00627DBE" w:rsidRPr="00627DBE" w:rsidRDefault="00627DBE" w:rsidP="00627DBE">
            <w:pPr>
              <w:pStyle w:val="NoSpacing"/>
              <w:jc w:val="both"/>
              <w:rPr>
                <w:szCs w:val="20"/>
              </w:rPr>
            </w:pPr>
            <w:r w:rsidRPr="00627DBE">
              <w:rPr>
                <w:szCs w:val="20"/>
              </w:rPr>
              <w:t>• Violent deaths of women and girls municipalities of Choloma , San Pedro Sula Tela, La Ceiba and the Central  District from January to December 2013.</w:t>
            </w:r>
          </w:p>
          <w:p w:rsidR="00627DBE" w:rsidRPr="00627DBE" w:rsidRDefault="00627DBE" w:rsidP="00627DBE">
            <w:pPr>
              <w:pStyle w:val="NoSpacing"/>
              <w:jc w:val="both"/>
              <w:rPr>
                <w:szCs w:val="20"/>
              </w:rPr>
            </w:pPr>
            <w:r w:rsidRPr="00627DBE">
              <w:rPr>
                <w:szCs w:val="20"/>
              </w:rPr>
              <w:t>• Bulletin of multiple homicides from January to September 2014</w:t>
            </w:r>
          </w:p>
          <w:p w:rsidR="00627DBE" w:rsidRPr="00627DBE" w:rsidRDefault="00627DBE" w:rsidP="00627DBE">
            <w:pPr>
              <w:pStyle w:val="NoSpacing"/>
              <w:jc w:val="both"/>
              <w:rPr>
                <w:szCs w:val="20"/>
              </w:rPr>
            </w:pPr>
            <w:r w:rsidRPr="00627DBE">
              <w:rPr>
                <w:szCs w:val="20"/>
              </w:rPr>
              <w:t>• Special Bulletin of transport Carriers from January to December 2014</w:t>
            </w:r>
          </w:p>
        </w:tc>
      </w:tr>
      <w:tr w:rsidR="00627DBE" w:rsidRPr="000C7DC6" w:rsidTr="0032784C">
        <w:tc>
          <w:tcPr>
            <w:tcW w:w="2972" w:type="dxa"/>
          </w:tcPr>
          <w:p w:rsidR="00627DBE" w:rsidRPr="00627DBE" w:rsidRDefault="00627DBE" w:rsidP="00627DBE">
            <w:pPr>
              <w:pStyle w:val="NoSpacing"/>
              <w:jc w:val="both"/>
              <w:rPr>
                <w:szCs w:val="20"/>
              </w:rPr>
            </w:pPr>
            <w:r w:rsidRPr="00627DBE">
              <w:rPr>
                <w:szCs w:val="20"/>
              </w:rPr>
              <w:t>Number of government institutions using information of the Violence Observatory to design and implement public policy</w:t>
            </w:r>
          </w:p>
          <w:p w:rsidR="00627DBE" w:rsidRPr="00627DBE" w:rsidRDefault="00627DBE" w:rsidP="00627DBE">
            <w:pPr>
              <w:pStyle w:val="NoSpacing"/>
              <w:jc w:val="both"/>
              <w:rPr>
                <w:szCs w:val="20"/>
              </w:rPr>
            </w:pPr>
          </w:p>
        </w:tc>
        <w:tc>
          <w:tcPr>
            <w:tcW w:w="6378" w:type="dxa"/>
          </w:tcPr>
          <w:p w:rsidR="00627DBE" w:rsidRPr="00627DBE" w:rsidRDefault="00627DBE" w:rsidP="00627DBE">
            <w:pPr>
              <w:pStyle w:val="NoSpacing"/>
              <w:jc w:val="both"/>
              <w:rPr>
                <w:szCs w:val="20"/>
              </w:rPr>
            </w:pPr>
            <w:r w:rsidRPr="00627DBE">
              <w:t>Local governments (5) use information from violence and insecurity from the municipalities Diagnostics, which has allowed municipal authorities and security committees to acknowledge reality and establish public policy strategies and actions</w:t>
            </w:r>
          </w:p>
          <w:p w:rsidR="00627DBE" w:rsidRPr="00627DBE" w:rsidRDefault="00627DBE" w:rsidP="00627DBE">
            <w:pPr>
              <w:pStyle w:val="NoSpacing"/>
              <w:jc w:val="both"/>
            </w:pPr>
            <w:r w:rsidRPr="00627DBE">
              <w:t xml:space="preserve">Security and </w:t>
            </w:r>
            <w:r w:rsidR="00220FF2">
              <w:t>P</w:t>
            </w:r>
            <w:r w:rsidRPr="00627DBE">
              <w:t xml:space="preserve">revention of </w:t>
            </w:r>
            <w:r w:rsidR="00220FF2">
              <w:t>V</w:t>
            </w:r>
            <w:r w:rsidRPr="00627DBE">
              <w:t xml:space="preserve">iolence </w:t>
            </w:r>
            <w:r w:rsidR="00220FF2">
              <w:t>M</w:t>
            </w:r>
            <w:r w:rsidRPr="00627DBE">
              <w:t xml:space="preserve">unicipal </w:t>
            </w:r>
            <w:r w:rsidR="00220FF2">
              <w:t>C</w:t>
            </w:r>
            <w:r w:rsidRPr="00627DBE">
              <w:t>ommittees have reliable information, as a product of the validation and analysis of deaths and injuries from external causes, which allows characterization of operating styles and the main violence victims.</w:t>
            </w:r>
          </w:p>
          <w:p w:rsidR="00627DBE" w:rsidRPr="00627DBE" w:rsidRDefault="00627DBE" w:rsidP="00627DBE">
            <w:pPr>
              <w:pStyle w:val="NoSpacing"/>
              <w:jc w:val="both"/>
            </w:pPr>
            <w:r w:rsidRPr="00627DBE">
              <w:t>Tourist sites and areas where property crimes occur were geo</w:t>
            </w:r>
            <w:r w:rsidR="00220FF2">
              <w:t xml:space="preserve"> </w:t>
            </w:r>
            <w:r w:rsidRPr="00627DBE">
              <w:t>refenced in La Ceiba, as requested by the Municipality and the Chamber of Commerce.</w:t>
            </w:r>
          </w:p>
          <w:p w:rsidR="00627DBE" w:rsidRPr="00627DBE" w:rsidRDefault="00627DBE" w:rsidP="00220FF2">
            <w:pPr>
              <w:pStyle w:val="NoSpacing"/>
              <w:jc w:val="both"/>
              <w:rPr>
                <w:szCs w:val="20"/>
              </w:rPr>
            </w:pPr>
            <w:r w:rsidRPr="00627DBE">
              <w:t xml:space="preserve">19 organizations and institutions in the area use the information from the Observatory of Violence in the design and implementation of public policies of  </w:t>
            </w:r>
            <w:r w:rsidR="00220FF2">
              <w:t>M</w:t>
            </w:r>
            <w:r w:rsidRPr="00627DBE">
              <w:t>un</w:t>
            </w:r>
            <w:r w:rsidR="00220FF2">
              <w:t xml:space="preserve">icipal governments; as well as 5 </w:t>
            </w:r>
            <w:r w:rsidRPr="00627DBE">
              <w:t xml:space="preserve">security committees of the municipalities , </w:t>
            </w:r>
            <w:r w:rsidR="00220FF2">
              <w:t>10</w:t>
            </w:r>
            <w:r w:rsidRPr="00627DBE">
              <w:t xml:space="preserve"> NGOs, (CDM</w:t>
            </w:r>
            <w:r w:rsidR="00220FF2">
              <w:t xml:space="preserve">, </w:t>
            </w:r>
            <w:r w:rsidRPr="00627DBE">
              <w:t>CEM-H ,Catholic church, women for life forum , yacshe, Visitación Padilla, Rainbow, CPTRT, Kukulcan) and 4 Cooperation Organizations (NDI, GIZ, WB, UNDP).</w:t>
            </w:r>
          </w:p>
        </w:tc>
      </w:tr>
      <w:tr w:rsidR="00627DBE" w:rsidRPr="00EA794E" w:rsidTr="0032784C">
        <w:trPr>
          <w:trHeight w:val="708"/>
        </w:trPr>
        <w:tc>
          <w:tcPr>
            <w:tcW w:w="2972" w:type="dxa"/>
          </w:tcPr>
          <w:p w:rsidR="00627DBE" w:rsidRPr="000C7DC6" w:rsidRDefault="00627DBE" w:rsidP="00627DBE">
            <w:pPr>
              <w:pStyle w:val="NoSpacing"/>
              <w:jc w:val="both"/>
            </w:pPr>
            <w:r w:rsidRPr="000C7DC6">
              <w:t xml:space="preserve">Number of projects submitted by municipalities for funding by the </w:t>
            </w:r>
            <w:r w:rsidR="00220FF2">
              <w:t>P</w:t>
            </w:r>
            <w:r w:rsidRPr="000C7DC6">
              <w:t xml:space="preserve">rotection and </w:t>
            </w:r>
            <w:r w:rsidR="00220FF2">
              <w:t>S</w:t>
            </w:r>
            <w:r w:rsidRPr="000C7DC6">
              <w:t xml:space="preserve">ecurity </w:t>
            </w:r>
            <w:r w:rsidR="00220FF2">
              <w:t>P</w:t>
            </w:r>
            <w:r w:rsidRPr="000C7DC6">
              <w:t xml:space="preserve">opulation </w:t>
            </w:r>
            <w:r w:rsidR="00220FF2">
              <w:t>F</w:t>
            </w:r>
            <w:r w:rsidRPr="000C7DC6">
              <w:t>und and other  sources</w:t>
            </w:r>
          </w:p>
          <w:p w:rsidR="00627DBE" w:rsidRPr="000C7DC6" w:rsidRDefault="00627DBE" w:rsidP="00627DBE">
            <w:pPr>
              <w:pStyle w:val="NoSpacing"/>
              <w:jc w:val="both"/>
              <w:rPr>
                <w:szCs w:val="20"/>
              </w:rPr>
            </w:pPr>
          </w:p>
        </w:tc>
        <w:tc>
          <w:tcPr>
            <w:tcW w:w="6378" w:type="dxa"/>
          </w:tcPr>
          <w:p w:rsidR="00627DBE" w:rsidRDefault="00627DBE" w:rsidP="00627DBE">
            <w:pPr>
              <w:pStyle w:val="NoSpacing"/>
              <w:jc w:val="both"/>
              <w:rPr>
                <w:szCs w:val="20"/>
              </w:rPr>
            </w:pPr>
            <w:r w:rsidRPr="00B615D7">
              <w:rPr>
                <w:szCs w:val="20"/>
              </w:rPr>
              <w:t>1.</w:t>
            </w:r>
            <w:r w:rsidRPr="00B615D7">
              <w:rPr>
                <w:szCs w:val="20"/>
              </w:rPr>
              <w:tab/>
              <w:t xml:space="preserve">The implementation of the </w:t>
            </w:r>
            <w:r w:rsidRPr="00220FF2">
              <w:rPr>
                <w:szCs w:val="20"/>
              </w:rPr>
              <w:t>Video and loudspeaker monitoring system</w:t>
            </w:r>
            <w:r w:rsidRPr="00B615D7">
              <w:rPr>
                <w:szCs w:val="20"/>
              </w:rPr>
              <w:t xml:space="preserve"> Project at the Central Beach in Tela was </w:t>
            </w:r>
            <w:r w:rsidR="00220FF2">
              <w:rPr>
                <w:szCs w:val="20"/>
              </w:rPr>
              <w:t xml:space="preserve">sourced </w:t>
            </w:r>
            <w:r>
              <w:rPr>
                <w:szCs w:val="20"/>
              </w:rPr>
              <w:t xml:space="preserve">by </w:t>
            </w:r>
            <w:r w:rsidRPr="00B615D7">
              <w:rPr>
                <w:szCs w:val="20"/>
              </w:rPr>
              <w:t xml:space="preserve">Municipal funds. </w:t>
            </w:r>
          </w:p>
          <w:p w:rsidR="00627DBE" w:rsidRPr="00B615D7" w:rsidRDefault="00627DBE" w:rsidP="00627DBE">
            <w:pPr>
              <w:pStyle w:val="NoSpacing"/>
              <w:jc w:val="both"/>
              <w:rPr>
                <w:szCs w:val="20"/>
              </w:rPr>
            </w:pPr>
            <w:r w:rsidRPr="00B615D7">
              <w:rPr>
                <w:szCs w:val="20"/>
              </w:rPr>
              <w:t>2.</w:t>
            </w:r>
            <w:r w:rsidRPr="00B615D7">
              <w:rPr>
                <w:szCs w:val="20"/>
              </w:rPr>
              <w:tab/>
              <w:t>In Choloma, the following projects were implemented:</w:t>
            </w:r>
          </w:p>
          <w:p w:rsidR="00627DBE" w:rsidRPr="00B615D7" w:rsidRDefault="00627DBE" w:rsidP="00627DBE">
            <w:pPr>
              <w:pStyle w:val="NoSpacing"/>
              <w:jc w:val="both"/>
              <w:rPr>
                <w:szCs w:val="20"/>
              </w:rPr>
            </w:pPr>
            <w:r w:rsidRPr="00B615D7">
              <w:rPr>
                <w:szCs w:val="20"/>
              </w:rPr>
              <w:t>•</w:t>
            </w:r>
            <w:r w:rsidRPr="00B615D7">
              <w:rPr>
                <w:szCs w:val="20"/>
              </w:rPr>
              <w:tab/>
              <w:t>IDECOAS- FHIS- BM  ,15 Projects;</w:t>
            </w:r>
          </w:p>
          <w:p w:rsidR="00627DBE" w:rsidRPr="00B615D7" w:rsidRDefault="00627DBE" w:rsidP="00627DBE">
            <w:pPr>
              <w:pStyle w:val="NoSpacing"/>
              <w:jc w:val="both"/>
              <w:rPr>
                <w:szCs w:val="20"/>
              </w:rPr>
            </w:pPr>
            <w:r w:rsidRPr="00B615D7">
              <w:rPr>
                <w:szCs w:val="20"/>
              </w:rPr>
              <w:t>•</w:t>
            </w:r>
            <w:r w:rsidRPr="00B615D7">
              <w:rPr>
                <w:szCs w:val="20"/>
              </w:rPr>
              <w:tab/>
              <w:t>IDECOAS- FHIS- USAID 20 Projects ;</w:t>
            </w:r>
          </w:p>
          <w:p w:rsidR="00627DBE" w:rsidRPr="00B615D7" w:rsidRDefault="00627DBE" w:rsidP="00627DBE">
            <w:pPr>
              <w:pStyle w:val="NoSpacing"/>
              <w:jc w:val="both"/>
              <w:rPr>
                <w:szCs w:val="20"/>
              </w:rPr>
            </w:pPr>
            <w:r w:rsidRPr="00B615D7">
              <w:rPr>
                <w:szCs w:val="20"/>
              </w:rPr>
              <w:t>•</w:t>
            </w:r>
            <w:r w:rsidRPr="00B615D7">
              <w:rPr>
                <w:szCs w:val="20"/>
              </w:rPr>
              <w:tab/>
              <w:t>Security Tax: 10 Projects were presented,</w:t>
            </w:r>
            <w:r>
              <w:rPr>
                <w:szCs w:val="20"/>
              </w:rPr>
              <w:t xml:space="preserve"> </w:t>
            </w:r>
            <w:r w:rsidRPr="00B615D7">
              <w:rPr>
                <w:szCs w:val="20"/>
              </w:rPr>
              <w:t xml:space="preserve">but progress was registered only for the </w:t>
            </w:r>
            <w:r w:rsidRPr="00220FF2">
              <w:rPr>
                <w:szCs w:val="20"/>
              </w:rPr>
              <w:t>Video monitoring system</w:t>
            </w:r>
            <w:r w:rsidRPr="00B615D7">
              <w:rPr>
                <w:szCs w:val="20"/>
              </w:rPr>
              <w:t xml:space="preserve"> Project in Choloma;</w:t>
            </w:r>
          </w:p>
          <w:p w:rsidR="00627DBE" w:rsidRPr="006C00C8" w:rsidRDefault="00627DBE" w:rsidP="00627DBE">
            <w:pPr>
              <w:pStyle w:val="NoSpacing"/>
              <w:jc w:val="both"/>
              <w:rPr>
                <w:szCs w:val="20"/>
              </w:rPr>
            </w:pPr>
            <w:r w:rsidRPr="006C00C8">
              <w:rPr>
                <w:szCs w:val="20"/>
              </w:rPr>
              <w:t>•</w:t>
            </w:r>
            <w:r w:rsidRPr="006C00C8">
              <w:rPr>
                <w:szCs w:val="20"/>
              </w:rPr>
              <w:tab/>
              <w:t xml:space="preserve">Private sector: 15 </w:t>
            </w:r>
            <w:r w:rsidRPr="00B615D7">
              <w:rPr>
                <w:szCs w:val="20"/>
              </w:rPr>
              <w:t>Projects</w:t>
            </w:r>
            <w:r w:rsidRPr="006C00C8">
              <w:rPr>
                <w:szCs w:val="20"/>
              </w:rPr>
              <w:t>;</w:t>
            </w:r>
          </w:p>
          <w:p w:rsidR="00627DBE" w:rsidRPr="006C00C8" w:rsidRDefault="00627DBE" w:rsidP="00627DBE">
            <w:pPr>
              <w:pStyle w:val="NoSpacing"/>
              <w:jc w:val="both"/>
              <w:rPr>
                <w:szCs w:val="20"/>
              </w:rPr>
            </w:pPr>
            <w:r w:rsidRPr="006C00C8">
              <w:rPr>
                <w:szCs w:val="20"/>
              </w:rPr>
              <w:t>•</w:t>
            </w:r>
            <w:r w:rsidRPr="006C00C8">
              <w:rPr>
                <w:szCs w:val="20"/>
              </w:rPr>
              <w:tab/>
              <w:t xml:space="preserve">UNICEF-ACDI: 10 </w:t>
            </w:r>
            <w:r w:rsidRPr="00B615D7">
              <w:rPr>
                <w:szCs w:val="20"/>
              </w:rPr>
              <w:t>Projects</w:t>
            </w:r>
            <w:r w:rsidRPr="006C00C8">
              <w:rPr>
                <w:szCs w:val="20"/>
              </w:rPr>
              <w:t>.</w:t>
            </w:r>
          </w:p>
          <w:p w:rsidR="00627DBE" w:rsidRPr="009B0CC6" w:rsidRDefault="00627DBE" w:rsidP="00627DBE">
            <w:pPr>
              <w:pStyle w:val="NoSpacing"/>
              <w:jc w:val="both"/>
              <w:rPr>
                <w:szCs w:val="20"/>
              </w:rPr>
            </w:pPr>
            <w:r w:rsidRPr="009B0CC6">
              <w:rPr>
                <w:szCs w:val="20"/>
              </w:rPr>
              <w:t>3.</w:t>
            </w:r>
            <w:r w:rsidRPr="009B0CC6">
              <w:rPr>
                <w:szCs w:val="20"/>
              </w:rPr>
              <w:tab/>
            </w:r>
            <w:r w:rsidRPr="00B615D7">
              <w:rPr>
                <w:szCs w:val="20"/>
              </w:rPr>
              <w:t xml:space="preserve">In </w:t>
            </w:r>
            <w:r>
              <w:rPr>
                <w:szCs w:val="20"/>
              </w:rPr>
              <w:t>La Ceiba ,</w:t>
            </w:r>
            <w:r w:rsidRPr="00B615D7">
              <w:rPr>
                <w:szCs w:val="20"/>
              </w:rPr>
              <w:t xml:space="preserve"> the following projects were implemented</w:t>
            </w:r>
            <w:r w:rsidRPr="009B0CC6">
              <w:rPr>
                <w:szCs w:val="20"/>
              </w:rPr>
              <w:t>:</w:t>
            </w:r>
          </w:p>
          <w:p w:rsidR="00627DBE" w:rsidRPr="009B0CC6" w:rsidRDefault="00627DBE" w:rsidP="00627DBE">
            <w:pPr>
              <w:pStyle w:val="NoSpacing"/>
              <w:jc w:val="both"/>
              <w:rPr>
                <w:szCs w:val="20"/>
              </w:rPr>
            </w:pPr>
            <w:r w:rsidRPr="009B0CC6">
              <w:rPr>
                <w:szCs w:val="20"/>
              </w:rPr>
              <w:t>•</w:t>
            </w:r>
            <w:r w:rsidRPr="009B0CC6">
              <w:rPr>
                <w:szCs w:val="20"/>
              </w:rPr>
              <w:tab/>
            </w:r>
            <w:r w:rsidRPr="00B615D7">
              <w:rPr>
                <w:szCs w:val="20"/>
              </w:rPr>
              <w:t xml:space="preserve">Security Tax: </w:t>
            </w:r>
            <w:r>
              <w:rPr>
                <w:szCs w:val="20"/>
              </w:rPr>
              <w:t>8</w:t>
            </w:r>
            <w:r w:rsidRPr="00B615D7">
              <w:rPr>
                <w:szCs w:val="20"/>
              </w:rPr>
              <w:t xml:space="preserve"> Projects</w:t>
            </w:r>
          </w:p>
          <w:p w:rsidR="00627DBE" w:rsidRPr="00DC2C23" w:rsidRDefault="00627DBE" w:rsidP="00627DBE">
            <w:pPr>
              <w:pStyle w:val="NoSpacing"/>
              <w:jc w:val="both"/>
              <w:rPr>
                <w:szCs w:val="20"/>
              </w:rPr>
            </w:pPr>
            <w:r w:rsidRPr="00DC2C23">
              <w:rPr>
                <w:szCs w:val="20"/>
              </w:rPr>
              <w:t>•</w:t>
            </w:r>
            <w:r w:rsidRPr="00DC2C23">
              <w:rPr>
                <w:szCs w:val="20"/>
              </w:rPr>
              <w:tab/>
              <w:t>USAID-IDECOAS-FHIS-DIM: 45 Projects</w:t>
            </w:r>
          </w:p>
          <w:p w:rsidR="00627DBE" w:rsidRPr="00DC2C23" w:rsidRDefault="00627DBE" w:rsidP="00627DBE">
            <w:pPr>
              <w:pStyle w:val="NoSpacing"/>
              <w:jc w:val="both"/>
              <w:rPr>
                <w:szCs w:val="20"/>
              </w:rPr>
            </w:pPr>
            <w:r w:rsidRPr="00DC2C23">
              <w:rPr>
                <w:szCs w:val="20"/>
              </w:rPr>
              <w:t>•</w:t>
            </w:r>
            <w:r w:rsidRPr="00DC2C23">
              <w:rPr>
                <w:szCs w:val="20"/>
              </w:rPr>
              <w:tab/>
              <w:t>IDECOAS-FHIS-Banco Mundial: 15 Projects</w:t>
            </w:r>
          </w:p>
          <w:p w:rsidR="00627DBE" w:rsidRPr="00DC2C23" w:rsidRDefault="00627DBE" w:rsidP="00627DBE">
            <w:pPr>
              <w:pStyle w:val="NoSpacing"/>
              <w:jc w:val="both"/>
              <w:rPr>
                <w:szCs w:val="20"/>
              </w:rPr>
            </w:pPr>
            <w:r w:rsidRPr="00DC2C23">
              <w:rPr>
                <w:szCs w:val="20"/>
              </w:rPr>
              <w:t>•</w:t>
            </w:r>
            <w:r w:rsidRPr="00DC2C23">
              <w:rPr>
                <w:szCs w:val="20"/>
              </w:rPr>
              <w:tab/>
              <w:t>JICA : 2 Projects</w:t>
            </w:r>
          </w:p>
          <w:p w:rsidR="00627DBE" w:rsidRPr="00DC2C23" w:rsidRDefault="00627DBE" w:rsidP="00627DBE">
            <w:pPr>
              <w:pStyle w:val="NoSpacing"/>
              <w:jc w:val="both"/>
              <w:rPr>
                <w:szCs w:val="20"/>
              </w:rPr>
            </w:pPr>
            <w:r w:rsidRPr="00DC2C23">
              <w:rPr>
                <w:szCs w:val="20"/>
              </w:rPr>
              <w:t>•</w:t>
            </w:r>
            <w:r w:rsidRPr="00DC2C23">
              <w:rPr>
                <w:szCs w:val="20"/>
              </w:rPr>
              <w:tab/>
              <w:t>AECID: 11 Projects</w:t>
            </w:r>
          </w:p>
          <w:p w:rsidR="00627DBE" w:rsidRPr="005D08DD" w:rsidRDefault="00627DBE" w:rsidP="00627DBE">
            <w:pPr>
              <w:pStyle w:val="NoSpacing"/>
              <w:jc w:val="both"/>
              <w:rPr>
                <w:szCs w:val="20"/>
              </w:rPr>
            </w:pPr>
            <w:r w:rsidRPr="00DC2C23">
              <w:rPr>
                <w:szCs w:val="20"/>
              </w:rPr>
              <w:t>4.</w:t>
            </w:r>
            <w:r w:rsidRPr="00DC2C23">
              <w:rPr>
                <w:szCs w:val="20"/>
              </w:rPr>
              <w:tab/>
            </w:r>
            <w:r w:rsidRPr="005D08DD">
              <w:rPr>
                <w:szCs w:val="20"/>
              </w:rPr>
              <w:t xml:space="preserve">Progress  on the Security Tax Fund expenditures have not been registered in San Pedro Sula </w:t>
            </w:r>
          </w:p>
          <w:p w:rsidR="00627DBE" w:rsidRPr="00EA794E" w:rsidRDefault="00627DBE" w:rsidP="00627DBE">
            <w:pPr>
              <w:pStyle w:val="NoSpacing"/>
              <w:jc w:val="both"/>
              <w:rPr>
                <w:szCs w:val="20"/>
              </w:rPr>
            </w:pPr>
            <w:r w:rsidRPr="005D08DD">
              <w:rPr>
                <w:szCs w:val="20"/>
              </w:rPr>
              <w:t>5.</w:t>
            </w:r>
            <w:r w:rsidRPr="005D08DD">
              <w:rPr>
                <w:szCs w:val="20"/>
              </w:rPr>
              <w:tab/>
              <w:t>Progress on the Security Tax Fund dis</w:t>
            </w:r>
            <w:r>
              <w:rPr>
                <w:szCs w:val="20"/>
              </w:rPr>
              <w:t>b</w:t>
            </w:r>
            <w:r w:rsidRPr="005D08DD">
              <w:rPr>
                <w:szCs w:val="20"/>
              </w:rPr>
              <w:t>ursement has not been registered in the Central District.</w:t>
            </w:r>
          </w:p>
        </w:tc>
      </w:tr>
      <w:tr w:rsidR="00627DBE" w:rsidRPr="00EA794E" w:rsidTr="0032784C">
        <w:trPr>
          <w:trHeight w:val="416"/>
        </w:trPr>
        <w:tc>
          <w:tcPr>
            <w:tcW w:w="2972" w:type="dxa"/>
          </w:tcPr>
          <w:p w:rsidR="00627DBE" w:rsidRPr="00EA794E" w:rsidRDefault="00627DBE" w:rsidP="00627DBE">
            <w:pPr>
              <w:pStyle w:val="NoSpacing"/>
              <w:jc w:val="both"/>
            </w:pPr>
            <w:r w:rsidRPr="00EA794E">
              <w:t>Number of operating plans that integrate social prevention , situational prevention , deterrence and crime control actions in Tegucigalpa , San Pedro Sula , La Ceiba , Tela and Choloma .</w:t>
            </w:r>
          </w:p>
        </w:tc>
        <w:tc>
          <w:tcPr>
            <w:tcW w:w="6378" w:type="dxa"/>
          </w:tcPr>
          <w:p w:rsidR="00627DBE" w:rsidRPr="00EA794E" w:rsidRDefault="00627DBE" w:rsidP="00627DBE">
            <w:pPr>
              <w:pStyle w:val="NoSpacing"/>
              <w:jc w:val="both"/>
            </w:pPr>
            <w:r w:rsidRPr="00EA794E">
              <w:t xml:space="preserve">The development and ownership of the Annual Operating Plan 2015 by local governments and key </w:t>
            </w:r>
            <w:r w:rsidR="00220FF2" w:rsidRPr="00EA794E">
              <w:t>stakeholders in</w:t>
            </w:r>
            <w:r w:rsidRPr="00EA794E">
              <w:t xml:space="preserve"> La Ceiba, Choloma, Tela </w:t>
            </w:r>
            <w:r w:rsidR="00220FF2" w:rsidRPr="00EA794E">
              <w:t>and San</w:t>
            </w:r>
            <w:r w:rsidRPr="00EA794E">
              <w:t xml:space="preserve"> Pedro Sula was achieved. </w:t>
            </w:r>
          </w:p>
          <w:p w:rsidR="00627DBE" w:rsidRPr="00EA794E" w:rsidRDefault="00627DBE" w:rsidP="00627DBE">
            <w:pPr>
              <w:pStyle w:val="NoSpacing"/>
              <w:jc w:val="both"/>
            </w:pPr>
            <w:r w:rsidRPr="00EA794E">
              <w:t xml:space="preserve"> At the Central District, actions related to Citizen Security defined in the 2014 </w:t>
            </w:r>
            <w:r w:rsidR="00220FF2">
              <w:t xml:space="preserve">Work Plan </w:t>
            </w:r>
            <w:r w:rsidRPr="00EA794E">
              <w:t xml:space="preserve">were integrated into the </w:t>
            </w:r>
            <w:r w:rsidR="00220FF2" w:rsidRPr="00EA794E">
              <w:t>2015</w:t>
            </w:r>
            <w:r w:rsidRPr="00EA794E">
              <w:t>Municipal Development Plan  , considering that certification of  PLCySC from the Ministry of Security has not yet been achieved</w:t>
            </w:r>
            <w:r w:rsidR="007F69A0">
              <w:t>.</w:t>
            </w:r>
            <w:r w:rsidRPr="00EA794E">
              <w:t xml:space="preserve"> </w:t>
            </w:r>
          </w:p>
          <w:p w:rsidR="00627DBE" w:rsidRPr="00EA794E" w:rsidRDefault="00627DBE" w:rsidP="00627DBE">
            <w:pPr>
              <w:pStyle w:val="NoSpacing"/>
              <w:jc w:val="both"/>
            </w:pPr>
          </w:p>
        </w:tc>
      </w:tr>
      <w:tr w:rsidR="00627DBE" w:rsidRPr="00B603C6" w:rsidTr="0032784C">
        <w:tc>
          <w:tcPr>
            <w:tcW w:w="2972" w:type="dxa"/>
          </w:tcPr>
          <w:p w:rsidR="00627DBE" w:rsidRPr="00EA794E" w:rsidRDefault="00627DBE" w:rsidP="00627DBE">
            <w:pPr>
              <w:pStyle w:val="NoSpacing"/>
              <w:jc w:val="both"/>
            </w:pPr>
            <w:r w:rsidRPr="00EA794E">
              <w:t>Percentage of increase on the cases that have been mediated by the UMCs and PCCs in the 5 municipalities of the project.</w:t>
            </w:r>
          </w:p>
          <w:p w:rsidR="00627DBE" w:rsidRPr="00EA794E" w:rsidRDefault="00627DBE" w:rsidP="00627DBE">
            <w:pPr>
              <w:pStyle w:val="NoSpacing"/>
              <w:jc w:val="both"/>
            </w:pPr>
          </w:p>
        </w:tc>
        <w:tc>
          <w:tcPr>
            <w:tcW w:w="6378" w:type="dxa"/>
          </w:tcPr>
          <w:p w:rsidR="00627DBE" w:rsidRPr="006F0320" w:rsidRDefault="00627DBE" w:rsidP="00627DBE">
            <w:pPr>
              <w:pStyle w:val="NoSpacing"/>
              <w:jc w:val="both"/>
            </w:pPr>
            <w:r w:rsidRPr="00126A17">
              <w:t xml:space="preserve">Negative increase percentages on mediations have been registered this quarter in two UMCs: Choloma: -73.2%, Tela: -51.2. </w:t>
            </w:r>
            <w:r w:rsidRPr="006F0320">
              <w:t xml:space="preserve">San Pedro Sula shows no variation: 0.0%, and in La Ceiba, an increase was </w:t>
            </w:r>
            <w:r w:rsidR="002242C2" w:rsidRPr="006F0320">
              <w:t>registered:</w:t>
            </w:r>
            <w:r w:rsidRPr="006F0320">
              <w:t xml:space="preserve"> 25.0%. </w:t>
            </w:r>
          </w:p>
          <w:p w:rsidR="00627DBE" w:rsidRPr="00EA794E" w:rsidRDefault="00627DBE" w:rsidP="00627DBE">
            <w:pPr>
              <w:pStyle w:val="NoSpacing"/>
              <w:jc w:val="both"/>
              <w:rPr>
                <w:sz w:val="24"/>
              </w:rPr>
            </w:pPr>
            <w:r w:rsidRPr="006F0320">
              <w:t xml:space="preserve">Regarding Community Coexistence Groups/Centers, Choloma has stalled with a number of implemented mediations </w:t>
            </w:r>
            <w:r w:rsidR="002242C2">
              <w:t>e</w:t>
            </w:r>
            <w:r w:rsidRPr="006F0320">
              <w:t>qual to 100%. In the remaining municipalities, a significa</w:t>
            </w:r>
            <w:r w:rsidR="002242C2">
              <w:t>nt</w:t>
            </w:r>
            <w:r w:rsidRPr="006F0320">
              <w:t xml:space="preserve"> increase is registered: SPS: 100.0%, Tela 63.6%, and La Ceiba 700.0%. </w:t>
            </w:r>
            <w:r w:rsidRPr="002242C2">
              <w:t xml:space="preserve">D.C. has also </w:t>
            </w:r>
            <w:r w:rsidR="002242C2">
              <w:t xml:space="preserve">started to </w:t>
            </w:r>
            <w:r w:rsidRPr="002242C2">
              <w:t xml:space="preserve">increase. </w:t>
            </w:r>
            <w:r>
              <w:rPr>
                <w:i/>
                <w:color w:val="000000" w:themeColor="text1"/>
                <w:sz w:val="24"/>
              </w:rPr>
              <w:t xml:space="preserve"> </w:t>
            </w:r>
          </w:p>
          <w:p w:rsidR="00627DBE" w:rsidRPr="00EA794E" w:rsidRDefault="00627DBE" w:rsidP="00627DBE">
            <w:pPr>
              <w:pStyle w:val="NoSpacing"/>
              <w:jc w:val="both"/>
            </w:pPr>
          </w:p>
        </w:tc>
      </w:tr>
      <w:tr w:rsidR="00627DBE" w:rsidRPr="00126A17" w:rsidTr="0032784C">
        <w:tc>
          <w:tcPr>
            <w:tcW w:w="2972" w:type="dxa"/>
          </w:tcPr>
          <w:p w:rsidR="00627DBE" w:rsidRPr="00126A17" w:rsidRDefault="00627DBE" w:rsidP="002242C2">
            <w:pPr>
              <w:pStyle w:val="NoSpacing"/>
              <w:jc w:val="both"/>
            </w:pPr>
            <w:r w:rsidRPr="00126A17">
              <w:t xml:space="preserve">Number of people in the five municipalities that have received the Diploma Certificate in Conflict Mediation and Conciliation for </w:t>
            </w:r>
            <w:r w:rsidR="002242C2">
              <w:t>C</w:t>
            </w:r>
            <w:r w:rsidRPr="00126A17">
              <w:t>ivi</w:t>
            </w:r>
            <w:r w:rsidR="002242C2">
              <w:t>c and C</w:t>
            </w:r>
            <w:r w:rsidRPr="00126A17">
              <w:t xml:space="preserve">ommunity </w:t>
            </w:r>
            <w:r w:rsidR="002242C2">
              <w:t>C</w:t>
            </w:r>
            <w:r w:rsidRPr="00126A17">
              <w:t>oexistence</w:t>
            </w:r>
          </w:p>
        </w:tc>
        <w:tc>
          <w:tcPr>
            <w:tcW w:w="6378" w:type="dxa"/>
          </w:tcPr>
          <w:p w:rsidR="00627DBE" w:rsidRPr="00126A17" w:rsidRDefault="00627DBE" w:rsidP="00627DBE">
            <w:pPr>
              <w:pStyle w:val="NoSpacing"/>
              <w:jc w:val="both"/>
            </w:pPr>
            <w:r w:rsidRPr="00126A17">
              <w:t>The Diploma Certificate has been fully implemented</w:t>
            </w:r>
            <w:r w:rsidR="002242C2">
              <w:t>,</w:t>
            </w:r>
            <w:r w:rsidRPr="00126A17">
              <w:t xml:space="preserve"> and 27 persons (5 men and 19 women) have </w:t>
            </w:r>
            <w:r w:rsidR="002242C2">
              <w:t xml:space="preserve">earned </w:t>
            </w:r>
            <w:r w:rsidRPr="00126A17">
              <w:t>a certificate.</w:t>
            </w:r>
          </w:p>
          <w:p w:rsidR="00627DBE" w:rsidRPr="00126A17" w:rsidRDefault="00627DBE" w:rsidP="00627DBE">
            <w:pPr>
              <w:pStyle w:val="NoSpacing"/>
              <w:jc w:val="both"/>
            </w:pPr>
          </w:p>
          <w:p w:rsidR="00627DBE" w:rsidRPr="00126A17" w:rsidRDefault="00627DBE" w:rsidP="00627DBE">
            <w:pPr>
              <w:pStyle w:val="NoSpacing"/>
              <w:jc w:val="both"/>
            </w:pPr>
          </w:p>
        </w:tc>
      </w:tr>
      <w:tr w:rsidR="00627DBE" w:rsidRPr="00067578" w:rsidTr="0032784C">
        <w:tc>
          <w:tcPr>
            <w:tcW w:w="2972" w:type="dxa"/>
          </w:tcPr>
          <w:p w:rsidR="00627DBE" w:rsidRPr="00067578" w:rsidRDefault="00627DBE" w:rsidP="00627DBE">
            <w:pPr>
              <w:pStyle w:val="NoSpacing"/>
              <w:jc w:val="both"/>
            </w:pPr>
            <w:r w:rsidRPr="00067578">
              <w:t xml:space="preserve">Number of OMM technicians who complete the "Gender , violence against women and citizen security" </w:t>
            </w:r>
            <w:r w:rsidR="002242C2">
              <w:t>D</w:t>
            </w:r>
            <w:r w:rsidRPr="00067578">
              <w:t xml:space="preserve">iploma </w:t>
            </w:r>
            <w:r w:rsidR="002242C2">
              <w:t>C</w:t>
            </w:r>
            <w:r w:rsidRPr="00067578">
              <w:t xml:space="preserve">ertification </w:t>
            </w:r>
          </w:p>
          <w:p w:rsidR="00627DBE" w:rsidRPr="00067578" w:rsidRDefault="00627DBE" w:rsidP="00627DBE">
            <w:pPr>
              <w:pStyle w:val="NoSpacing"/>
              <w:jc w:val="both"/>
            </w:pPr>
          </w:p>
        </w:tc>
        <w:tc>
          <w:tcPr>
            <w:tcW w:w="6378" w:type="dxa"/>
          </w:tcPr>
          <w:p w:rsidR="00627DBE" w:rsidRPr="00067578" w:rsidRDefault="00627DBE" w:rsidP="00627DBE">
            <w:pPr>
              <w:pStyle w:val="NoSpacing"/>
              <w:jc w:val="both"/>
            </w:pPr>
            <w:r w:rsidRPr="0072062A">
              <w:t xml:space="preserve">The Diploma </w:t>
            </w:r>
            <w:r w:rsidR="002242C2">
              <w:t>C</w:t>
            </w:r>
            <w:r w:rsidRPr="0072062A">
              <w:t>ertification has been completed, having lasted for seven months, certificating 35 participants from OMMs, Municipal Justice Admi</w:t>
            </w:r>
            <w:r w:rsidR="00F60353">
              <w:t xml:space="preserve">nistrators and Women Networks. </w:t>
            </w:r>
          </w:p>
        </w:tc>
      </w:tr>
      <w:tr w:rsidR="00627DBE" w:rsidRPr="0072062A" w:rsidTr="0032784C">
        <w:tc>
          <w:tcPr>
            <w:tcW w:w="2972" w:type="dxa"/>
          </w:tcPr>
          <w:p w:rsidR="00627DBE" w:rsidRPr="0072062A" w:rsidRDefault="00627DBE" w:rsidP="00627DBE">
            <w:pPr>
              <w:pStyle w:val="NoSpacing"/>
              <w:jc w:val="both"/>
            </w:pPr>
            <w:r w:rsidRPr="0072062A">
              <w:t>An operating Handbook for the 5 OMMs emphasizing women’ roles in addressing violence has been produced</w:t>
            </w:r>
          </w:p>
          <w:p w:rsidR="00627DBE" w:rsidRPr="0072062A" w:rsidRDefault="00627DBE" w:rsidP="00627DBE">
            <w:pPr>
              <w:pStyle w:val="NoSpacing"/>
              <w:jc w:val="both"/>
            </w:pPr>
          </w:p>
        </w:tc>
        <w:tc>
          <w:tcPr>
            <w:tcW w:w="6378" w:type="dxa"/>
          </w:tcPr>
          <w:p w:rsidR="00627DBE" w:rsidRPr="0072062A" w:rsidRDefault="00627DBE" w:rsidP="00627DBE">
            <w:pPr>
              <w:pStyle w:val="NoSpacing"/>
              <w:jc w:val="both"/>
            </w:pPr>
            <w:r w:rsidRPr="0072062A">
              <w:t xml:space="preserve">4 Handbooks for the functioning of the OMMs have been produced, printed and delivered in Choloma, La Ceiba, Tela y San Pedro Sula. The </w:t>
            </w:r>
            <w:r w:rsidR="002242C2">
              <w:t xml:space="preserve">handbook </w:t>
            </w:r>
            <w:r w:rsidRPr="0072062A">
              <w:t xml:space="preserve"> for the Central District is awaiting approval. </w:t>
            </w:r>
          </w:p>
          <w:p w:rsidR="00627DBE" w:rsidRPr="0072062A" w:rsidRDefault="00627DBE" w:rsidP="00627DBE">
            <w:pPr>
              <w:pStyle w:val="NoSpacing"/>
              <w:jc w:val="both"/>
            </w:pPr>
          </w:p>
        </w:tc>
      </w:tr>
      <w:tr w:rsidR="00627DBE" w:rsidRPr="0072062A" w:rsidTr="0032784C">
        <w:tc>
          <w:tcPr>
            <w:tcW w:w="2972" w:type="dxa"/>
          </w:tcPr>
          <w:p w:rsidR="00627DBE" w:rsidRPr="0072062A" w:rsidRDefault="00627DBE" w:rsidP="00627DBE">
            <w:pPr>
              <w:pStyle w:val="NoSpacing"/>
              <w:jc w:val="both"/>
            </w:pPr>
            <w:r w:rsidRPr="0072062A">
              <w:t>Number of functioning youth enterprises in  at least three Municipalities, having previously received funds and undergone a training process</w:t>
            </w:r>
          </w:p>
        </w:tc>
        <w:tc>
          <w:tcPr>
            <w:tcW w:w="6378" w:type="dxa"/>
          </w:tcPr>
          <w:p w:rsidR="00627DBE" w:rsidRPr="00BD74A8" w:rsidRDefault="00627DBE" w:rsidP="00627DBE">
            <w:pPr>
              <w:pStyle w:val="NoSpacing"/>
              <w:jc w:val="both"/>
            </w:pPr>
            <w:r w:rsidRPr="00BD74A8">
              <w:t>The Microcapital agreement that powers the Financing Fund for Youth in La Ceiba was subscribed, and the agreements and regulations for its use in Choloma and Tela were produced in a participatory manner with partners of the Fund. In La Ceiba, activities of promotion of the Fund, registration and pre selection of 30 candidates were conducted, and an entrepreneurship workshop will be held for the 30 young pre-selected people.</w:t>
            </w:r>
          </w:p>
          <w:p w:rsidR="00627DBE" w:rsidRPr="0072062A" w:rsidRDefault="00627DBE" w:rsidP="00627DBE">
            <w:pPr>
              <w:pStyle w:val="NoSpacing"/>
              <w:jc w:val="both"/>
            </w:pPr>
          </w:p>
        </w:tc>
      </w:tr>
      <w:tr w:rsidR="00627DBE" w:rsidRPr="008F7167" w:rsidTr="0032784C">
        <w:tc>
          <w:tcPr>
            <w:tcW w:w="2972" w:type="dxa"/>
          </w:tcPr>
          <w:p w:rsidR="00627DBE" w:rsidRPr="006F0320" w:rsidRDefault="00627DBE" w:rsidP="00627DBE">
            <w:pPr>
              <w:pStyle w:val="NoSpacing"/>
              <w:jc w:val="both"/>
            </w:pPr>
            <w:r w:rsidRPr="00F0206D">
              <w:t xml:space="preserve">Number of proposals for intervention in the arts and civic culture </w:t>
            </w:r>
            <w:r w:rsidR="002242C2">
              <w:t xml:space="preserve">group </w:t>
            </w:r>
            <w:r w:rsidRPr="00F0206D">
              <w:t xml:space="preserve">at the Central District, Choloma , La Ceiba , San Pedro Sula and Tela . </w:t>
            </w:r>
            <w:r w:rsidR="002242C2">
              <w:t>C</w:t>
            </w:r>
            <w:r w:rsidR="002242C2" w:rsidRPr="006F0320">
              <w:t>vic culture strategies</w:t>
            </w:r>
            <w:r w:rsidR="002242C2">
              <w:t xml:space="preserve"> f</w:t>
            </w:r>
            <w:r w:rsidRPr="006F0320">
              <w:t>ormulated and implemented in the 5 municipalities of the project.</w:t>
            </w:r>
          </w:p>
          <w:p w:rsidR="00627DBE" w:rsidRPr="006F0320" w:rsidRDefault="00627DBE" w:rsidP="00627DBE">
            <w:pPr>
              <w:pStyle w:val="NoSpacing"/>
              <w:jc w:val="both"/>
              <w:rPr>
                <w:szCs w:val="20"/>
              </w:rPr>
            </w:pPr>
          </w:p>
        </w:tc>
        <w:tc>
          <w:tcPr>
            <w:tcW w:w="6378" w:type="dxa"/>
          </w:tcPr>
          <w:p w:rsidR="00627DBE" w:rsidRDefault="00627DBE" w:rsidP="00627DBE">
            <w:pPr>
              <w:pStyle w:val="NoSpacing"/>
              <w:jc w:val="both"/>
            </w:pPr>
            <w:r w:rsidRPr="008F7167">
              <w:t xml:space="preserve">Once the </w:t>
            </w:r>
            <w:r>
              <w:t xml:space="preserve">Community Artists </w:t>
            </w:r>
            <w:r w:rsidRPr="008F7167">
              <w:t xml:space="preserve">groups were formed </w:t>
            </w:r>
            <w:r>
              <w:t xml:space="preserve">at the Municipalities in the areas of percussion, mural, stilts, mime and statues (an average of 40 youngsters per Municipality), and also, once the young Community leaders have been trained, the replication process has begun at least in one neighborhood per Municipality. This activities comply with intervention plans for youth produced by the </w:t>
            </w:r>
            <w:r w:rsidRPr="008F7167">
              <w:t>COMVIDAS</w:t>
            </w:r>
          </w:p>
          <w:p w:rsidR="00627DBE" w:rsidRPr="008F7167" w:rsidRDefault="00627DBE" w:rsidP="00627DBE">
            <w:pPr>
              <w:pStyle w:val="NoSpacing"/>
              <w:jc w:val="both"/>
            </w:pPr>
          </w:p>
        </w:tc>
      </w:tr>
      <w:tr w:rsidR="00627DBE" w:rsidRPr="00E226D7" w:rsidTr="002242C2">
        <w:trPr>
          <w:trHeight w:val="3158"/>
        </w:trPr>
        <w:tc>
          <w:tcPr>
            <w:tcW w:w="2972" w:type="dxa"/>
          </w:tcPr>
          <w:p w:rsidR="00627DBE" w:rsidRPr="00E226D7" w:rsidRDefault="00627DBE" w:rsidP="00627DBE">
            <w:pPr>
              <w:pStyle w:val="NoSpacing"/>
              <w:jc w:val="both"/>
            </w:pPr>
            <w:r w:rsidRPr="00E226D7">
              <w:t>Creation of a National Leader Group of youth trained in the Program for the creation of Youth Trainers in Arts and Culture of Peace in the five Municipalities.</w:t>
            </w:r>
          </w:p>
          <w:p w:rsidR="00627DBE" w:rsidRPr="00E226D7" w:rsidRDefault="00627DBE" w:rsidP="00627DBE">
            <w:pPr>
              <w:pStyle w:val="NoSpacing"/>
              <w:jc w:val="both"/>
              <w:rPr>
                <w:szCs w:val="20"/>
              </w:rPr>
            </w:pPr>
          </w:p>
        </w:tc>
        <w:tc>
          <w:tcPr>
            <w:tcW w:w="6378" w:type="dxa"/>
          </w:tcPr>
          <w:p w:rsidR="00627DBE" w:rsidRPr="002F2E4F" w:rsidRDefault="00627DBE" w:rsidP="00627DBE">
            <w:pPr>
              <w:pStyle w:val="NoSpacing"/>
              <w:jc w:val="both"/>
            </w:pPr>
            <w:r w:rsidRPr="002F2E4F">
              <w:t xml:space="preserve">A national leading team was created, comprised of 50 young people (10 for each of the target municipalities ) who were trained as trainers in community arts , culture of peace, civic culture and </w:t>
            </w:r>
            <w:r w:rsidR="00F60353">
              <w:t>violence prevention.</w:t>
            </w:r>
          </w:p>
          <w:p w:rsidR="00627DBE" w:rsidRPr="002F2E4F" w:rsidRDefault="00627DBE" w:rsidP="00627DBE">
            <w:pPr>
              <w:pStyle w:val="NoSpacing"/>
              <w:jc w:val="both"/>
            </w:pPr>
            <w:r w:rsidRPr="002F2E4F">
              <w:t>These leaders attended two three-day workshops each and are replicating the experiences in their municipalities.</w:t>
            </w:r>
          </w:p>
          <w:p w:rsidR="00627DBE" w:rsidRPr="00E226D7" w:rsidRDefault="00627DBE" w:rsidP="00627DBE">
            <w:pPr>
              <w:pStyle w:val="NoSpacing"/>
              <w:jc w:val="both"/>
              <w:rPr>
                <w:szCs w:val="20"/>
              </w:rPr>
            </w:pPr>
            <w:r w:rsidRPr="002F2E4F">
              <w:t>Replicas of the workshops were implemented through the facilitation of young leaders in the following neighborhoods: 1 ) Colonia Rivera Hernandez (San Pedro Sula ) ; Colonia 15 de Septemb</w:t>
            </w:r>
            <w:r w:rsidR="00F60353">
              <w:t>er (Tela) ; Barrio Concepcion (</w:t>
            </w:r>
            <w:r w:rsidRPr="002F2E4F">
              <w:t>Choloma ) ; La Ceiba Centro ( La Ceiba). The replica will be implemented in the Central Distric</w:t>
            </w:r>
            <w:r>
              <w:t>t</w:t>
            </w:r>
            <w:r w:rsidRPr="002F2E4F">
              <w:t xml:space="preserve"> until next month, due to reasons of internal organization of Municipality. A second replica will be implemented in May, addressing youngsters from mo</w:t>
            </w:r>
            <w:r w:rsidR="00F60353">
              <w:t>st areas of these neighborhoods.</w:t>
            </w:r>
          </w:p>
          <w:p w:rsidR="00627DBE" w:rsidRPr="00E226D7" w:rsidRDefault="00627DBE" w:rsidP="00627DBE">
            <w:pPr>
              <w:pStyle w:val="NoSpacing"/>
              <w:jc w:val="both"/>
              <w:rPr>
                <w:szCs w:val="20"/>
              </w:rPr>
            </w:pPr>
          </w:p>
        </w:tc>
      </w:tr>
    </w:tbl>
    <w:p w:rsidR="00627DBE" w:rsidRPr="00E226D7" w:rsidRDefault="00627DBE" w:rsidP="00627DBE">
      <w:pPr>
        <w:rPr>
          <w:rFonts w:ascii="Arial Narrow" w:hAnsi="Arial Narrow"/>
          <w:szCs w:val="20"/>
        </w:rPr>
      </w:pPr>
    </w:p>
    <w:p w:rsidR="00627DBE" w:rsidRPr="00B93FD7" w:rsidRDefault="00627DBE" w:rsidP="00627DBE">
      <w:pPr>
        <w:pStyle w:val="Heading3"/>
      </w:pPr>
      <w:bookmarkStart w:id="19" w:name="_Toc426973038"/>
      <w:r>
        <w:t xml:space="preserve">2.3.2 </w:t>
      </w:r>
      <w:r w:rsidRPr="00B93FD7">
        <w:t>Progress Narrative</w:t>
      </w:r>
      <w:bookmarkEnd w:id="19"/>
    </w:p>
    <w:p w:rsidR="00627DBE" w:rsidRDefault="00627DBE" w:rsidP="00627DBE">
      <w:pPr>
        <w:pStyle w:val="NoSpacing"/>
        <w:jc w:val="both"/>
        <w:rPr>
          <w:bCs/>
        </w:rPr>
      </w:pPr>
      <w:r w:rsidRPr="006F0320">
        <w:t>Implementa</w:t>
      </w:r>
      <w:r>
        <w:t>tion</w:t>
      </w:r>
      <w:r w:rsidRPr="006F0320">
        <w:t xml:space="preserve"> of different actions throughout this period has allowed </w:t>
      </w:r>
      <w:r>
        <w:t xml:space="preserve">the </w:t>
      </w:r>
      <w:r w:rsidRPr="006F0320">
        <w:t>accomplishment</w:t>
      </w:r>
      <w:r>
        <w:t xml:space="preserve"> of the following results: </w:t>
      </w:r>
      <w:r w:rsidRPr="006F0320">
        <w:rPr>
          <w:bCs/>
        </w:rPr>
        <w:t xml:space="preserve"> </w:t>
      </w:r>
    </w:p>
    <w:p w:rsidR="00F60353" w:rsidRPr="006F0320" w:rsidRDefault="00F60353" w:rsidP="00627DBE">
      <w:pPr>
        <w:pStyle w:val="NoSpacing"/>
        <w:jc w:val="both"/>
        <w:rPr>
          <w:bCs/>
        </w:rPr>
      </w:pPr>
    </w:p>
    <w:p w:rsidR="00627DBE" w:rsidRPr="00627DBE" w:rsidRDefault="00627DBE" w:rsidP="0030062C">
      <w:pPr>
        <w:pStyle w:val="NoSpacing"/>
        <w:numPr>
          <w:ilvl w:val="0"/>
          <w:numId w:val="15"/>
        </w:numPr>
        <w:jc w:val="both"/>
        <w:rPr>
          <w:b/>
        </w:rPr>
      </w:pPr>
      <w:r w:rsidRPr="00627DBE">
        <w:rPr>
          <w:b/>
        </w:rPr>
        <w:t xml:space="preserve">Strengthened local violence observatories , and with citizen participation for the development of public policies on citizen coexistence and security </w:t>
      </w:r>
    </w:p>
    <w:p w:rsidR="0032784C" w:rsidRDefault="0032784C" w:rsidP="00627DBE">
      <w:pPr>
        <w:pStyle w:val="NoSpacing"/>
        <w:jc w:val="both"/>
        <w:rPr>
          <w:b/>
        </w:rPr>
      </w:pPr>
    </w:p>
    <w:p w:rsidR="00627DBE" w:rsidRPr="00627DBE" w:rsidRDefault="00627DBE" w:rsidP="00627DBE">
      <w:pPr>
        <w:pStyle w:val="NoSpacing"/>
        <w:jc w:val="both"/>
        <w:rPr>
          <w:b/>
        </w:rPr>
      </w:pPr>
      <w:r w:rsidRPr="00627DBE">
        <w:rPr>
          <w:b/>
        </w:rPr>
        <w:t>Output 1:    Strengthening of the Observatories of Violence in San Pedro Sula , Choloma , Tela and La Ceiba, with working  citizen participation modules and as inputs to public policies on citizen coexistence and security.</w:t>
      </w:r>
    </w:p>
    <w:p w:rsidR="00627DBE" w:rsidRDefault="00627DBE" w:rsidP="00627DBE">
      <w:pPr>
        <w:pStyle w:val="NoSpacing"/>
        <w:jc w:val="both"/>
      </w:pPr>
      <w:r w:rsidRPr="006F0320">
        <w:t>Information analysis, chart analysis, writing and publishing 2014 Bulletins in San Pedro Sula</w:t>
      </w:r>
      <w:r w:rsidR="002242C2">
        <w:t>, Choloma</w:t>
      </w:r>
      <w:r w:rsidRPr="006F0320">
        <w:t xml:space="preserve">, Tela and La </w:t>
      </w:r>
      <w:r w:rsidR="002242C2" w:rsidRPr="006F0320">
        <w:t>Ceiba continued</w:t>
      </w:r>
      <w:r w:rsidRPr="006F0320">
        <w:t xml:space="preserve"> as a task of the Local Observatory of Violence. Also, </w:t>
      </w:r>
      <w:r w:rsidR="002242C2">
        <w:t>e</w:t>
      </w:r>
      <w:r w:rsidRPr="006F0320">
        <w:t>quipment and software were provided for data management.</w:t>
      </w:r>
    </w:p>
    <w:p w:rsidR="00F60353" w:rsidRPr="006F0320" w:rsidRDefault="00F60353" w:rsidP="00627DBE">
      <w:pPr>
        <w:pStyle w:val="NoSpacing"/>
        <w:jc w:val="both"/>
      </w:pPr>
    </w:p>
    <w:p w:rsidR="00627DBE" w:rsidRDefault="00627DBE" w:rsidP="00627DBE">
      <w:pPr>
        <w:pStyle w:val="NoSpacing"/>
        <w:jc w:val="both"/>
        <w:rPr>
          <w:szCs w:val="20"/>
        </w:rPr>
      </w:pPr>
      <w:r w:rsidRPr="00750329">
        <w:rPr>
          <w:szCs w:val="20"/>
        </w:rPr>
        <w:t xml:space="preserve">Geo referenced thematic maps of deaths from external causes and crime rate in the municipalities of Tela and La Ceiba have been produced. Also, managers and technical staff of local observatories have been trained and provided with technical advice. Progress was made in strengthening the capacity and coordination of actions with the Municipality and the Security Committees in Tela, La Ceiba and Choloma. Several meetings have been held during the period with regional authorities of the National Police, the Attorney General and the Minister of Security, achieving subscription </w:t>
      </w:r>
      <w:r w:rsidR="002242C2">
        <w:rPr>
          <w:szCs w:val="20"/>
        </w:rPr>
        <w:t>o</w:t>
      </w:r>
      <w:r w:rsidRPr="00750329">
        <w:rPr>
          <w:szCs w:val="20"/>
        </w:rPr>
        <w:t xml:space="preserve">f the national </w:t>
      </w:r>
      <w:r w:rsidR="00F60353">
        <w:rPr>
          <w:szCs w:val="20"/>
        </w:rPr>
        <w:t>level data validation protocol.</w:t>
      </w:r>
    </w:p>
    <w:p w:rsidR="00F60353" w:rsidRPr="00750329" w:rsidRDefault="00F60353" w:rsidP="00627DBE">
      <w:pPr>
        <w:pStyle w:val="NoSpacing"/>
        <w:jc w:val="both"/>
        <w:rPr>
          <w:szCs w:val="20"/>
        </w:rPr>
      </w:pPr>
    </w:p>
    <w:p w:rsidR="00627DBE" w:rsidRPr="00750329" w:rsidRDefault="00627DBE" w:rsidP="00627DBE">
      <w:pPr>
        <w:pStyle w:val="NoSpacing"/>
        <w:jc w:val="both"/>
        <w:rPr>
          <w:szCs w:val="20"/>
        </w:rPr>
      </w:pPr>
      <w:r w:rsidRPr="00750329">
        <w:rPr>
          <w:szCs w:val="20"/>
        </w:rPr>
        <w:t>Five Bulletins of the Local Observatories have been produced and presented to the Coexistence and Security Committees. Also</w:t>
      </w:r>
      <w:r w:rsidR="002242C2">
        <w:rPr>
          <w:szCs w:val="20"/>
        </w:rPr>
        <w:t>,</w:t>
      </w:r>
      <w:r w:rsidRPr="00750329">
        <w:rPr>
          <w:szCs w:val="20"/>
        </w:rPr>
        <w:t xml:space="preserve"> the 2013 Bulletin has been presented to the Choloma and San Pedro Sula Municipal Corporations. A total of 13 Bulletins have been produced</w:t>
      </w:r>
      <w:r w:rsidR="00FD53B3">
        <w:rPr>
          <w:rStyle w:val="FootnoteReference"/>
          <w:szCs w:val="20"/>
        </w:rPr>
        <w:footnoteReference w:id="1"/>
      </w:r>
      <w:r w:rsidRPr="00750329">
        <w:rPr>
          <w:szCs w:val="20"/>
        </w:rPr>
        <w:t>.  Collection, treatment and verification of data from official sources in the first half of 2014 (Regional Police and Forensic Medicine) was a continuous labor for this product, as well as information reporting to Prevention Committees of target municipalities.  Staff training , the creation of a database , information processing and an analysis plan will allow better handling and proper use of information for decision -making.</w:t>
      </w:r>
    </w:p>
    <w:p w:rsidR="00627DBE" w:rsidRPr="00FB6EAC" w:rsidRDefault="00627DBE" w:rsidP="00627DBE">
      <w:pPr>
        <w:rPr>
          <w:rFonts w:ascii="Arial Narrow" w:hAnsi="Arial Narrow" w:cs="Arial"/>
        </w:rPr>
      </w:pPr>
    </w:p>
    <w:p w:rsidR="00627DBE" w:rsidRPr="00627DBE" w:rsidRDefault="00627DBE" w:rsidP="00627DBE">
      <w:pPr>
        <w:pStyle w:val="NoSpacing"/>
        <w:jc w:val="both"/>
        <w:rPr>
          <w:b/>
        </w:rPr>
      </w:pPr>
      <w:r w:rsidRPr="00627DBE">
        <w:rPr>
          <w:rFonts w:cs="Arial"/>
          <w:b/>
        </w:rPr>
        <w:t xml:space="preserve">Output 2: </w:t>
      </w:r>
      <w:r w:rsidRPr="00627DBE">
        <w:rPr>
          <w:b/>
        </w:rPr>
        <w:t>Development of the Observatory at the Central District</w:t>
      </w:r>
    </w:p>
    <w:p w:rsidR="00627DBE" w:rsidRPr="00795BEA" w:rsidRDefault="00627DBE" w:rsidP="00627DBE">
      <w:pPr>
        <w:pStyle w:val="NoSpacing"/>
        <w:jc w:val="both"/>
      </w:pPr>
    </w:p>
    <w:p w:rsidR="00627DBE" w:rsidRPr="00795BEA" w:rsidRDefault="00627DBE" w:rsidP="00627DBE">
      <w:pPr>
        <w:pStyle w:val="NoSpacing"/>
        <w:jc w:val="both"/>
        <w:rPr>
          <w:rFonts w:cs="Arial"/>
          <w:szCs w:val="20"/>
        </w:rPr>
      </w:pPr>
      <w:r w:rsidRPr="00795BEA">
        <w:rPr>
          <w:rFonts w:cs="Arial"/>
          <w:szCs w:val="20"/>
        </w:rPr>
        <w:t xml:space="preserve">Given the tensions during the period </w:t>
      </w:r>
      <w:r w:rsidRPr="00750329">
        <w:rPr>
          <w:rFonts w:cs="Arial"/>
          <w:szCs w:val="20"/>
        </w:rPr>
        <w:t>among</w:t>
      </w:r>
      <w:r w:rsidRPr="00795BEA">
        <w:rPr>
          <w:rFonts w:cs="Arial"/>
          <w:szCs w:val="20"/>
        </w:rPr>
        <w:t xml:space="preserve"> the Ministry of Security and the UNAH</w:t>
      </w:r>
      <w:r w:rsidRPr="00750329">
        <w:rPr>
          <w:rFonts w:cs="Arial"/>
          <w:szCs w:val="20"/>
        </w:rPr>
        <w:t>,</w:t>
      </w:r>
      <w:r w:rsidRPr="00795BEA">
        <w:rPr>
          <w:rFonts w:cs="Arial"/>
          <w:szCs w:val="20"/>
        </w:rPr>
        <w:t xml:space="preserve"> as well as the creation of local observatories by the </w:t>
      </w:r>
      <w:r w:rsidRPr="00750329">
        <w:rPr>
          <w:rFonts w:cs="Arial"/>
          <w:szCs w:val="20"/>
        </w:rPr>
        <w:t>government,</w:t>
      </w:r>
      <w:r w:rsidRPr="00795BEA">
        <w:rPr>
          <w:rFonts w:cs="Arial"/>
          <w:szCs w:val="20"/>
        </w:rPr>
        <w:t xml:space="preserve"> the technical unit within the National Observatory of Violence / IUDPAS </w:t>
      </w:r>
      <w:r w:rsidRPr="00750329">
        <w:rPr>
          <w:rFonts w:cs="Arial"/>
          <w:szCs w:val="20"/>
        </w:rPr>
        <w:t xml:space="preserve">was settled. </w:t>
      </w:r>
      <w:r w:rsidRPr="00795BEA">
        <w:rPr>
          <w:rFonts w:cs="Arial"/>
          <w:szCs w:val="20"/>
        </w:rPr>
        <w:t>It is</w:t>
      </w:r>
      <w:r w:rsidRPr="00750329">
        <w:rPr>
          <w:rFonts w:cs="Arial"/>
          <w:szCs w:val="20"/>
        </w:rPr>
        <w:t xml:space="preserve"> expected that the UNAH may be able to</w:t>
      </w:r>
      <w:r w:rsidRPr="00795BEA">
        <w:rPr>
          <w:rFonts w:cs="Arial"/>
          <w:szCs w:val="20"/>
        </w:rPr>
        <w:t xml:space="preserve"> provide technical assistance to the newly created 30 </w:t>
      </w:r>
      <w:r w:rsidR="00C01F93">
        <w:rPr>
          <w:rFonts w:cs="Arial"/>
          <w:szCs w:val="20"/>
        </w:rPr>
        <w:t>O</w:t>
      </w:r>
      <w:r w:rsidRPr="00750329">
        <w:rPr>
          <w:rFonts w:cs="Arial"/>
          <w:szCs w:val="20"/>
        </w:rPr>
        <w:t>bservatories,</w:t>
      </w:r>
      <w:r w:rsidRPr="00795BEA">
        <w:rPr>
          <w:rFonts w:cs="Arial"/>
          <w:szCs w:val="20"/>
        </w:rPr>
        <w:t xml:space="preserve"> including the Central District</w:t>
      </w:r>
      <w:r w:rsidRPr="00750329">
        <w:rPr>
          <w:rFonts w:cs="Arial"/>
          <w:szCs w:val="20"/>
        </w:rPr>
        <w:t xml:space="preserve">, through the </w:t>
      </w:r>
      <w:r w:rsidRPr="00795BEA">
        <w:rPr>
          <w:rFonts w:cs="Arial"/>
          <w:szCs w:val="20"/>
        </w:rPr>
        <w:t xml:space="preserve">agreement </w:t>
      </w:r>
      <w:r w:rsidRPr="00750329">
        <w:rPr>
          <w:rFonts w:cs="Arial"/>
          <w:szCs w:val="20"/>
        </w:rPr>
        <w:t xml:space="preserve">that is to be subscribed </w:t>
      </w:r>
      <w:r w:rsidRPr="00795BEA">
        <w:rPr>
          <w:rFonts w:cs="Arial"/>
          <w:szCs w:val="20"/>
        </w:rPr>
        <w:t>with the Ministry of Security</w:t>
      </w:r>
      <w:r w:rsidRPr="00750329">
        <w:rPr>
          <w:rFonts w:cs="Arial"/>
          <w:szCs w:val="20"/>
        </w:rPr>
        <w:t xml:space="preserve">. A transfer of funds would take place afterwards. </w:t>
      </w:r>
      <w:r w:rsidRPr="00795BEA">
        <w:rPr>
          <w:rFonts w:cs="Arial"/>
          <w:szCs w:val="20"/>
        </w:rPr>
        <w:t xml:space="preserve"> </w:t>
      </w:r>
    </w:p>
    <w:p w:rsidR="00627DBE" w:rsidRPr="00795BEA" w:rsidRDefault="00627DBE" w:rsidP="00627DBE">
      <w:pPr>
        <w:jc w:val="both"/>
        <w:rPr>
          <w:rFonts w:ascii="Arial Narrow" w:hAnsi="Arial Narrow" w:cs="Arial"/>
        </w:rPr>
      </w:pPr>
    </w:p>
    <w:p w:rsidR="00627DBE" w:rsidRPr="00E22184" w:rsidRDefault="00627DBE" w:rsidP="0030062C">
      <w:pPr>
        <w:pStyle w:val="ListParagraph"/>
        <w:numPr>
          <w:ilvl w:val="0"/>
          <w:numId w:val="13"/>
        </w:numPr>
        <w:autoSpaceDE w:val="0"/>
        <w:autoSpaceDN w:val="0"/>
        <w:adjustRightInd w:val="0"/>
        <w:rPr>
          <w:rFonts w:ascii="Arial Narrow" w:eastAsia="Batang" w:hAnsi="Arial Narrow" w:cs="Calibri"/>
          <w:color w:val="000000"/>
        </w:rPr>
      </w:pPr>
      <w:r>
        <w:rPr>
          <w:rFonts w:ascii="Arial Narrow" w:eastAsia="Batang" w:hAnsi="Arial Narrow" w:cs="Calibri"/>
          <w:b/>
          <w:bCs/>
          <w:color w:val="000000"/>
        </w:rPr>
        <w:t xml:space="preserve">Local Citizen and Coexistence Security for the Central District, </w:t>
      </w:r>
      <w:r w:rsidRPr="00E22184">
        <w:rPr>
          <w:rFonts w:ascii="Arial Narrow" w:eastAsia="Batang" w:hAnsi="Arial Narrow" w:cs="Calibri"/>
          <w:b/>
          <w:bCs/>
          <w:color w:val="000000"/>
        </w:rPr>
        <w:t xml:space="preserve">San Pedro Sula, Choloma, Tela y La Ceiba. </w:t>
      </w:r>
    </w:p>
    <w:p w:rsidR="00627DBE" w:rsidRPr="0032784C" w:rsidRDefault="00627DBE" w:rsidP="0032784C">
      <w:pPr>
        <w:pStyle w:val="NoSpacing"/>
        <w:jc w:val="both"/>
        <w:rPr>
          <w:rFonts w:cs="Arial"/>
          <w:b/>
        </w:rPr>
      </w:pPr>
      <w:r w:rsidRPr="0032784C">
        <w:rPr>
          <w:rFonts w:cs="Arial"/>
          <w:b/>
        </w:rPr>
        <w:t>Output 3</w:t>
      </w:r>
      <w:r w:rsidRPr="0032784C">
        <w:rPr>
          <w:b/>
        </w:rPr>
        <w:t xml:space="preserve">: Training of Mayors, Municipal Officials and civil society on citizen security and coexistence </w:t>
      </w:r>
      <w:r w:rsidR="0032784C" w:rsidRPr="0032784C">
        <w:rPr>
          <w:b/>
        </w:rPr>
        <w:t>promotion</w:t>
      </w:r>
      <w:r w:rsidRPr="0032784C">
        <w:rPr>
          <w:b/>
        </w:rPr>
        <w:t xml:space="preserve">, including the </w:t>
      </w:r>
      <w:r w:rsidR="0032784C" w:rsidRPr="0032784C">
        <w:rPr>
          <w:b/>
        </w:rPr>
        <w:t>participation</w:t>
      </w:r>
      <w:r w:rsidRPr="0032784C">
        <w:rPr>
          <w:b/>
        </w:rPr>
        <w:t xml:space="preserve"> of women </w:t>
      </w:r>
    </w:p>
    <w:p w:rsidR="00F60353" w:rsidRDefault="00F60353" w:rsidP="0032784C">
      <w:pPr>
        <w:pStyle w:val="NoSpacing"/>
        <w:jc w:val="both"/>
        <w:rPr>
          <w:rFonts w:cs="Arial"/>
          <w:szCs w:val="20"/>
        </w:rPr>
      </w:pPr>
    </w:p>
    <w:p w:rsidR="00627DBE" w:rsidRPr="00F74E9F" w:rsidRDefault="00627DBE" w:rsidP="0032784C">
      <w:pPr>
        <w:pStyle w:val="NoSpacing"/>
        <w:jc w:val="both"/>
        <w:rPr>
          <w:rFonts w:cs="Arial"/>
          <w:szCs w:val="20"/>
        </w:rPr>
      </w:pPr>
      <w:r w:rsidRPr="00750329">
        <w:rPr>
          <w:rFonts w:cs="Arial"/>
          <w:szCs w:val="20"/>
        </w:rPr>
        <w:t xml:space="preserve">A 70% progress was achieved on the implementation of the </w:t>
      </w:r>
      <w:r w:rsidRPr="00F74E9F">
        <w:rPr>
          <w:rFonts w:cs="Arial"/>
          <w:szCs w:val="20"/>
        </w:rPr>
        <w:t xml:space="preserve">non-formal </w:t>
      </w:r>
      <w:r w:rsidRPr="00750329">
        <w:rPr>
          <w:rFonts w:cs="Arial"/>
          <w:szCs w:val="20"/>
        </w:rPr>
        <w:t>training process i</w:t>
      </w:r>
      <w:r w:rsidR="00C01F93">
        <w:rPr>
          <w:rFonts w:cs="Arial"/>
          <w:szCs w:val="20"/>
        </w:rPr>
        <w:t>n La Ceiba, Tela and Choloma</w:t>
      </w:r>
      <w:r w:rsidRPr="00F74E9F">
        <w:rPr>
          <w:rFonts w:cs="Arial"/>
          <w:szCs w:val="20"/>
        </w:rPr>
        <w:t xml:space="preserve">, </w:t>
      </w:r>
      <w:r w:rsidRPr="00750329">
        <w:rPr>
          <w:rFonts w:cs="Arial"/>
          <w:szCs w:val="20"/>
        </w:rPr>
        <w:t xml:space="preserve">completing all </w:t>
      </w:r>
      <w:r w:rsidRPr="00F74E9F">
        <w:rPr>
          <w:rFonts w:cs="Arial"/>
          <w:szCs w:val="20"/>
        </w:rPr>
        <w:t>defined themes</w:t>
      </w:r>
      <w:r w:rsidRPr="00750329">
        <w:rPr>
          <w:rFonts w:cs="Arial"/>
          <w:szCs w:val="20"/>
        </w:rPr>
        <w:t xml:space="preserve"> </w:t>
      </w:r>
      <w:r w:rsidR="00C01F93">
        <w:rPr>
          <w:rFonts w:cs="Arial"/>
          <w:szCs w:val="20"/>
        </w:rPr>
        <w:t xml:space="preserve">by </w:t>
      </w:r>
      <w:r w:rsidRPr="00F74E9F">
        <w:rPr>
          <w:rFonts w:cs="Arial"/>
          <w:szCs w:val="20"/>
        </w:rPr>
        <w:t xml:space="preserve">100% </w:t>
      </w:r>
      <w:r w:rsidRPr="00750329">
        <w:rPr>
          <w:rFonts w:cs="Arial"/>
          <w:szCs w:val="20"/>
        </w:rPr>
        <w:t xml:space="preserve">in </w:t>
      </w:r>
      <w:r w:rsidRPr="00F74E9F">
        <w:rPr>
          <w:rFonts w:cs="Arial"/>
          <w:szCs w:val="20"/>
        </w:rPr>
        <w:t>2015</w:t>
      </w:r>
      <w:r w:rsidRPr="00750329">
        <w:rPr>
          <w:rFonts w:cs="Arial"/>
          <w:szCs w:val="20"/>
        </w:rPr>
        <w:t xml:space="preserve">. </w:t>
      </w:r>
      <w:r w:rsidRPr="00F74E9F">
        <w:rPr>
          <w:rFonts w:cs="Arial"/>
          <w:szCs w:val="20"/>
        </w:rPr>
        <w:t>In addition</w:t>
      </w:r>
      <w:r w:rsidRPr="00750329">
        <w:rPr>
          <w:rFonts w:cs="Arial"/>
          <w:szCs w:val="20"/>
        </w:rPr>
        <w:t xml:space="preserve">, </w:t>
      </w:r>
      <w:r w:rsidRPr="00F74E9F">
        <w:rPr>
          <w:rFonts w:cs="Arial"/>
          <w:szCs w:val="20"/>
        </w:rPr>
        <w:t>capacity building for the municipalities of San Pedro Sula and the Central District</w:t>
      </w:r>
      <w:r w:rsidRPr="00750329">
        <w:rPr>
          <w:rFonts w:cs="Arial"/>
          <w:szCs w:val="20"/>
        </w:rPr>
        <w:t xml:space="preserve"> started </w:t>
      </w:r>
      <w:r w:rsidRPr="00F74E9F">
        <w:rPr>
          <w:rFonts w:cs="Arial"/>
          <w:szCs w:val="20"/>
        </w:rPr>
        <w:t>until the first quarter of 2015</w:t>
      </w:r>
      <w:r w:rsidRPr="00750329">
        <w:rPr>
          <w:rFonts w:cs="Arial"/>
          <w:szCs w:val="20"/>
        </w:rPr>
        <w:t xml:space="preserve">, </w:t>
      </w:r>
      <w:r w:rsidRPr="00F74E9F">
        <w:rPr>
          <w:rFonts w:cs="Arial"/>
          <w:szCs w:val="20"/>
        </w:rPr>
        <w:t xml:space="preserve">with </w:t>
      </w:r>
      <w:r w:rsidRPr="00750329">
        <w:rPr>
          <w:rFonts w:cs="Arial"/>
          <w:szCs w:val="20"/>
        </w:rPr>
        <w:t xml:space="preserve">the implementation of the </w:t>
      </w:r>
      <w:r w:rsidRPr="00F74E9F">
        <w:rPr>
          <w:rFonts w:cs="Arial"/>
          <w:szCs w:val="20"/>
        </w:rPr>
        <w:t xml:space="preserve">non-formal </w:t>
      </w:r>
      <w:r w:rsidRPr="00750329">
        <w:rPr>
          <w:rFonts w:cs="Arial"/>
          <w:szCs w:val="20"/>
        </w:rPr>
        <w:t xml:space="preserve">training process </w:t>
      </w:r>
      <w:r w:rsidRPr="00F74E9F">
        <w:rPr>
          <w:rFonts w:cs="Arial"/>
          <w:szCs w:val="20"/>
        </w:rPr>
        <w:t>for municipal authorities</w:t>
      </w:r>
      <w:r w:rsidRPr="00750329">
        <w:rPr>
          <w:rFonts w:cs="Arial"/>
          <w:szCs w:val="20"/>
        </w:rPr>
        <w:t xml:space="preserve">, </w:t>
      </w:r>
      <w:r w:rsidRPr="00F74E9F">
        <w:rPr>
          <w:rFonts w:cs="Arial"/>
          <w:szCs w:val="20"/>
        </w:rPr>
        <w:t>addressing project management issues, human and citizen security, gender violence, civic culture</w:t>
      </w:r>
      <w:r w:rsidR="00C01F93">
        <w:rPr>
          <w:rFonts w:cs="Arial"/>
          <w:szCs w:val="20"/>
        </w:rPr>
        <w:t xml:space="preserve"> and communication and development</w:t>
      </w:r>
      <w:r w:rsidRPr="00F74E9F">
        <w:rPr>
          <w:rFonts w:cs="Arial"/>
          <w:szCs w:val="20"/>
        </w:rPr>
        <w:t>, among others.</w:t>
      </w:r>
    </w:p>
    <w:p w:rsidR="00627DBE" w:rsidRPr="00F74E9F" w:rsidRDefault="00627DBE" w:rsidP="0032784C">
      <w:pPr>
        <w:pStyle w:val="NoSpacing"/>
        <w:jc w:val="both"/>
      </w:pPr>
    </w:p>
    <w:p w:rsidR="00F60353" w:rsidRDefault="00F60353" w:rsidP="0032784C">
      <w:pPr>
        <w:pStyle w:val="NoSpacing"/>
        <w:jc w:val="both"/>
        <w:rPr>
          <w:b/>
        </w:rPr>
      </w:pPr>
    </w:p>
    <w:p w:rsidR="00627DBE" w:rsidRPr="0032784C" w:rsidRDefault="00627DBE" w:rsidP="0032784C">
      <w:pPr>
        <w:pStyle w:val="NoSpacing"/>
        <w:jc w:val="both"/>
        <w:rPr>
          <w:b/>
        </w:rPr>
      </w:pPr>
      <w:r w:rsidRPr="0032784C">
        <w:rPr>
          <w:b/>
        </w:rPr>
        <w:t>Output 4: Development of Local Plans for Citizen Security and Coexistence in the Central District, with differentiated actions to improve the security situation of women</w:t>
      </w:r>
    </w:p>
    <w:p w:rsidR="00F60353" w:rsidRDefault="00F60353" w:rsidP="0032784C">
      <w:pPr>
        <w:pStyle w:val="NoSpacing"/>
        <w:jc w:val="both"/>
        <w:rPr>
          <w:szCs w:val="20"/>
        </w:rPr>
      </w:pPr>
    </w:p>
    <w:p w:rsidR="00627DBE" w:rsidRPr="00750329" w:rsidRDefault="00627DBE" w:rsidP="0032784C">
      <w:pPr>
        <w:pStyle w:val="NoSpacing"/>
        <w:jc w:val="both"/>
        <w:rPr>
          <w:szCs w:val="20"/>
        </w:rPr>
      </w:pPr>
      <w:r w:rsidRPr="00750329">
        <w:rPr>
          <w:szCs w:val="20"/>
        </w:rPr>
        <w:t xml:space="preserve">An accountability test was performed by the end of 2014, assessing third quarter </w:t>
      </w:r>
      <w:r w:rsidR="00C01F93" w:rsidRPr="00750329">
        <w:rPr>
          <w:szCs w:val="20"/>
        </w:rPr>
        <w:t>(July</w:t>
      </w:r>
      <w:r w:rsidRPr="00750329">
        <w:rPr>
          <w:szCs w:val="20"/>
        </w:rPr>
        <w:t xml:space="preserve">-August - </w:t>
      </w:r>
      <w:r w:rsidR="00C01F93" w:rsidRPr="00750329">
        <w:rPr>
          <w:szCs w:val="20"/>
        </w:rPr>
        <w:t>September)</w:t>
      </w:r>
      <w:r w:rsidRPr="00750329">
        <w:rPr>
          <w:szCs w:val="20"/>
        </w:rPr>
        <w:t xml:space="preserve"> </w:t>
      </w:r>
      <w:r w:rsidR="002F5BDE">
        <w:rPr>
          <w:szCs w:val="20"/>
        </w:rPr>
        <w:t>AOP</w:t>
      </w:r>
      <w:r w:rsidRPr="00750329">
        <w:rPr>
          <w:szCs w:val="20"/>
        </w:rPr>
        <w:t xml:space="preserve"> 2014 activities. By January 2015, a balance sheet for 2014 was produced through the last accountability test, which allowed </w:t>
      </w:r>
      <w:r w:rsidR="00C01F93" w:rsidRPr="00750329">
        <w:rPr>
          <w:szCs w:val="20"/>
        </w:rPr>
        <w:t>performing</w:t>
      </w:r>
      <w:r w:rsidRPr="00750329">
        <w:rPr>
          <w:szCs w:val="20"/>
        </w:rPr>
        <w:t xml:space="preserve"> a full assessment of all actions regarding municipal strengthening, social </w:t>
      </w:r>
      <w:r w:rsidR="00C01F93" w:rsidRPr="00750329">
        <w:rPr>
          <w:szCs w:val="20"/>
        </w:rPr>
        <w:t>prevention,</w:t>
      </w:r>
      <w:r w:rsidRPr="00750329">
        <w:rPr>
          <w:szCs w:val="20"/>
        </w:rPr>
        <w:t xml:space="preserve"> </w:t>
      </w:r>
      <w:r w:rsidR="00C01F93" w:rsidRPr="00750329">
        <w:rPr>
          <w:szCs w:val="20"/>
        </w:rPr>
        <w:t>and situational</w:t>
      </w:r>
      <w:r w:rsidRPr="00750329">
        <w:rPr>
          <w:szCs w:val="20"/>
        </w:rPr>
        <w:t xml:space="preserve"> prevention of violence against women, and deterrence and crime control, reaching </w:t>
      </w:r>
      <w:r w:rsidR="00C01F93" w:rsidRPr="00750329">
        <w:rPr>
          <w:szCs w:val="20"/>
        </w:rPr>
        <w:t>a level</w:t>
      </w:r>
      <w:r w:rsidRPr="00750329">
        <w:rPr>
          <w:szCs w:val="20"/>
        </w:rPr>
        <w:t xml:space="preserve"> above 70 % of compliance of actions in all municipalities.</w:t>
      </w:r>
    </w:p>
    <w:p w:rsidR="00F60353" w:rsidRDefault="00F60353" w:rsidP="0032784C">
      <w:pPr>
        <w:pStyle w:val="NoSpacing"/>
        <w:jc w:val="both"/>
        <w:rPr>
          <w:lang w:eastAsia="es-HN"/>
        </w:rPr>
      </w:pPr>
    </w:p>
    <w:p w:rsidR="00627DBE" w:rsidRPr="00750329" w:rsidRDefault="00627DBE" w:rsidP="0032784C">
      <w:pPr>
        <w:pStyle w:val="NoSpacing"/>
        <w:jc w:val="both"/>
        <w:rPr>
          <w:lang w:eastAsia="es-HN"/>
        </w:rPr>
      </w:pPr>
      <w:r w:rsidRPr="00750329">
        <w:rPr>
          <w:lang w:eastAsia="es-HN"/>
        </w:rPr>
        <w:t xml:space="preserve">In the first quarter of 2015, progress was made in consultation and formulation of </w:t>
      </w:r>
      <w:r w:rsidR="00C01F93" w:rsidRPr="00750329">
        <w:rPr>
          <w:lang w:eastAsia="es-HN"/>
        </w:rPr>
        <w:t>2015</w:t>
      </w:r>
      <w:r w:rsidR="00C01F93">
        <w:rPr>
          <w:lang w:eastAsia="es-HN"/>
        </w:rPr>
        <w:t xml:space="preserve"> A</w:t>
      </w:r>
      <w:r w:rsidRPr="00750329">
        <w:rPr>
          <w:lang w:eastAsia="es-HN"/>
        </w:rPr>
        <w:t xml:space="preserve">nnual </w:t>
      </w:r>
      <w:r w:rsidR="00C01F93">
        <w:rPr>
          <w:lang w:eastAsia="es-HN"/>
        </w:rPr>
        <w:t>Work P</w:t>
      </w:r>
      <w:r w:rsidRPr="00750329">
        <w:rPr>
          <w:lang w:eastAsia="es-HN"/>
        </w:rPr>
        <w:t xml:space="preserve">lans for San Pedro Sula, Choloma, Tela and La Ceiba, </w:t>
      </w:r>
      <w:r>
        <w:rPr>
          <w:lang w:eastAsia="es-HN"/>
        </w:rPr>
        <w:t xml:space="preserve">achieving </w:t>
      </w:r>
      <w:r w:rsidRPr="00750329">
        <w:rPr>
          <w:lang w:eastAsia="es-HN"/>
        </w:rPr>
        <w:t xml:space="preserve">the active participation of municipal </w:t>
      </w:r>
      <w:r>
        <w:rPr>
          <w:lang w:eastAsia="es-HN"/>
        </w:rPr>
        <w:t>designated teams</w:t>
      </w:r>
      <w:r w:rsidRPr="00750329">
        <w:rPr>
          <w:lang w:eastAsia="es-HN"/>
        </w:rPr>
        <w:t xml:space="preserve"> </w:t>
      </w:r>
      <w:r w:rsidR="00C01F93">
        <w:rPr>
          <w:lang w:eastAsia="es-HN"/>
        </w:rPr>
        <w:t>in S</w:t>
      </w:r>
      <w:r w:rsidRPr="00750329">
        <w:rPr>
          <w:lang w:eastAsia="es-HN"/>
        </w:rPr>
        <w:t>security</w:t>
      </w:r>
      <w:r>
        <w:rPr>
          <w:lang w:eastAsia="es-HN"/>
        </w:rPr>
        <w:t xml:space="preserve"> and </w:t>
      </w:r>
      <w:r w:rsidR="00C01F93">
        <w:rPr>
          <w:lang w:eastAsia="es-HN"/>
        </w:rPr>
        <w:t>C</w:t>
      </w:r>
      <w:r>
        <w:rPr>
          <w:lang w:eastAsia="es-HN"/>
        </w:rPr>
        <w:t xml:space="preserve">ommunity </w:t>
      </w:r>
      <w:r w:rsidR="00C01F93">
        <w:rPr>
          <w:lang w:eastAsia="es-HN"/>
        </w:rPr>
        <w:t>C</w:t>
      </w:r>
      <w:r>
        <w:rPr>
          <w:lang w:eastAsia="es-HN"/>
        </w:rPr>
        <w:t>oexistence in</w:t>
      </w:r>
      <w:r w:rsidRPr="00750329">
        <w:rPr>
          <w:lang w:eastAsia="es-HN"/>
        </w:rPr>
        <w:t xml:space="preserve"> each </w:t>
      </w:r>
      <w:r w:rsidR="00C01F93">
        <w:rPr>
          <w:lang w:eastAsia="es-HN"/>
        </w:rPr>
        <w:t>M</w:t>
      </w:r>
      <w:r w:rsidRPr="00750329">
        <w:rPr>
          <w:lang w:eastAsia="es-HN"/>
        </w:rPr>
        <w:t>unicipality</w:t>
      </w:r>
      <w:r>
        <w:rPr>
          <w:lang w:eastAsia="es-HN"/>
        </w:rPr>
        <w:t xml:space="preserve">. With the </w:t>
      </w:r>
      <w:r w:rsidRPr="00750329">
        <w:rPr>
          <w:lang w:eastAsia="es-HN"/>
        </w:rPr>
        <w:t>support</w:t>
      </w:r>
      <w:r>
        <w:rPr>
          <w:lang w:eastAsia="es-HN"/>
        </w:rPr>
        <w:t xml:space="preserve"> of </w:t>
      </w:r>
      <w:r w:rsidRPr="00750329">
        <w:rPr>
          <w:lang w:eastAsia="es-HN"/>
        </w:rPr>
        <w:t>UN</w:t>
      </w:r>
      <w:r>
        <w:rPr>
          <w:lang w:eastAsia="es-HN"/>
        </w:rPr>
        <w:t xml:space="preserve"> </w:t>
      </w:r>
      <w:r w:rsidRPr="00750329">
        <w:rPr>
          <w:lang w:eastAsia="es-HN"/>
        </w:rPr>
        <w:t>Women</w:t>
      </w:r>
      <w:r>
        <w:rPr>
          <w:lang w:eastAsia="es-HN"/>
        </w:rPr>
        <w:t xml:space="preserve">, gender has been integrated into </w:t>
      </w:r>
      <w:r w:rsidRPr="00750329">
        <w:rPr>
          <w:lang w:eastAsia="es-HN"/>
        </w:rPr>
        <w:t>annual work plans in Choloma</w:t>
      </w:r>
      <w:r w:rsidR="00C01F93">
        <w:rPr>
          <w:lang w:eastAsia="es-HN"/>
        </w:rPr>
        <w:t>,</w:t>
      </w:r>
      <w:r w:rsidRPr="00750329">
        <w:rPr>
          <w:lang w:eastAsia="es-HN"/>
        </w:rPr>
        <w:t xml:space="preserve"> La Ceiba, San Pedro Sula and Tela, consolidated </w:t>
      </w:r>
      <w:r>
        <w:rPr>
          <w:lang w:eastAsia="es-HN"/>
        </w:rPr>
        <w:t xml:space="preserve">for </w:t>
      </w:r>
      <w:r w:rsidRPr="00750329">
        <w:rPr>
          <w:lang w:eastAsia="es-HN"/>
        </w:rPr>
        <w:t xml:space="preserve">2015. </w:t>
      </w:r>
      <w:r>
        <w:rPr>
          <w:lang w:eastAsia="es-HN"/>
        </w:rPr>
        <w:t>A</w:t>
      </w:r>
      <w:r w:rsidRPr="00750329">
        <w:rPr>
          <w:lang w:eastAsia="es-HN"/>
        </w:rPr>
        <w:t xml:space="preserve"> series of meetings with the Ministry of Security</w:t>
      </w:r>
      <w:r>
        <w:rPr>
          <w:lang w:eastAsia="es-HN"/>
        </w:rPr>
        <w:t xml:space="preserve"> have been held at the Central District, to</w:t>
      </w:r>
      <w:r w:rsidRPr="00750329">
        <w:rPr>
          <w:lang w:eastAsia="es-HN"/>
        </w:rPr>
        <w:t xml:space="preserve"> advance the PLCySC certification process, widely </w:t>
      </w:r>
      <w:r>
        <w:rPr>
          <w:lang w:eastAsia="es-HN"/>
        </w:rPr>
        <w:t xml:space="preserve">disseminating </w:t>
      </w:r>
      <w:r w:rsidRPr="00750329">
        <w:rPr>
          <w:lang w:eastAsia="es-HN"/>
        </w:rPr>
        <w:t>the methodology developed in the consultation process</w:t>
      </w:r>
      <w:r>
        <w:rPr>
          <w:lang w:eastAsia="es-HN"/>
        </w:rPr>
        <w:t>,</w:t>
      </w:r>
      <w:r w:rsidRPr="00750329">
        <w:rPr>
          <w:lang w:eastAsia="es-HN"/>
        </w:rPr>
        <w:t xml:space="preserve"> for its preparation and response to inquiries about the document.</w:t>
      </w:r>
    </w:p>
    <w:p w:rsidR="00627DBE" w:rsidRPr="00750329" w:rsidRDefault="00627DBE" w:rsidP="0032784C">
      <w:pPr>
        <w:pStyle w:val="NoSpacing"/>
        <w:jc w:val="both"/>
        <w:rPr>
          <w:rFonts w:cs="Arial"/>
        </w:rPr>
      </w:pPr>
    </w:p>
    <w:p w:rsidR="00627DBE" w:rsidRPr="0032784C" w:rsidRDefault="00627DBE" w:rsidP="0032784C">
      <w:pPr>
        <w:pStyle w:val="NoSpacing"/>
        <w:jc w:val="both"/>
        <w:rPr>
          <w:b/>
        </w:rPr>
      </w:pPr>
      <w:r w:rsidRPr="0032784C">
        <w:rPr>
          <w:b/>
        </w:rPr>
        <w:t>Output 5:</w:t>
      </w:r>
      <w:r w:rsidRPr="0032784C">
        <w:rPr>
          <w:rFonts w:ascii="inherit" w:hAnsi="inherit"/>
          <w:b/>
          <w:color w:val="212121"/>
        </w:rPr>
        <w:t xml:space="preserve"> </w:t>
      </w:r>
      <w:r w:rsidRPr="0032784C">
        <w:rPr>
          <w:b/>
        </w:rPr>
        <w:t>Capacity building for FHIS to design, manage and implement social infrastructure projects under the CPTED methodology, and to facilitate the transfer of knowledge to municipal officials and other stakeholders.</w:t>
      </w:r>
    </w:p>
    <w:p w:rsidR="00F60353" w:rsidRDefault="00F60353" w:rsidP="0032784C">
      <w:pPr>
        <w:pStyle w:val="NoSpacing"/>
        <w:jc w:val="both"/>
      </w:pPr>
    </w:p>
    <w:p w:rsidR="00627DBE" w:rsidRPr="001F2E1E" w:rsidRDefault="00627DBE" w:rsidP="0032784C">
      <w:pPr>
        <w:pStyle w:val="NoSpacing"/>
        <w:jc w:val="both"/>
      </w:pPr>
      <w:r w:rsidRPr="00791545">
        <w:t xml:space="preserve">Several activities were developed along the semester, regarding Capacity building for FHIS. </w:t>
      </w:r>
      <w:r w:rsidRPr="001F2E1E">
        <w:t xml:space="preserve">Main activities are: </w:t>
      </w:r>
    </w:p>
    <w:p w:rsidR="00627DBE" w:rsidRPr="0032784C" w:rsidRDefault="00627DBE" w:rsidP="0032784C">
      <w:pPr>
        <w:pStyle w:val="NoSpacing"/>
        <w:rPr>
          <w:b/>
        </w:rPr>
      </w:pPr>
      <w:r w:rsidRPr="0032784C">
        <w:rPr>
          <w:b/>
        </w:rPr>
        <w:t>University Diploma Certificate on Situational Prevention (CPTED)</w:t>
      </w:r>
      <w:r w:rsidR="00F60353">
        <w:rPr>
          <w:b/>
        </w:rPr>
        <w:t>.</w:t>
      </w:r>
    </w:p>
    <w:p w:rsidR="00627DBE" w:rsidRPr="0032784C" w:rsidRDefault="00627DBE" w:rsidP="0032784C">
      <w:pPr>
        <w:pStyle w:val="NoSpacing"/>
        <w:jc w:val="both"/>
        <w:rPr>
          <w:szCs w:val="20"/>
        </w:rPr>
      </w:pPr>
      <w:r w:rsidRPr="0032784C">
        <w:rPr>
          <w:szCs w:val="20"/>
        </w:rPr>
        <w:t xml:space="preserve">The Seminar was held at the </w:t>
      </w:r>
      <w:r w:rsidRPr="0032784C">
        <w:t xml:space="preserve">Instituto Universitario de Desarrollo Paz y Seguridad </w:t>
      </w:r>
      <w:r w:rsidR="00C01F93" w:rsidRPr="0032784C">
        <w:t>(</w:t>
      </w:r>
      <w:r w:rsidR="00C01F93" w:rsidRPr="0032784C">
        <w:rPr>
          <w:szCs w:val="20"/>
        </w:rPr>
        <w:t>Institute</w:t>
      </w:r>
      <w:r w:rsidRPr="0032784C">
        <w:rPr>
          <w:szCs w:val="20"/>
        </w:rPr>
        <w:t xml:space="preserve"> of Peace and Security Development </w:t>
      </w:r>
      <w:r w:rsidR="00C01F93" w:rsidRPr="0032784C">
        <w:rPr>
          <w:szCs w:val="20"/>
        </w:rPr>
        <w:t>(IUDPAS)</w:t>
      </w:r>
      <w:r w:rsidRPr="0032784C">
        <w:rPr>
          <w:szCs w:val="20"/>
        </w:rPr>
        <w:t>) of the UNAH, delivered in two modules by a consultant, Macarena Rau:</w:t>
      </w:r>
    </w:p>
    <w:p w:rsidR="0032784C" w:rsidRDefault="0032784C" w:rsidP="0032784C">
      <w:pPr>
        <w:pStyle w:val="NoSpacing"/>
        <w:jc w:val="both"/>
        <w:rPr>
          <w:u w:val="single"/>
        </w:rPr>
      </w:pPr>
    </w:p>
    <w:p w:rsidR="00627DBE" w:rsidRPr="0032784C" w:rsidRDefault="00627DBE" w:rsidP="0032784C">
      <w:pPr>
        <w:pStyle w:val="NoSpacing"/>
        <w:jc w:val="both"/>
        <w:rPr>
          <w:u w:val="single"/>
        </w:rPr>
      </w:pPr>
      <w:r w:rsidRPr="0032784C">
        <w:rPr>
          <w:u w:val="single"/>
        </w:rPr>
        <w:t xml:space="preserve">Module I – Basic Introductory CPTED Diploma </w:t>
      </w:r>
      <w:r w:rsidR="00C01F93" w:rsidRPr="0032784C">
        <w:rPr>
          <w:u w:val="single"/>
        </w:rPr>
        <w:t>Certificate</w:t>
      </w:r>
      <w:r w:rsidRPr="0032784C">
        <w:rPr>
          <w:u w:val="single"/>
        </w:rPr>
        <w:t xml:space="preserve">: </w:t>
      </w:r>
    </w:p>
    <w:p w:rsidR="00627DBE" w:rsidRPr="0032784C" w:rsidRDefault="00627DBE" w:rsidP="0032784C">
      <w:pPr>
        <w:pStyle w:val="NoSpacing"/>
        <w:jc w:val="both"/>
        <w:rPr>
          <w:szCs w:val="20"/>
        </w:rPr>
      </w:pPr>
      <w:r w:rsidRPr="0032784C">
        <w:rPr>
          <w:szCs w:val="20"/>
        </w:rPr>
        <w:t>The first Module was held from 17th to 25th September</w:t>
      </w:r>
      <w:r w:rsidR="00C01F93">
        <w:rPr>
          <w:szCs w:val="20"/>
        </w:rPr>
        <w:t xml:space="preserve"> </w:t>
      </w:r>
      <w:r w:rsidRPr="0032784C">
        <w:rPr>
          <w:szCs w:val="20"/>
        </w:rPr>
        <w:t>2014</w:t>
      </w:r>
      <w:r w:rsidR="00C01F93">
        <w:rPr>
          <w:szCs w:val="20"/>
        </w:rPr>
        <w:t xml:space="preserve">. </w:t>
      </w:r>
      <w:r w:rsidRPr="0032784C">
        <w:rPr>
          <w:szCs w:val="20"/>
        </w:rPr>
        <w:t>It was delivered in a total of 60 hours to officials of the 5 target municipalities, as well as officials from IDECOAS in DIM - FHIS and an official of the Sub - Secretariat for Prevent</w:t>
      </w:r>
      <w:r w:rsidR="00C01F93">
        <w:rPr>
          <w:szCs w:val="20"/>
        </w:rPr>
        <w:t>ion of the Ministry of Security</w:t>
      </w:r>
      <w:r w:rsidRPr="0032784C">
        <w:rPr>
          <w:szCs w:val="20"/>
        </w:rPr>
        <w:t xml:space="preserve">. Participants were divided into groups according to each </w:t>
      </w:r>
      <w:r w:rsidR="00C01F93">
        <w:rPr>
          <w:szCs w:val="20"/>
        </w:rPr>
        <w:t>M</w:t>
      </w:r>
      <w:r w:rsidRPr="0032784C">
        <w:rPr>
          <w:szCs w:val="20"/>
        </w:rPr>
        <w:t>unicipality. This module addresse</w:t>
      </w:r>
      <w:r w:rsidR="00C01F93">
        <w:rPr>
          <w:szCs w:val="20"/>
        </w:rPr>
        <w:t>d the basics of the methodology</w:t>
      </w:r>
      <w:r w:rsidRPr="0032784C">
        <w:rPr>
          <w:szCs w:val="20"/>
        </w:rPr>
        <w:t xml:space="preserve">: ( i ) general information and theoretical framework, ( ii ) analysis tools ( walks , workshops and meetings), ( iii ) practical field application, ( iv ) municipality / neighborhood analysis tools. An exploratory walk and a drawing workshop at the Villas de Oriente neighborhood on the outskirts of Tegucigalpa were delivered. The analysis and outputs served as teaching aids for delivery of the Seminar.  </w:t>
      </w:r>
    </w:p>
    <w:p w:rsidR="00627DBE" w:rsidRPr="0032784C" w:rsidRDefault="00627DBE" w:rsidP="0032784C">
      <w:pPr>
        <w:pStyle w:val="NoSpacing"/>
      </w:pPr>
    </w:p>
    <w:p w:rsidR="00627DBE" w:rsidRPr="0032784C" w:rsidRDefault="00627DBE" w:rsidP="0032784C">
      <w:pPr>
        <w:pStyle w:val="NoSpacing"/>
        <w:rPr>
          <w:u w:val="single"/>
        </w:rPr>
      </w:pPr>
      <w:r w:rsidRPr="0032784C">
        <w:rPr>
          <w:u w:val="single"/>
        </w:rPr>
        <w:t xml:space="preserve">Module II –Extended Basic CPTED Diploma </w:t>
      </w:r>
      <w:r w:rsidR="00A264F5" w:rsidRPr="0032784C">
        <w:rPr>
          <w:u w:val="single"/>
        </w:rPr>
        <w:t>Certificate</w:t>
      </w:r>
      <w:r w:rsidRPr="0032784C">
        <w:rPr>
          <w:u w:val="single"/>
        </w:rPr>
        <w:t xml:space="preserve">: </w:t>
      </w:r>
    </w:p>
    <w:p w:rsidR="00627DBE" w:rsidRPr="0032784C" w:rsidRDefault="00627DBE" w:rsidP="00F60353">
      <w:pPr>
        <w:pStyle w:val="NoSpacing"/>
        <w:jc w:val="both"/>
        <w:rPr>
          <w:szCs w:val="20"/>
        </w:rPr>
      </w:pPr>
      <w:r w:rsidRPr="0032784C">
        <w:rPr>
          <w:szCs w:val="20"/>
        </w:rPr>
        <w:t>The Second Module was held from November 26th to December 4th, 2014</w:t>
      </w:r>
      <w:r w:rsidR="00A264F5">
        <w:rPr>
          <w:szCs w:val="20"/>
        </w:rPr>
        <w:t>;</w:t>
      </w:r>
      <w:r w:rsidRPr="0032784C">
        <w:rPr>
          <w:szCs w:val="20"/>
        </w:rPr>
        <w:t xml:space="preserve"> delivered in a total of 60 hours for the same number of participants.  This module was much more oriented to the theoretical design work of a much wider diagnosis than the standard applied by FHIS, also </w:t>
      </w:r>
      <w:r w:rsidR="00A264F5" w:rsidRPr="0032784C">
        <w:rPr>
          <w:szCs w:val="20"/>
        </w:rPr>
        <w:t xml:space="preserve">broadly </w:t>
      </w:r>
      <w:r w:rsidRPr="0032784C">
        <w:rPr>
          <w:szCs w:val="20"/>
        </w:rPr>
        <w:t>including more elements of analysis of the municipality. A final document was produced as a result of group work, consisting of a Master CPTED Plan for the Municipality, including strategic elements for analysis of violence, also proposing a comprehensive solution of a violence problem. The working groups continued to develop the Master Plan. The final documents were delivered to the professor / consultant at the end of January 2015.</w:t>
      </w:r>
    </w:p>
    <w:p w:rsidR="00627DBE" w:rsidRPr="00B97B1D" w:rsidRDefault="00627DBE" w:rsidP="00F60353">
      <w:pPr>
        <w:pStyle w:val="NoSpacing"/>
        <w:jc w:val="both"/>
        <w:rPr>
          <w:lang w:eastAsia="es-HN"/>
        </w:rPr>
      </w:pPr>
    </w:p>
    <w:p w:rsidR="00627DBE" w:rsidRPr="00B97B1D" w:rsidRDefault="00627DBE" w:rsidP="00F60353">
      <w:pPr>
        <w:pStyle w:val="NoSpacing"/>
        <w:jc w:val="both"/>
      </w:pPr>
      <w:r>
        <w:rPr>
          <w:lang w:eastAsia="es-HN"/>
        </w:rPr>
        <w:t>The presentation of group documents, graduation and issuing of Diploma Certificate is expected to take place on June 6</w:t>
      </w:r>
      <w:r w:rsidRPr="00B230DE">
        <w:rPr>
          <w:vertAlign w:val="superscript"/>
          <w:lang w:eastAsia="es-HN"/>
        </w:rPr>
        <w:t>th</w:t>
      </w:r>
      <w:r>
        <w:rPr>
          <w:lang w:eastAsia="es-HN"/>
        </w:rPr>
        <w:t>.</w:t>
      </w:r>
      <w:r w:rsidR="0032784C">
        <w:rPr>
          <w:lang w:eastAsia="es-HN"/>
        </w:rPr>
        <w:t xml:space="preserve"> </w:t>
      </w:r>
      <w:r>
        <w:t>The participants are described below:</w:t>
      </w:r>
    </w:p>
    <w:p w:rsidR="00627DBE" w:rsidRPr="001F2E1E" w:rsidRDefault="00627DBE" w:rsidP="00627DBE">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tblGrid>
      <w:tr w:rsidR="00627DBE" w:rsidRPr="007A0706" w:rsidTr="0032784C">
        <w:trPr>
          <w:jc w:val="center"/>
        </w:trPr>
        <w:tc>
          <w:tcPr>
            <w:tcW w:w="3510" w:type="dxa"/>
            <w:shd w:val="clear" w:color="auto" w:fill="E0E0E0"/>
          </w:tcPr>
          <w:p w:rsidR="00627DBE" w:rsidRPr="007A0706" w:rsidRDefault="00627DBE" w:rsidP="0032784C">
            <w:pPr>
              <w:pStyle w:val="NoSpacing"/>
              <w:rPr>
                <w:lang w:val="es-ES_tradnl"/>
              </w:rPr>
            </w:pPr>
            <w:r w:rsidRPr="007A0706">
              <w:rPr>
                <w:lang w:val="es-ES_tradnl"/>
              </w:rPr>
              <w:t>Municip</w:t>
            </w:r>
            <w:r>
              <w:rPr>
                <w:lang w:val="es-ES_tradnl"/>
              </w:rPr>
              <w:t>ality</w:t>
            </w:r>
            <w:r w:rsidRPr="007A0706">
              <w:rPr>
                <w:lang w:val="es-ES_tradnl"/>
              </w:rPr>
              <w:t xml:space="preserve"> / Institu</w:t>
            </w:r>
            <w:r>
              <w:rPr>
                <w:lang w:val="es-ES_tradnl"/>
              </w:rPr>
              <w:t>t</w:t>
            </w:r>
            <w:r w:rsidRPr="007A0706">
              <w:rPr>
                <w:lang w:val="es-ES_tradnl"/>
              </w:rPr>
              <w:t>i</w:t>
            </w:r>
            <w:r w:rsidR="0032784C">
              <w:rPr>
                <w:lang w:val="es-ES_tradnl"/>
              </w:rPr>
              <w:t>o</w:t>
            </w:r>
            <w:r w:rsidRPr="007A0706">
              <w:rPr>
                <w:lang w:val="es-ES_tradnl"/>
              </w:rPr>
              <w:t>n</w:t>
            </w:r>
          </w:p>
        </w:tc>
        <w:tc>
          <w:tcPr>
            <w:tcW w:w="2268" w:type="dxa"/>
            <w:shd w:val="clear" w:color="auto" w:fill="E0E0E0"/>
          </w:tcPr>
          <w:p w:rsidR="00627DBE" w:rsidRPr="007A0706" w:rsidRDefault="00627DBE" w:rsidP="0032784C">
            <w:pPr>
              <w:pStyle w:val="NoSpacing"/>
              <w:rPr>
                <w:lang w:val="es-ES_tradnl"/>
              </w:rPr>
            </w:pPr>
            <w:r>
              <w:rPr>
                <w:lang w:val="es-ES_tradnl"/>
              </w:rPr>
              <w:t>Participant</w:t>
            </w:r>
            <w:r w:rsidRPr="007A0706">
              <w:rPr>
                <w:lang w:val="es-ES_tradnl"/>
              </w:rPr>
              <w:t>s</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Tela</w:t>
            </w:r>
          </w:p>
        </w:tc>
        <w:tc>
          <w:tcPr>
            <w:tcW w:w="2268" w:type="dxa"/>
          </w:tcPr>
          <w:p w:rsidR="00627DBE" w:rsidRPr="007A0706" w:rsidRDefault="00627DBE" w:rsidP="0032784C">
            <w:pPr>
              <w:pStyle w:val="NoSpacing"/>
              <w:rPr>
                <w:lang w:val="es-ES_tradnl"/>
              </w:rPr>
            </w:pPr>
            <w:r w:rsidRPr="007A0706">
              <w:rPr>
                <w:lang w:val="es-ES_tradnl"/>
              </w:rPr>
              <w:t>3</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La Ceiba</w:t>
            </w:r>
          </w:p>
        </w:tc>
        <w:tc>
          <w:tcPr>
            <w:tcW w:w="2268" w:type="dxa"/>
          </w:tcPr>
          <w:p w:rsidR="00627DBE" w:rsidRPr="007A0706" w:rsidRDefault="00627DBE" w:rsidP="0032784C">
            <w:pPr>
              <w:pStyle w:val="NoSpacing"/>
              <w:rPr>
                <w:lang w:val="es-ES_tradnl"/>
              </w:rPr>
            </w:pPr>
            <w:r w:rsidRPr="007A0706">
              <w:rPr>
                <w:lang w:val="es-ES_tradnl"/>
              </w:rPr>
              <w:t>3</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Choloma</w:t>
            </w:r>
          </w:p>
        </w:tc>
        <w:tc>
          <w:tcPr>
            <w:tcW w:w="2268" w:type="dxa"/>
          </w:tcPr>
          <w:p w:rsidR="00627DBE" w:rsidRPr="007A0706" w:rsidRDefault="00627DBE" w:rsidP="0032784C">
            <w:pPr>
              <w:pStyle w:val="NoSpacing"/>
              <w:rPr>
                <w:lang w:val="es-ES_tradnl"/>
              </w:rPr>
            </w:pPr>
            <w:r w:rsidRPr="007A0706">
              <w:rPr>
                <w:lang w:val="es-ES_tradnl"/>
              </w:rPr>
              <w:t>3</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San Pedro Sula</w:t>
            </w:r>
          </w:p>
        </w:tc>
        <w:tc>
          <w:tcPr>
            <w:tcW w:w="2268" w:type="dxa"/>
          </w:tcPr>
          <w:p w:rsidR="00627DBE" w:rsidRPr="007A0706" w:rsidRDefault="00627DBE" w:rsidP="0032784C">
            <w:pPr>
              <w:pStyle w:val="NoSpacing"/>
              <w:rPr>
                <w:lang w:val="es-ES_tradnl"/>
              </w:rPr>
            </w:pPr>
            <w:r w:rsidRPr="007A0706">
              <w:rPr>
                <w:lang w:val="es-ES_tradnl"/>
              </w:rPr>
              <w:t>5</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 xml:space="preserve">Tegucigalpa – </w:t>
            </w:r>
            <w:r>
              <w:rPr>
                <w:lang w:val="es-ES_tradnl"/>
              </w:rPr>
              <w:t>Municipality</w:t>
            </w:r>
          </w:p>
        </w:tc>
        <w:tc>
          <w:tcPr>
            <w:tcW w:w="2268" w:type="dxa"/>
          </w:tcPr>
          <w:p w:rsidR="00627DBE" w:rsidRPr="007A0706" w:rsidRDefault="00627DBE" w:rsidP="0032784C">
            <w:pPr>
              <w:pStyle w:val="NoSpacing"/>
              <w:rPr>
                <w:lang w:val="es-ES_tradnl"/>
              </w:rPr>
            </w:pPr>
            <w:r w:rsidRPr="007A0706">
              <w:rPr>
                <w:lang w:val="es-ES_tradnl"/>
              </w:rPr>
              <w:t>3</w:t>
            </w:r>
          </w:p>
        </w:tc>
      </w:tr>
      <w:tr w:rsidR="00627DBE" w:rsidRPr="007A0706" w:rsidTr="0032784C">
        <w:trPr>
          <w:jc w:val="center"/>
        </w:trPr>
        <w:tc>
          <w:tcPr>
            <w:tcW w:w="3510" w:type="dxa"/>
          </w:tcPr>
          <w:p w:rsidR="00627DBE" w:rsidRPr="007A0706" w:rsidRDefault="00627DBE" w:rsidP="0032784C">
            <w:pPr>
              <w:pStyle w:val="NoSpacing"/>
              <w:rPr>
                <w:lang w:val="es-ES_tradnl"/>
              </w:rPr>
            </w:pPr>
            <w:r>
              <w:rPr>
                <w:lang w:val="es-ES_tradnl"/>
              </w:rPr>
              <w:t>Prevention Sub Secretary</w:t>
            </w:r>
            <w:r w:rsidRPr="007A0706">
              <w:rPr>
                <w:lang w:val="es-ES_tradnl"/>
              </w:rPr>
              <w:t xml:space="preserve"> – SSE</w:t>
            </w:r>
          </w:p>
        </w:tc>
        <w:tc>
          <w:tcPr>
            <w:tcW w:w="2268" w:type="dxa"/>
          </w:tcPr>
          <w:p w:rsidR="00627DBE" w:rsidRPr="007A0706" w:rsidRDefault="00627DBE" w:rsidP="0032784C">
            <w:pPr>
              <w:pStyle w:val="NoSpacing"/>
              <w:rPr>
                <w:lang w:val="es-ES_tradnl"/>
              </w:rPr>
            </w:pPr>
            <w:r w:rsidRPr="007A0706">
              <w:rPr>
                <w:lang w:val="es-ES_tradnl"/>
              </w:rPr>
              <w:t>1</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sidRPr="007A0706">
              <w:rPr>
                <w:lang w:val="es-ES_tradnl"/>
              </w:rPr>
              <w:t>14</w:t>
            </w:r>
          </w:p>
        </w:tc>
      </w:tr>
      <w:tr w:rsidR="00627DBE" w:rsidRPr="007A0706" w:rsidTr="0032784C">
        <w:trPr>
          <w:jc w:val="center"/>
        </w:trPr>
        <w:tc>
          <w:tcPr>
            <w:tcW w:w="3510" w:type="dxa"/>
          </w:tcPr>
          <w:p w:rsidR="00627DBE" w:rsidRPr="007A0706" w:rsidRDefault="00627DBE" w:rsidP="0032784C">
            <w:pPr>
              <w:pStyle w:val="NoSpacing"/>
              <w:rPr>
                <w:lang w:val="es-ES_tradnl"/>
              </w:rPr>
            </w:pPr>
            <w:r>
              <w:rPr>
                <w:lang w:val="es-ES_tradnl"/>
              </w:rPr>
              <w:t>UNDP</w:t>
            </w:r>
          </w:p>
        </w:tc>
        <w:tc>
          <w:tcPr>
            <w:tcW w:w="2268" w:type="dxa"/>
          </w:tcPr>
          <w:p w:rsidR="00627DBE" w:rsidRPr="007A0706" w:rsidRDefault="00627DBE" w:rsidP="0032784C">
            <w:pPr>
              <w:pStyle w:val="NoSpacing"/>
              <w:rPr>
                <w:lang w:val="es-ES_tradnl"/>
              </w:rPr>
            </w:pPr>
            <w:r w:rsidRPr="007A0706">
              <w:rPr>
                <w:lang w:val="es-ES_tradnl"/>
              </w:rPr>
              <w:t>1</w:t>
            </w:r>
          </w:p>
        </w:tc>
      </w:tr>
      <w:tr w:rsidR="00627DBE" w:rsidRPr="007A0706" w:rsidTr="0032784C">
        <w:trPr>
          <w:jc w:val="center"/>
        </w:trPr>
        <w:tc>
          <w:tcPr>
            <w:tcW w:w="3510" w:type="dxa"/>
            <w:shd w:val="clear" w:color="auto" w:fill="99CC00"/>
          </w:tcPr>
          <w:p w:rsidR="00627DBE" w:rsidRPr="007A0706" w:rsidRDefault="00627DBE" w:rsidP="0032784C">
            <w:pPr>
              <w:pStyle w:val="NoSpacing"/>
              <w:rPr>
                <w:lang w:val="es-ES_tradnl"/>
              </w:rPr>
            </w:pPr>
            <w:r w:rsidRPr="007A0706">
              <w:rPr>
                <w:lang w:val="es-ES_tradnl"/>
              </w:rPr>
              <w:t>Sub Total</w:t>
            </w:r>
          </w:p>
        </w:tc>
        <w:tc>
          <w:tcPr>
            <w:tcW w:w="2268" w:type="dxa"/>
            <w:shd w:val="clear" w:color="auto" w:fill="99CC00"/>
          </w:tcPr>
          <w:p w:rsidR="00627DBE" w:rsidRPr="007A0706" w:rsidRDefault="00627DBE" w:rsidP="0032784C">
            <w:pPr>
              <w:pStyle w:val="NoSpacing"/>
              <w:rPr>
                <w:lang w:val="es-ES_tradnl"/>
              </w:rPr>
            </w:pPr>
            <w:r w:rsidRPr="007A0706">
              <w:rPr>
                <w:lang w:val="es-ES_tradnl"/>
              </w:rPr>
              <w:t>33</w:t>
            </w:r>
          </w:p>
        </w:tc>
      </w:tr>
      <w:tr w:rsidR="00627DBE" w:rsidRPr="007A0706" w:rsidTr="0032784C">
        <w:trPr>
          <w:jc w:val="center"/>
        </w:trPr>
        <w:tc>
          <w:tcPr>
            <w:tcW w:w="3510" w:type="dxa"/>
          </w:tcPr>
          <w:p w:rsidR="00627DBE" w:rsidRPr="007A0706" w:rsidRDefault="00627DBE" w:rsidP="0032784C">
            <w:pPr>
              <w:pStyle w:val="NoSpacing"/>
              <w:rPr>
                <w:lang w:val="es-ES_tradnl"/>
              </w:rPr>
            </w:pPr>
          </w:p>
        </w:tc>
        <w:tc>
          <w:tcPr>
            <w:tcW w:w="2268" w:type="dxa"/>
          </w:tcPr>
          <w:p w:rsidR="00627DBE" w:rsidRPr="007A0706" w:rsidRDefault="00627DBE" w:rsidP="0032784C">
            <w:pPr>
              <w:pStyle w:val="NoSpacing"/>
              <w:rPr>
                <w:lang w:val="es-ES_tradnl"/>
              </w:rPr>
            </w:pPr>
          </w:p>
        </w:tc>
      </w:tr>
      <w:tr w:rsidR="00627DBE" w:rsidRPr="007A0706" w:rsidTr="0032784C">
        <w:trPr>
          <w:jc w:val="center"/>
        </w:trPr>
        <w:tc>
          <w:tcPr>
            <w:tcW w:w="3510" w:type="dxa"/>
          </w:tcPr>
          <w:p w:rsidR="00627DBE" w:rsidRPr="007A0706" w:rsidRDefault="00627DBE" w:rsidP="0032784C">
            <w:pPr>
              <w:pStyle w:val="NoSpacing"/>
              <w:rPr>
                <w:lang w:val="es-ES_tradnl"/>
              </w:rPr>
            </w:pPr>
            <w:r>
              <w:rPr>
                <w:lang w:val="es-ES_tradnl"/>
              </w:rPr>
              <w:t>Advisors</w:t>
            </w:r>
          </w:p>
        </w:tc>
        <w:tc>
          <w:tcPr>
            <w:tcW w:w="2268" w:type="dxa"/>
          </w:tcPr>
          <w:p w:rsidR="00627DBE" w:rsidRPr="007A0706" w:rsidRDefault="00627DBE" w:rsidP="0032784C">
            <w:pPr>
              <w:pStyle w:val="NoSpacing"/>
              <w:rPr>
                <w:lang w:val="es-ES_tradnl"/>
              </w:rPr>
            </w:pPr>
            <w:r w:rsidRPr="007A0706">
              <w:rPr>
                <w:lang w:val="es-ES_tradnl"/>
              </w:rPr>
              <w:t>2</w:t>
            </w:r>
          </w:p>
        </w:tc>
      </w:tr>
      <w:tr w:rsidR="00627DBE" w:rsidRPr="007A0706" w:rsidTr="0032784C">
        <w:trPr>
          <w:jc w:val="center"/>
        </w:trPr>
        <w:tc>
          <w:tcPr>
            <w:tcW w:w="3510" w:type="dxa"/>
          </w:tcPr>
          <w:p w:rsidR="00627DBE" w:rsidRPr="007A0706" w:rsidRDefault="00627DBE" w:rsidP="0032784C">
            <w:pPr>
              <w:pStyle w:val="NoSpacing"/>
              <w:rPr>
                <w:lang w:val="es-ES_tradnl"/>
              </w:rPr>
            </w:pPr>
            <w:r>
              <w:rPr>
                <w:lang w:val="es-ES_tradnl"/>
              </w:rPr>
              <w:t>Proffessor</w:t>
            </w:r>
            <w:r w:rsidRPr="007A0706">
              <w:rPr>
                <w:lang w:val="es-ES_tradnl"/>
              </w:rPr>
              <w:t xml:space="preserve"> / Consult</w:t>
            </w:r>
            <w:r>
              <w:rPr>
                <w:lang w:val="es-ES_tradnl"/>
              </w:rPr>
              <w:t>ant</w:t>
            </w:r>
          </w:p>
        </w:tc>
        <w:tc>
          <w:tcPr>
            <w:tcW w:w="2268" w:type="dxa"/>
          </w:tcPr>
          <w:p w:rsidR="00627DBE" w:rsidRPr="007A0706" w:rsidRDefault="00627DBE" w:rsidP="0032784C">
            <w:pPr>
              <w:pStyle w:val="NoSpacing"/>
              <w:rPr>
                <w:lang w:val="es-ES_tradnl"/>
              </w:rPr>
            </w:pPr>
            <w:r w:rsidRPr="007A0706">
              <w:rPr>
                <w:lang w:val="es-ES_tradnl"/>
              </w:rPr>
              <w:t xml:space="preserve">1 </w:t>
            </w:r>
          </w:p>
        </w:tc>
      </w:tr>
    </w:tbl>
    <w:p w:rsidR="00627DBE" w:rsidRPr="0032784C" w:rsidRDefault="00627DBE" w:rsidP="0032784C">
      <w:pPr>
        <w:pStyle w:val="NoSpacing"/>
        <w:rPr>
          <w:b/>
          <w:lang w:val="es-HN"/>
        </w:rPr>
      </w:pPr>
    </w:p>
    <w:p w:rsidR="00627DBE" w:rsidRPr="008500DD" w:rsidRDefault="00627DBE" w:rsidP="0032784C">
      <w:pPr>
        <w:pStyle w:val="NoSpacing"/>
        <w:rPr>
          <w:i/>
        </w:rPr>
      </w:pPr>
      <w:r w:rsidRPr="0032784C">
        <w:rPr>
          <w:b/>
        </w:rPr>
        <w:t xml:space="preserve">Output 6: Training processes for </w:t>
      </w:r>
      <w:r w:rsidR="00A264F5" w:rsidRPr="0032784C">
        <w:rPr>
          <w:b/>
        </w:rPr>
        <w:t>mayors,</w:t>
      </w:r>
      <w:r w:rsidRPr="0032784C">
        <w:rPr>
          <w:b/>
        </w:rPr>
        <w:t xml:space="preserve"> government officials and community leaders in CPTED methodologies and </w:t>
      </w:r>
      <w:r w:rsidR="00CB7DB9" w:rsidRPr="0032784C">
        <w:rPr>
          <w:b/>
        </w:rPr>
        <w:t>PEC,</w:t>
      </w:r>
      <w:r w:rsidRPr="0032784C">
        <w:rPr>
          <w:b/>
        </w:rPr>
        <w:t xml:space="preserve"> in collaboration with the Honduran Social Investment Fund (FHIS )</w:t>
      </w:r>
      <w:r w:rsidRPr="008500DD">
        <w:rPr>
          <w:i/>
        </w:rPr>
        <w:t xml:space="preserve"> .</w:t>
      </w:r>
    </w:p>
    <w:p w:rsidR="00F60353" w:rsidRDefault="00F60353" w:rsidP="0032784C">
      <w:pPr>
        <w:pStyle w:val="NoSpacing"/>
        <w:jc w:val="both"/>
        <w:rPr>
          <w:b/>
          <w:lang w:eastAsia="es-HN"/>
        </w:rPr>
      </w:pPr>
    </w:p>
    <w:p w:rsidR="00627DBE" w:rsidRPr="008500DD" w:rsidRDefault="00627DBE" w:rsidP="0032784C">
      <w:pPr>
        <w:pStyle w:val="NoSpacing"/>
        <w:jc w:val="both"/>
        <w:rPr>
          <w:lang w:eastAsia="es-HN"/>
        </w:rPr>
      </w:pPr>
      <w:r w:rsidRPr="008500DD">
        <w:rPr>
          <w:b/>
          <w:lang w:eastAsia="es-HN"/>
        </w:rPr>
        <w:t xml:space="preserve">A Study Tour to Chile </w:t>
      </w:r>
      <w:r w:rsidRPr="008500DD">
        <w:rPr>
          <w:lang w:eastAsia="es-HN"/>
        </w:rPr>
        <w:t xml:space="preserve">was held from November </w:t>
      </w:r>
      <w:r>
        <w:rPr>
          <w:lang w:eastAsia="es-HN"/>
        </w:rPr>
        <w:t xml:space="preserve">3 to 7 in </w:t>
      </w:r>
      <w:r w:rsidRPr="008500DD">
        <w:rPr>
          <w:lang w:eastAsia="es-HN"/>
        </w:rPr>
        <w:t>2014</w:t>
      </w:r>
      <w:r>
        <w:rPr>
          <w:lang w:eastAsia="es-HN"/>
        </w:rPr>
        <w:t xml:space="preserve">, with the purpose of </w:t>
      </w:r>
      <w:r w:rsidRPr="008500DD">
        <w:rPr>
          <w:lang w:eastAsia="es-HN"/>
        </w:rPr>
        <w:t>learn</w:t>
      </w:r>
      <w:r>
        <w:rPr>
          <w:lang w:eastAsia="es-HN"/>
        </w:rPr>
        <w:t>ing</w:t>
      </w:r>
      <w:r w:rsidRPr="008500DD">
        <w:rPr>
          <w:lang w:eastAsia="es-HN"/>
        </w:rPr>
        <w:t xml:space="preserve"> about the experiences of that country applying CPTED methodology through various public institutions, municipalities and the </w:t>
      </w:r>
      <w:r w:rsidR="00CB7DB9">
        <w:rPr>
          <w:lang w:eastAsia="es-HN"/>
        </w:rPr>
        <w:t>‘</w:t>
      </w:r>
      <w:r w:rsidRPr="00CB7DB9">
        <w:t>Carabineros de Chile</w:t>
      </w:r>
      <w:r w:rsidR="00CB7DB9">
        <w:t>’</w:t>
      </w:r>
      <w:r w:rsidRPr="008500DD">
        <w:rPr>
          <w:lang w:eastAsia="es-HN"/>
        </w:rPr>
        <w:t>. FHIS authorities and officials</w:t>
      </w:r>
      <w:r w:rsidR="00CB7DB9">
        <w:rPr>
          <w:lang w:eastAsia="es-HN"/>
        </w:rPr>
        <w:t xml:space="preserve"> participated</w:t>
      </w:r>
      <w:r>
        <w:rPr>
          <w:lang w:eastAsia="es-HN"/>
        </w:rPr>
        <w:t>,</w:t>
      </w:r>
      <w:r w:rsidRPr="008500DD">
        <w:rPr>
          <w:lang w:eastAsia="es-HN"/>
        </w:rPr>
        <w:t xml:space="preserve"> as well as representatives of 4 of the 5</w:t>
      </w:r>
      <w:r>
        <w:rPr>
          <w:lang w:eastAsia="es-HN"/>
        </w:rPr>
        <w:t xml:space="preserve"> project</w:t>
      </w:r>
      <w:r w:rsidRPr="008500DD">
        <w:rPr>
          <w:lang w:eastAsia="es-HN"/>
        </w:rPr>
        <w:t xml:space="preserve"> </w:t>
      </w:r>
      <w:r>
        <w:rPr>
          <w:lang w:eastAsia="es-HN"/>
        </w:rPr>
        <w:t xml:space="preserve">target neighborhoods </w:t>
      </w:r>
      <w:r w:rsidRPr="008500DD">
        <w:rPr>
          <w:lang w:eastAsia="es-HN"/>
        </w:rPr>
        <w:t>and other state institutions, USAID and UNDP.</w:t>
      </w:r>
    </w:p>
    <w:p w:rsidR="00627DBE" w:rsidRDefault="00627DBE" w:rsidP="0032784C">
      <w:pPr>
        <w:pStyle w:val="NoSpacing"/>
        <w:jc w:val="both"/>
      </w:pPr>
    </w:p>
    <w:p w:rsidR="00627DBE" w:rsidRPr="00123F46" w:rsidRDefault="00627DBE" w:rsidP="0032784C">
      <w:pPr>
        <w:pStyle w:val="NoSpacing"/>
        <w:jc w:val="both"/>
        <w:rPr>
          <w:lang w:eastAsia="es-HN"/>
        </w:rPr>
      </w:pPr>
      <w:r w:rsidRPr="00123F46">
        <w:t xml:space="preserve">The following Institutions and </w:t>
      </w:r>
      <w:r w:rsidR="00CB7DB9" w:rsidRPr="00123F46">
        <w:t>Organizations</w:t>
      </w:r>
      <w:r w:rsidRPr="00123F46">
        <w:t xml:space="preserve"> were visited:  </w:t>
      </w:r>
      <w:r>
        <w:rPr>
          <w:lang w:eastAsia="es-HN"/>
        </w:rPr>
        <w:t xml:space="preserve">(i) </w:t>
      </w:r>
      <w:r w:rsidRPr="00123F46">
        <w:rPr>
          <w:lang w:eastAsia="es-HN"/>
        </w:rPr>
        <w:t xml:space="preserve">Ministry of Foreign Affairs - . Department of Triangular and Horizontal Coordination, ( ii ) Sub Secretariat of Crime Prevention, ( iii ) Ministry of Housing and Urban Development, ( iv ) School of </w:t>
      </w:r>
      <w:r w:rsidR="00CB7DB9">
        <w:rPr>
          <w:lang w:eastAsia="es-HN"/>
        </w:rPr>
        <w:t>‘</w:t>
      </w:r>
      <w:r w:rsidRPr="00123F46">
        <w:rPr>
          <w:lang w:eastAsia="es-HN"/>
        </w:rPr>
        <w:t>Carabineros de Chile</w:t>
      </w:r>
      <w:r w:rsidR="00CB7DB9">
        <w:rPr>
          <w:lang w:eastAsia="es-HN"/>
        </w:rPr>
        <w:t>’</w:t>
      </w:r>
      <w:r w:rsidRPr="00123F46">
        <w:rPr>
          <w:lang w:eastAsia="es-HN"/>
        </w:rPr>
        <w:t>, ( v ) National Chamber of Commerce , Tourism and services , (vi ) Municipality of Peñalolén , ( vii ) Municipality of Puente Alto, ( viii ) Municipality of Isla de Maipo, (ix) Municipality of</w:t>
      </w:r>
      <w:r>
        <w:rPr>
          <w:lang w:eastAsia="es-HN"/>
        </w:rPr>
        <w:t xml:space="preserve"> Independencia </w:t>
      </w:r>
      <w:r w:rsidRPr="00123F46">
        <w:rPr>
          <w:lang w:eastAsia="es-HN"/>
        </w:rPr>
        <w:t>, ( x ) Ministry of Education.</w:t>
      </w:r>
    </w:p>
    <w:p w:rsidR="00627DBE" w:rsidRPr="00123F46" w:rsidRDefault="00627DBE" w:rsidP="0032784C">
      <w:pPr>
        <w:pStyle w:val="NoSpacing"/>
        <w:jc w:val="both"/>
      </w:pPr>
    </w:p>
    <w:p w:rsidR="00627DBE" w:rsidRDefault="00627DBE" w:rsidP="0032784C">
      <w:pPr>
        <w:pStyle w:val="NoSpacing"/>
        <w:jc w:val="both"/>
      </w:pPr>
      <w:r>
        <w:t xml:space="preserve">Participants were able to talk to their equals within visited institutions. The </w:t>
      </w:r>
      <w:r w:rsidR="00CB7DB9">
        <w:t>‘</w:t>
      </w:r>
      <w:r w:rsidRPr="00123F46">
        <w:t>Carabineros de Chile</w:t>
      </w:r>
      <w:r w:rsidR="00CB7DB9">
        <w:t>’</w:t>
      </w:r>
      <w:r w:rsidRPr="00123F46">
        <w:t xml:space="preserve"> School is of particular interest. They have been implementing CPTED concepts from 2010, </w:t>
      </w:r>
      <w:r>
        <w:t xml:space="preserve">in neighborhoods under the </w:t>
      </w:r>
      <w:r w:rsidR="00CB7DB9">
        <w:t>‘</w:t>
      </w:r>
      <w:r w:rsidRPr="00CB7DB9">
        <w:t>Plan Cuadrante</w:t>
      </w:r>
      <w:r w:rsidR="00CB7DB9">
        <w:t>’</w:t>
      </w:r>
      <w:r>
        <w:rPr>
          <w:i/>
        </w:rPr>
        <w:t xml:space="preserve">. </w:t>
      </w:r>
      <w:r w:rsidRPr="00123F46">
        <w:t xml:space="preserve">Public Institutions addressing the delegation expressed their interest in supporting Honduras, which could be achieved by implementation of </w:t>
      </w:r>
      <w:r>
        <w:t xml:space="preserve">the </w:t>
      </w:r>
      <w:r w:rsidRPr="00123F46">
        <w:t xml:space="preserve">South-South Cooperation </w:t>
      </w:r>
      <w:r>
        <w:t xml:space="preserve">scheme </w:t>
      </w:r>
      <w:r w:rsidRPr="00123F46">
        <w:t xml:space="preserve">that </w:t>
      </w:r>
      <w:r>
        <w:t xml:space="preserve">is being designed among UNDP - UNDP Honduras – UNDP Chile and the USAID – WDC. </w:t>
      </w:r>
    </w:p>
    <w:p w:rsidR="00F60353" w:rsidRPr="00123F46" w:rsidRDefault="00F60353" w:rsidP="0032784C">
      <w:pPr>
        <w:pStyle w:val="NoSpacing"/>
        <w:jc w:val="both"/>
      </w:pPr>
    </w:p>
    <w:p w:rsidR="00627DBE" w:rsidRDefault="00627DBE" w:rsidP="0032784C">
      <w:pPr>
        <w:pStyle w:val="NoSpacing"/>
        <w:jc w:val="both"/>
      </w:pPr>
      <w:r w:rsidRPr="00123F46">
        <w:t xml:space="preserve">Municipal </w:t>
      </w:r>
      <w:r w:rsidR="00CB7DB9" w:rsidRPr="00123F46">
        <w:t>Honduran</w:t>
      </w:r>
      <w:r w:rsidRPr="00123F46">
        <w:t xml:space="preserve"> participants </w:t>
      </w:r>
      <w:r>
        <w:t xml:space="preserve">were able to talk with Mayors and </w:t>
      </w:r>
      <w:r w:rsidRPr="00123F46">
        <w:t>municipal representatives working in prevention programs applying CPTED</w:t>
      </w:r>
      <w:r>
        <w:t xml:space="preserve">. They </w:t>
      </w:r>
      <w:r w:rsidRPr="00123F46">
        <w:t xml:space="preserve">also spoke with residents of the neighborhoods that are benefiting from the programs. </w:t>
      </w:r>
      <w:r>
        <w:t xml:space="preserve">The </w:t>
      </w:r>
      <w:r w:rsidR="00CB7DB9">
        <w:t>‘</w:t>
      </w:r>
      <w:r w:rsidRPr="00CB7DB9">
        <w:t>Mi Barrio</w:t>
      </w:r>
      <w:r w:rsidR="00CB7DB9">
        <w:t>’</w:t>
      </w:r>
      <w:r w:rsidRPr="00123F46">
        <w:t xml:space="preserve"> Program</w:t>
      </w:r>
      <w:r>
        <w:t xml:space="preserve"> is of particular interest, </w:t>
      </w:r>
      <w:r w:rsidRPr="00123F46">
        <w:t>implement</w:t>
      </w:r>
      <w:r>
        <w:t>ed by</w:t>
      </w:r>
      <w:r w:rsidRPr="00123F46">
        <w:t xml:space="preserve"> the Ministry of Education, under which</w:t>
      </w:r>
      <w:r w:rsidR="00CB7DB9">
        <w:t>,</w:t>
      </w:r>
      <w:r w:rsidRPr="00123F46">
        <w:t xml:space="preserve"> more than 150 districts have</w:t>
      </w:r>
      <w:r>
        <w:t xml:space="preserve"> been addressed, </w:t>
      </w:r>
      <w:r w:rsidRPr="00123F46">
        <w:t>appl</w:t>
      </w:r>
      <w:r>
        <w:t xml:space="preserve">ying </w:t>
      </w:r>
      <w:r w:rsidRPr="00123F46">
        <w:t>CPTED concepts</w:t>
      </w:r>
      <w:r>
        <w:t>, among others,</w:t>
      </w:r>
      <w:r w:rsidRPr="00123F46">
        <w:t xml:space="preserve"> to prevent the opportunity crime by transform</w:t>
      </w:r>
      <w:r>
        <w:t xml:space="preserve">ation of the </w:t>
      </w:r>
      <w:r w:rsidRPr="00123F46">
        <w:t>environmental design.</w:t>
      </w:r>
      <w:r w:rsidR="0032784C">
        <w:t xml:space="preserve"> </w:t>
      </w:r>
    </w:p>
    <w:p w:rsidR="00F60353" w:rsidRPr="001F2E1E" w:rsidRDefault="00F60353" w:rsidP="0032784C">
      <w:pPr>
        <w:pStyle w:val="NoSpacing"/>
        <w:jc w:val="both"/>
      </w:pPr>
    </w:p>
    <w:p w:rsidR="00F60353" w:rsidRDefault="00F60353" w:rsidP="0032784C">
      <w:pPr>
        <w:pStyle w:val="NoSpacing"/>
      </w:pPr>
    </w:p>
    <w:p w:rsidR="00F60353" w:rsidRDefault="00F60353" w:rsidP="0032784C">
      <w:pPr>
        <w:pStyle w:val="NoSpacing"/>
      </w:pPr>
    </w:p>
    <w:p w:rsidR="00F60353" w:rsidRDefault="00F60353" w:rsidP="0032784C">
      <w:pPr>
        <w:pStyle w:val="NoSpacing"/>
      </w:pPr>
    </w:p>
    <w:p w:rsidR="00F60353" w:rsidRDefault="00F60353" w:rsidP="0032784C">
      <w:pPr>
        <w:pStyle w:val="NoSpacing"/>
      </w:pPr>
    </w:p>
    <w:p w:rsidR="00F60353" w:rsidRDefault="00F60353" w:rsidP="0032784C">
      <w:pPr>
        <w:pStyle w:val="NoSpacing"/>
      </w:pPr>
    </w:p>
    <w:p w:rsidR="00627DBE" w:rsidRPr="00B97B1D" w:rsidRDefault="00627DBE" w:rsidP="0032784C">
      <w:pPr>
        <w:pStyle w:val="NoSpacing"/>
      </w:pPr>
      <w:r>
        <w:t>The participants are described below:</w:t>
      </w:r>
    </w:p>
    <w:p w:rsidR="00627DBE" w:rsidRPr="001A3EE3" w:rsidRDefault="00627DBE" w:rsidP="00627DBE">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tblGrid>
      <w:tr w:rsidR="00627DBE" w:rsidRPr="007A0706" w:rsidTr="0032784C">
        <w:trPr>
          <w:jc w:val="center"/>
        </w:trPr>
        <w:tc>
          <w:tcPr>
            <w:tcW w:w="3510" w:type="dxa"/>
            <w:shd w:val="clear" w:color="auto" w:fill="E0E0E0"/>
          </w:tcPr>
          <w:p w:rsidR="00627DBE" w:rsidRPr="007A0706" w:rsidRDefault="00627DBE" w:rsidP="0032784C">
            <w:pPr>
              <w:pStyle w:val="NoSpacing"/>
              <w:rPr>
                <w:lang w:val="es-ES_tradnl"/>
              </w:rPr>
            </w:pPr>
            <w:r w:rsidRPr="007A0706">
              <w:rPr>
                <w:lang w:val="es-ES_tradnl"/>
              </w:rPr>
              <w:t>Municipio / Institución</w:t>
            </w:r>
          </w:p>
        </w:tc>
        <w:tc>
          <w:tcPr>
            <w:tcW w:w="2268" w:type="dxa"/>
            <w:shd w:val="clear" w:color="auto" w:fill="E0E0E0"/>
          </w:tcPr>
          <w:p w:rsidR="00627DBE" w:rsidRPr="007A0706" w:rsidRDefault="00627DBE" w:rsidP="0032784C">
            <w:pPr>
              <w:pStyle w:val="NoSpacing"/>
              <w:rPr>
                <w:lang w:val="es-ES_tradnl"/>
              </w:rPr>
            </w:pPr>
            <w:r w:rsidRPr="007A0706">
              <w:rPr>
                <w:lang w:val="es-ES_tradnl"/>
              </w:rPr>
              <w:t>Participantes</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Tela</w:t>
            </w:r>
          </w:p>
        </w:tc>
        <w:tc>
          <w:tcPr>
            <w:tcW w:w="2268" w:type="dxa"/>
          </w:tcPr>
          <w:p w:rsidR="00627DBE" w:rsidRPr="007A0706" w:rsidRDefault="00627DBE" w:rsidP="0032784C">
            <w:pPr>
              <w:pStyle w:val="NoSpacing"/>
              <w:rPr>
                <w:lang w:val="es-ES_tradnl"/>
              </w:rPr>
            </w:pPr>
            <w:r>
              <w:rPr>
                <w:lang w:val="es-ES_tradnl"/>
              </w:rPr>
              <w:t>Mayor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La Ceiba</w:t>
            </w:r>
          </w:p>
        </w:tc>
        <w:tc>
          <w:tcPr>
            <w:tcW w:w="2268" w:type="dxa"/>
          </w:tcPr>
          <w:p w:rsidR="00627DBE" w:rsidRPr="007A0706" w:rsidRDefault="00627DBE" w:rsidP="0032784C">
            <w:pPr>
              <w:pStyle w:val="NoSpacing"/>
              <w:rPr>
                <w:lang w:val="es-ES_tradnl"/>
              </w:rPr>
            </w:pPr>
            <w:r>
              <w:rPr>
                <w:lang w:val="es-ES_tradnl"/>
              </w:rPr>
              <w:t>Deputy Mayor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Choloma</w:t>
            </w:r>
          </w:p>
        </w:tc>
        <w:tc>
          <w:tcPr>
            <w:tcW w:w="2268" w:type="dxa"/>
          </w:tcPr>
          <w:p w:rsidR="00627DBE" w:rsidRPr="007A0706" w:rsidRDefault="00627DBE" w:rsidP="0032784C">
            <w:pPr>
              <w:pStyle w:val="NoSpacing"/>
              <w:rPr>
                <w:lang w:val="es-ES_tradnl"/>
              </w:rPr>
            </w:pPr>
            <w:r>
              <w:rPr>
                <w:lang w:val="es-ES_tradnl"/>
              </w:rPr>
              <w:t>Deputy Mayor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Tegucigalpa – AMDC</w:t>
            </w:r>
          </w:p>
        </w:tc>
        <w:tc>
          <w:tcPr>
            <w:tcW w:w="2268" w:type="dxa"/>
          </w:tcPr>
          <w:p w:rsidR="00627DBE" w:rsidRPr="007A0706" w:rsidRDefault="00627DBE" w:rsidP="0032784C">
            <w:pPr>
              <w:pStyle w:val="NoSpacing"/>
              <w:rPr>
                <w:lang w:val="es-ES_tradnl"/>
              </w:rPr>
            </w:pPr>
            <w:r w:rsidRPr="007A0706">
              <w:rPr>
                <w:lang w:val="es-ES_tradnl"/>
              </w:rPr>
              <w:t>Preven</w:t>
            </w:r>
            <w:r>
              <w:rPr>
                <w:lang w:val="es-ES_tradnl"/>
              </w:rPr>
              <w:t>t</w:t>
            </w:r>
            <w:r w:rsidRPr="007A0706">
              <w:rPr>
                <w:lang w:val="es-ES_tradnl"/>
              </w:rPr>
              <w:t>i</w:t>
            </w:r>
            <w:r>
              <w:rPr>
                <w:lang w:val="es-ES_tradnl"/>
              </w:rPr>
              <w:t>o</w:t>
            </w:r>
            <w:r w:rsidRPr="007A0706">
              <w:rPr>
                <w:lang w:val="es-ES_tradnl"/>
              </w:rPr>
              <w:t>n</w:t>
            </w:r>
            <w:r>
              <w:rPr>
                <w:lang w:val="es-ES_tradnl"/>
              </w:rPr>
              <w:t xml:space="preserve"> Officer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Sub-Secretaría de Prevención – SSE</w:t>
            </w:r>
          </w:p>
        </w:tc>
        <w:tc>
          <w:tcPr>
            <w:tcW w:w="2268" w:type="dxa"/>
          </w:tcPr>
          <w:p w:rsidR="00627DBE" w:rsidRPr="007A0706" w:rsidRDefault="00627DBE" w:rsidP="0032784C">
            <w:pPr>
              <w:pStyle w:val="NoSpacing"/>
              <w:rPr>
                <w:lang w:val="es-ES_tradnl"/>
              </w:rPr>
            </w:pPr>
            <w:r>
              <w:rPr>
                <w:lang w:val="es-ES_tradnl"/>
              </w:rPr>
              <w:t>Deputy Minister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Dirección Nacional de Intervención Social (DINIS)</w:t>
            </w:r>
          </w:p>
        </w:tc>
        <w:tc>
          <w:tcPr>
            <w:tcW w:w="2268" w:type="dxa"/>
          </w:tcPr>
          <w:p w:rsidR="00627DBE" w:rsidRPr="007A0706" w:rsidRDefault="00627DBE" w:rsidP="0032784C">
            <w:pPr>
              <w:pStyle w:val="NoSpacing"/>
              <w:rPr>
                <w:lang w:val="es-ES_tradnl"/>
              </w:rPr>
            </w:pPr>
            <w:r>
              <w:rPr>
                <w:lang w:val="es-ES_tradnl"/>
              </w:rPr>
              <w:t>National Manager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Pr>
                <w:lang w:val="es-ES_tradnl"/>
              </w:rPr>
              <w:t>Minister Manager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sidRPr="007A0706">
              <w:rPr>
                <w:lang w:val="es-ES_tradnl"/>
              </w:rPr>
              <w:t xml:space="preserve">Sub – </w:t>
            </w:r>
            <w:r>
              <w:rPr>
                <w:lang w:val="es-ES_tradnl"/>
              </w:rPr>
              <w:t>Manager</w:t>
            </w:r>
            <w:r w:rsidRPr="007A0706">
              <w:rPr>
                <w:lang w:val="es-ES_tradnl"/>
              </w:rPr>
              <w:t xml:space="preserve"> IDECOAS</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sidRPr="007A0706">
              <w:rPr>
                <w:lang w:val="es-ES_tradnl"/>
              </w:rPr>
              <w:t>DIM</w:t>
            </w:r>
            <w:r>
              <w:rPr>
                <w:lang w:val="es-ES_tradnl"/>
              </w:rPr>
              <w:t xml:space="preserve"> Manager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sidRPr="007A0706">
              <w:rPr>
                <w:lang w:val="es-ES_tradnl"/>
              </w:rPr>
              <w:t>CPTED</w:t>
            </w:r>
            <w:r>
              <w:rPr>
                <w:lang w:val="es-ES_tradnl"/>
              </w:rPr>
              <w:t xml:space="preserve"> Officer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DIM-FHIS</w:t>
            </w:r>
          </w:p>
        </w:tc>
        <w:tc>
          <w:tcPr>
            <w:tcW w:w="2268" w:type="dxa"/>
          </w:tcPr>
          <w:p w:rsidR="00627DBE" w:rsidRPr="007A0706" w:rsidRDefault="00627DBE" w:rsidP="0032784C">
            <w:pPr>
              <w:pStyle w:val="NoSpacing"/>
              <w:rPr>
                <w:lang w:val="es-ES_tradnl"/>
              </w:rPr>
            </w:pPr>
            <w:r w:rsidRPr="007A0706">
              <w:rPr>
                <w:lang w:val="es-ES_tradnl"/>
              </w:rPr>
              <w:t>CPTED</w:t>
            </w:r>
            <w:r>
              <w:rPr>
                <w:lang w:val="es-ES_tradnl"/>
              </w:rPr>
              <w:t xml:space="preserve"> Officer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USAID</w:t>
            </w:r>
          </w:p>
        </w:tc>
        <w:tc>
          <w:tcPr>
            <w:tcW w:w="2268" w:type="dxa"/>
          </w:tcPr>
          <w:p w:rsidR="00627DBE" w:rsidRPr="007A0706" w:rsidRDefault="00627DBE" w:rsidP="0032784C">
            <w:pPr>
              <w:pStyle w:val="NoSpacing"/>
              <w:rPr>
                <w:lang w:val="es-ES_tradnl"/>
              </w:rPr>
            </w:pPr>
            <w:r w:rsidRPr="007A0706">
              <w:rPr>
                <w:lang w:val="es-ES_tradnl"/>
              </w:rPr>
              <w:t>Infra</w:t>
            </w:r>
            <w:r>
              <w:rPr>
                <w:lang w:val="es-ES_tradnl"/>
              </w:rPr>
              <w:t>structure Officer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PNUD</w:t>
            </w:r>
          </w:p>
        </w:tc>
        <w:tc>
          <w:tcPr>
            <w:tcW w:w="2268" w:type="dxa"/>
          </w:tcPr>
          <w:p w:rsidR="00627DBE" w:rsidRPr="007A0706" w:rsidRDefault="00627DBE" w:rsidP="0032784C">
            <w:pPr>
              <w:pStyle w:val="NoSpacing"/>
              <w:rPr>
                <w:lang w:val="es-ES_tradnl"/>
              </w:rPr>
            </w:pPr>
            <w:r>
              <w:rPr>
                <w:lang w:val="es-ES_tradnl"/>
              </w:rPr>
              <w:t>Manager and Consultant</w:t>
            </w:r>
          </w:p>
        </w:tc>
      </w:tr>
      <w:tr w:rsidR="00627DBE" w:rsidRPr="007A0706" w:rsidTr="0032784C">
        <w:trPr>
          <w:jc w:val="center"/>
        </w:trPr>
        <w:tc>
          <w:tcPr>
            <w:tcW w:w="3510" w:type="dxa"/>
            <w:shd w:val="clear" w:color="auto" w:fill="99CC00"/>
          </w:tcPr>
          <w:p w:rsidR="00627DBE" w:rsidRPr="007A0706" w:rsidRDefault="00627DBE" w:rsidP="0032784C">
            <w:pPr>
              <w:pStyle w:val="NoSpacing"/>
              <w:rPr>
                <w:lang w:val="es-ES_tradnl"/>
              </w:rPr>
            </w:pPr>
            <w:r w:rsidRPr="007A0706">
              <w:rPr>
                <w:lang w:val="es-ES_tradnl"/>
              </w:rPr>
              <w:t>Total</w:t>
            </w:r>
          </w:p>
        </w:tc>
        <w:tc>
          <w:tcPr>
            <w:tcW w:w="2268" w:type="dxa"/>
            <w:shd w:val="clear" w:color="auto" w:fill="99CC00"/>
          </w:tcPr>
          <w:p w:rsidR="00627DBE" w:rsidRPr="007A0706" w:rsidRDefault="00627DBE" w:rsidP="0032784C">
            <w:pPr>
              <w:pStyle w:val="NoSpacing"/>
              <w:rPr>
                <w:lang w:val="es-ES_tradnl"/>
              </w:rPr>
            </w:pPr>
            <w:r w:rsidRPr="007A0706">
              <w:rPr>
                <w:lang w:val="es-ES_tradnl"/>
              </w:rPr>
              <w:t>14</w:t>
            </w:r>
          </w:p>
        </w:tc>
      </w:tr>
      <w:tr w:rsidR="00627DBE" w:rsidRPr="007A0706" w:rsidTr="0032784C">
        <w:trPr>
          <w:jc w:val="center"/>
        </w:trPr>
        <w:tc>
          <w:tcPr>
            <w:tcW w:w="3510" w:type="dxa"/>
          </w:tcPr>
          <w:p w:rsidR="00627DBE" w:rsidRPr="007A0706" w:rsidRDefault="00627DBE" w:rsidP="0032784C">
            <w:pPr>
              <w:pStyle w:val="NoSpacing"/>
              <w:rPr>
                <w:lang w:val="es-ES_tradnl"/>
              </w:rPr>
            </w:pPr>
          </w:p>
        </w:tc>
        <w:tc>
          <w:tcPr>
            <w:tcW w:w="2268" w:type="dxa"/>
          </w:tcPr>
          <w:p w:rsidR="00627DBE" w:rsidRPr="007A0706" w:rsidRDefault="00627DBE" w:rsidP="0032784C">
            <w:pPr>
              <w:pStyle w:val="NoSpacing"/>
              <w:rPr>
                <w:lang w:val="es-ES_tradnl"/>
              </w:rPr>
            </w:pP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Enlace  PNUD-CHILE</w:t>
            </w:r>
          </w:p>
        </w:tc>
        <w:tc>
          <w:tcPr>
            <w:tcW w:w="2268" w:type="dxa"/>
          </w:tcPr>
          <w:p w:rsidR="00627DBE" w:rsidRPr="007A0706" w:rsidRDefault="00627DBE" w:rsidP="0032784C">
            <w:pPr>
              <w:pStyle w:val="NoSpacing"/>
              <w:rPr>
                <w:lang w:val="es-ES_tradnl"/>
              </w:rPr>
            </w:pPr>
            <w:r>
              <w:rPr>
                <w:lang w:val="es-ES_tradnl"/>
              </w:rPr>
              <w:t>Cooperation Officer</w:t>
            </w:r>
          </w:p>
        </w:tc>
      </w:tr>
      <w:tr w:rsidR="00627DBE" w:rsidRPr="007A0706" w:rsidTr="0032784C">
        <w:trPr>
          <w:jc w:val="center"/>
        </w:trPr>
        <w:tc>
          <w:tcPr>
            <w:tcW w:w="3510" w:type="dxa"/>
          </w:tcPr>
          <w:p w:rsidR="00627DBE" w:rsidRPr="007A0706" w:rsidRDefault="00627DBE" w:rsidP="0032784C">
            <w:pPr>
              <w:pStyle w:val="NoSpacing"/>
              <w:rPr>
                <w:lang w:val="es-ES_tradnl"/>
              </w:rPr>
            </w:pPr>
            <w:r w:rsidRPr="007A0706">
              <w:rPr>
                <w:lang w:val="es-ES_tradnl"/>
              </w:rPr>
              <w:t>Consultora especialista CPTED</w:t>
            </w:r>
          </w:p>
        </w:tc>
        <w:tc>
          <w:tcPr>
            <w:tcW w:w="2268" w:type="dxa"/>
          </w:tcPr>
          <w:p w:rsidR="00627DBE" w:rsidRPr="007A0706" w:rsidRDefault="00627DBE" w:rsidP="0032784C">
            <w:pPr>
              <w:pStyle w:val="NoSpacing"/>
              <w:rPr>
                <w:lang w:val="es-ES_tradnl"/>
              </w:rPr>
            </w:pPr>
            <w:r>
              <w:rPr>
                <w:lang w:val="es-ES_tradnl"/>
              </w:rPr>
              <w:t>Consultant from Chile</w:t>
            </w:r>
          </w:p>
        </w:tc>
      </w:tr>
    </w:tbl>
    <w:p w:rsidR="00627DBE" w:rsidRPr="007A0706" w:rsidRDefault="00627DBE" w:rsidP="00627DBE">
      <w:pPr>
        <w:jc w:val="both"/>
        <w:rPr>
          <w:rFonts w:ascii="Arial Narrow" w:hAnsi="Arial Narrow"/>
          <w:lang w:val="es-ES_tradnl"/>
        </w:rPr>
      </w:pPr>
    </w:p>
    <w:p w:rsidR="00627DBE" w:rsidRPr="001A3EE3" w:rsidRDefault="00627DBE" w:rsidP="0032784C">
      <w:pPr>
        <w:pStyle w:val="NoSpacing"/>
        <w:jc w:val="both"/>
        <w:rPr>
          <w:lang w:eastAsia="es-HN"/>
        </w:rPr>
      </w:pPr>
      <w:r w:rsidRPr="001A3EE3">
        <w:rPr>
          <w:b/>
          <w:lang w:eastAsia="es-HN"/>
        </w:rPr>
        <w:t>PEC Methodology workshops</w:t>
      </w:r>
      <w:r w:rsidRPr="001A3EE3">
        <w:rPr>
          <w:lang w:eastAsia="es-HN"/>
        </w:rPr>
        <w:t>: two workshops ( December 2014 and January 2015) for officials of the DIM- FHIS</w:t>
      </w:r>
      <w:r>
        <w:rPr>
          <w:lang w:eastAsia="es-HN"/>
        </w:rPr>
        <w:t xml:space="preserve"> were delivered,</w:t>
      </w:r>
      <w:r w:rsidRPr="001A3EE3">
        <w:rPr>
          <w:lang w:eastAsia="es-HN"/>
        </w:rPr>
        <w:t xml:space="preserve"> in order to review and discuss the methodology of projects implemented by the Community</w:t>
      </w:r>
      <w:r>
        <w:rPr>
          <w:lang w:eastAsia="es-HN"/>
        </w:rPr>
        <w:t>. D</w:t>
      </w:r>
      <w:r w:rsidRPr="001A3EE3">
        <w:rPr>
          <w:lang w:eastAsia="es-HN"/>
        </w:rPr>
        <w:t>IM has</w:t>
      </w:r>
      <w:r>
        <w:rPr>
          <w:lang w:eastAsia="es-HN"/>
        </w:rPr>
        <w:t xml:space="preserve"> implemented </w:t>
      </w:r>
      <w:r w:rsidRPr="001A3EE3">
        <w:rPr>
          <w:lang w:eastAsia="es-HN"/>
        </w:rPr>
        <w:t>PEC</w:t>
      </w:r>
      <w:r>
        <w:rPr>
          <w:lang w:eastAsia="es-HN"/>
        </w:rPr>
        <w:t xml:space="preserve"> projects </w:t>
      </w:r>
      <w:r w:rsidRPr="001A3EE3">
        <w:rPr>
          <w:lang w:eastAsia="es-HN"/>
        </w:rPr>
        <w:t>for over 12 years</w:t>
      </w:r>
      <w:r>
        <w:rPr>
          <w:lang w:eastAsia="es-HN"/>
        </w:rPr>
        <w:t>,</w:t>
      </w:r>
      <w:r w:rsidRPr="001A3EE3">
        <w:rPr>
          <w:lang w:eastAsia="es-HN"/>
        </w:rPr>
        <w:t xml:space="preserve"> and during that period, there have been several changes and adaptations of the intervention,</w:t>
      </w:r>
      <w:r>
        <w:rPr>
          <w:lang w:eastAsia="es-HN"/>
        </w:rPr>
        <w:t xml:space="preserve"> making </w:t>
      </w:r>
      <w:r w:rsidRPr="001A3EE3">
        <w:rPr>
          <w:lang w:eastAsia="es-HN"/>
        </w:rPr>
        <w:t xml:space="preserve">a review and consensus on the PEC methodology </w:t>
      </w:r>
      <w:r>
        <w:rPr>
          <w:lang w:eastAsia="es-HN"/>
        </w:rPr>
        <w:t>necessary</w:t>
      </w:r>
      <w:r w:rsidRPr="001A3EE3">
        <w:rPr>
          <w:lang w:eastAsia="es-HN"/>
        </w:rPr>
        <w:t xml:space="preserve">. FHIS has </w:t>
      </w:r>
      <w:r>
        <w:rPr>
          <w:lang w:eastAsia="es-HN"/>
        </w:rPr>
        <w:t xml:space="preserve">been implementing PEC </w:t>
      </w:r>
      <w:r w:rsidRPr="001A3EE3">
        <w:rPr>
          <w:lang w:eastAsia="es-HN"/>
        </w:rPr>
        <w:t>2003</w:t>
      </w:r>
      <w:r>
        <w:rPr>
          <w:lang w:eastAsia="es-HN"/>
        </w:rPr>
        <w:t xml:space="preserve"> through</w:t>
      </w:r>
      <w:r w:rsidRPr="001A3EE3">
        <w:rPr>
          <w:lang w:eastAsia="es-HN"/>
        </w:rPr>
        <w:t xml:space="preserve"> national</w:t>
      </w:r>
      <w:r>
        <w:rPr>
          <w:lang w:eastAsia="es-HN"/>
        </w:rPr>
        <w:t xml:space="preserve"> </w:t>
      </w:r>
      <w:r w:rsidR="00CB7DB9">
        <w:rPr>
          <w:lang w:eastAsia="es-HN"/>
        </w:rPr>
        <w:t xml:space="preserve">means </w:t>
      </w:r>
      <w:r>
        <w:rPr>
          <w:lang w:eastAsia="es-HN"/>
        </w:rPr>
        <w:t xml:space="preserve">and </w:t>
      </w:r>
      <w:r w:rsidR="00CB7DB9">
        <w:rPr>
          <w:lang w:eastAsia="es-HN"/>
        </w:rPr>
        <w:t xml:space="preserve">the </w:t>
      </w:r>
      <w:r>
        <w:rPr>
          <w:lang w:eastAsia="es-HN"/>
        </w:rPr>
        <w:t>World Bank,</w:t>
      </w:r>
      <w:r w:rsidRPr="001A3EE3">
        <w:rPr>
          <w:lang w:eastAsia="es-HN"/>
        </w:rPr>
        <w:t xml:space="preserve"> KfW and USAID funds. </w:t>
      </w:r>
      <w:r>
        <w:rPr>
          <w:lang w:eastAsia="es-HN"/>
        </w:rPr>
        <w:t>Direct fund transfer to the community is of particular interest, w</w:t>
      </w:r>
      <w:r w:rsidRPr="001A3EE3">
        <w:rPr>
          <w:lang w:eastAsia="es-HN"/>
        </w:rPr>
        <w:t xml:space="preserve">hile other donor funds are transferred by the FHIS to the Municipality </w:t>
      </w:r>
      <w:r>
        <w:rPr>
          <w:lang w:eastAsia="es-HN"/>
        </w:rPr>
        <w:t xml:space="preserve">and from there to </w:t>
      </w:r>
      <w:r w:rsidRPr="001A3EE3">
        <w:rPr>
          <w:lang w:eastAsia="es-HN"/>
        </w:rPr>
        <w:t>the community.</w:t>
      </w:r>
    </w:p>
    <w:p w:rsidR="00F60353" w:rsidRDefault="00F60353" w:rsidP="0032784C">
      <w:pPr>
        <w:pStyle w:val="NoSpacing"/>
        <w:jc w:val="both"/>
        <w:rPr>
          <w:b/>
          <w:lang w:eastAsia="es-HN"/>
        </w:rPr>
      </w:pPr>
    </w:p>
    <w:p w:rsidR="00627DBE" w:rsidRPr="001A3EE3" w:rsidRDefault="00627DBE" w:rsidP="0032784C">
      <w:pPr>
        <w:pStyle w:val="NoSpacing"/>
        <w:jc w:val="both"/>
        <w:rPr>
          <w:lang w:eastAsia="es-HN"/>
        </w:rPr>
      </w:pPr>
      <w:r w:rsidRPr="001A3EE3">
        <w:rPr>
          <w:b/>
          <w:lang w:eastAsia="es-HN"/>
        </w:rPr>
        <w:t>PEC Manual update</w:t>
      </w:r>
      <w:r w:rsidRPr="001A3EE3">
        <w:rPr>
          <w:lang w:eastAsia="es-HN"/>
        </w:rPr>
        <w:t>: Since the first edition of the PEC Manual (2003/2004), 6 versions of the PEC Manual</w:t>
      </w:r>
      <w:r>
        <w:rPr>
          <w:lang w:eastAsia="es-HN"/>
        </w:rPr>
        <w:t xml:space="preserve"> have been developed</w:t>
      </w:r>
      <w:r w:rsidRPr="001A3EE3">
        <w:rPr>
          <w:lang w:eastAsia="es-HN"/>
        </w:rPr>
        <w:t xml:space="preserve"> </w:t>
      </w:r>
      <w:r w:rsidR="00CB7DB9">
        <w:rPr>
          <w:lang w:eastAsia="es-HN"/>
        </w:rPr>
        <w:t>over</w:t>
      </w:r>
      <w:r w:rsidRPr="001A3EE3">
        <w:rPr>
          <w:lang w:eastAsia="es-HN"/>
        </w:rPr>
        <w:t xml:space="preserve"> the last 12 years, some of them were adapted for programs for indigenous peoples </w:t>
      </w:r>
      <w:r>
        <w:rPr>
          <w:lang w:eastAsia="es-HN"/>
        </w:rPr>
        <w:t xml:space="preserve">addressing </w:t>
      </w:r>
      <w:r w:rsidRPr="001A3EE3">
        <w:rPr>
          <w:lang w:eastAsia="es-HN"/>
        </w:rPr>
        <w:t xml:space="preserve">ethnic particularities. </w:t>
      </w:r>
      <w:r>
        <w:rPr>
          <w:lang w:eastAsia="es-HN"/>
        </w:rPr>
        <w:t xml:space="preserve">DIM adapted a new version under the FHIS </w:t>
      </w:r>
      <w:r w:rsidRPr="001A3EE3">
        <w:rPr>
          <w:lang w:eastAsia="es-HN"/>
        </w:rPr>
        <w:t>Program for Improving Education</w:t>
      </w:r>
      <w:r>
        <w:rPr>
          <w:lang w:eastAsia="es-HN"/>
        </w:rPr>
        <w:t xml:space="preserve">al Infrastructure (Promine - KfW). The adapted version shows editions addressing </w:t>
      </w:r>
      <w:r w:rsidRPr="001A3EE3">
        <w:rPr>
          <w:lang w:eastAsia="es-HN"/>
        </w:rPr>
        <w:t xml:space="preserve">rules and administrative procedures such as transferring funds to </w:t>
      </w:r>
      <w:r>
        <w:rPr>
          <w:lang w:eastAsia="es-HN"/>
        </w:rPr>
        <w:t xml:space="preserve">the </w:t>
      </w:r>
      <w:r w:rsidRPr="001A3EE3">
        <w:rPr>
          <w:lang w:eastAsia="es-HN"/>
        </w:rPr>
        <w:t>community / neighborhood,</w:t>
      </w:r>
      <w:r>
        <w:rPr>
          <w:lang w:eastAsia="es-HN"/>
        </w:rPr>
        <w:t xml:space="preserve"> opening a joint bank account involving a DIM appointed </w:t>
      </w:r>
      <w:r w:rsidRPr="001A3EE3">
        <w:rPr>
          <w:lang w:eastAsia="es-HN"/>
        </w:rPr>
        <w:t xml:space="preserve">official, </w:t>
      </w:r>
      <w:r>
        <w:rPr>
          <w:lang w:eastAsia="es-HN"/>
        </w:rPr>
        <w:t>a</w:t>
      </w:r>
      <w:r w:rsidRPr="001A3EE3">
        <w:rPr>
          <w:lang w:eastAsia="es-HN"/>
        </w:rPr>
        <w:t xml:space="preserve"> reduction in the require</w:t>
      </w:r>
      <w:r>
        <w:rPr>
          <w:lang w:eastAsia="es-HN"/>
        </w:rPr>
        <w:t xml:space="preserve">d number of community meetings (from </w:t>
      </w:r>
      <w:r w:rsidRPr="001A3EE3">
        <w:rPr>
          <w:lang w:eastAsia="es-HN"/>
        </w:rPr>
        <w:t xml:space="preserve">6 </w:t>
      </w:r>
      <w:r>
        <w:rPr>
          <w:lang w:eastAsia="es-HN"/>
        </w:rPr>
        <w:t xml:space="preserve">to </w:t>
      </w:r>
      <w:r w:rsidRPr="001A3EE3">
        <w:rPr>
          <w:lang w:eastAsia="es-HN"/>
        </w:rPr>
        <w:t>3) and other details specific to the dynamics of DIM</w:t>
      </w:r>
      <w:r>
        <w:rPr>
          <w:lang w:eastAsia="es-HN"/>
        </w:rPr>
        <w:t xml:space="preserve">, </w:t>
      </w:r>
      <w:r w:rsidRPr="001A3EE3">
        <w:rPr>
          <w:lang w:eastAsia="es-HN"/>
        </w:rPr>
        <w:t xml:space="preserve">as not assigning an inspector </w:t>
      </w:r>
      <w:r>
        <w:rPr>
          <w:lang w:eastAsia="es-HN"/>
        </w:rPr>
        <w:t xml:space="preserve">for </w:t>
      </w:r>
      <w:r w:rsidRPr="001A3EE3">
        <w:rPr>
          <w:lang w:eastAsia="es-HN"/>
        </w:rPr>
        <w:t>control and monitoring</w:t>
      </w:r>
      <w:r>
        <w:rPr>
          <w:lang w:eastAsia="es-HN"/>
        </w:rPr>
        <w:t xml:space="preserve">, whose task is in turn implemented </w:t>
      </w:r>
      <w:r w:rsidRPr="001A3EE3">
        <w:rPr>
          <w:lang w:eastAsia="es-HN"/>
        </w:rPr>
        <w:t>by a</w:t>
      </w:r>
      <w:r>
        <w:rPr>
          <w:lang w:eastAsia="es-HN"/>
        </w:rPr>
        <w:t xml:space="preserve"> DIM Manager </w:t>
      </w:r>
      <w:r w:rsidRPr="001A3EE3">
        <w:rPr>
          <w:lang w:eastAsia="es-HN"/>
        </w:rPr>
        <w:t xml:space="preserve">official. </w:t>
      </w:r>
      <w:r>
        <w:rPr>
          <w:lang w:eastAsia="es-HN"/>
        </w:rPr>
        <w:t xml:space="preserve">It is of particular interest the </w:t>
      </w:r>
      <w:r w:rsidRPr="001A3EE3">
        <w:rPr>
          <w:lang w:eastAsia="es-HN"/>
        </w:rPr>
        <w:t xml:space="preserve">fact that the TSC performs </w:t>
      </w:r>
      <w:r w:rsidR="00CB7DB9">
        <w:rPr>
          <w:lang w:eastAsia="es-HN"/>
        </w:rPr>
        <w:t xml:space="preserve">by monthly </w:t>
      </w:r>
      <w:r w:rsidRPr="001A3EE3">
        <w:rPr>
          <w:lang w:eastAsia="es-HN"/>
        </w:rPr>
        <w:t>concurrent aud</w:t>
      </w:r>
      <w:r w:rsidR="00CB7DB9">
        <w:rPr>
          <w:lang w:eastAsia="es-HN"/>
        </w:rPr>
        <w:t>its in 100% of PEC DIM projects</w:t>
      </w:r>
      <w:r>
        <w:rPr>
          <w:lang w:eastAsia="es-HN"/>
        </w:rPr>
        <w:t xml:space="preserve">. Up until now, no signs of </w:t>
      </w:r>
      <w:r w:rsidRPr="001A3EE3">
        <w:rPr>
          <w:lang w:eastAsia="es-HN"/>
        </w:rPr>
        <w:t>fraud or embezzlement</w:t>
      </w:r>
      <w:r>
        <w:rPr>
          <w:lang w:eastAsia="es-HN"/>
        </w:rPr>
        <w:t xml:space="preserve"> have been identified.</w:t>
      </w:r>
    </w:p>
    <w:p w:rsidR="00627DBE" w:rsidRDefault="00627DBE" w:rsidP="0032784C">
      <w:pPr>
        <w:pStyle w:val="NoSpacing"/>
        <w:jc w:val="both"/>
      </w:pPr>
    </w:p>
    <w:p w:rsidR="00627DBE" w:rsidRPr="00F543FA" w:rsidRDefault="00627DBE" w:rsidP="0032784C">
      <w:pPr>
        <w:pStyle w:val="NoSpacing"/>
        <w:jc w:val="both"/>
        <w:rPr>
          <w:lang w:eastAsia="es-HN"/>
        </w:rPr>
      </w:pPr>
      <w:r w:rsidRPr="00F543FA">
        <w:rPr>
          <w:lang w:eastAsia="es-HN"/>
        </w:rPr>
        <w:t>It is expected that in the future the DIM develop</w:t>
      </w:r>
      <w:r>
        <w:rPr>
          <w:lang w:eastAsia="es-HN"/>
        </w:rPr>
        <w:t>s</w:t>
      </w:r>
      <w:r w:rsidRPr="00F543FA">
        <w:rPr>
          <w:lang w:eastAsia="es-HN"/>
        </w:rPr>
        <w:t xml:space="preserve"> trainings for municipal officials to raise awareness and update the knowledge of the PEC methodology.</w:t>
      </w:r>
    </w:p>
    <w:p w:rsidR="00627DBE" w:rsidRPr="001A3EE3" w:rsidRDefault="00627DBE" w:rsidP="00627DBE">
      <w:pPr>
        <w:jc w:val="both"/>
        <w:rPr>
          <w:rFonts w:ascii="Arial Narrow" w:hAnsi="Arial Narrow"/>
        </w:rPr>
      </w:pPr>
    </w:p>
    <w:p w:rsidR="00627DBE" w:rsidRPr="003C0CD2" w:rsidRDefault="00627DBE" w:rsidP="0032784C">
      <w:pPr>
        <w:pStyle w:val="NoSpacing"/>
        <w:jc w:val="both"/>
        <w:rPr>
          <w:lang w:eastAsia="es-HN"/>
        </w:rPr>
      </w:pPr>
      <w:r w:rsidRPr="003C0CD2">
        <w:rPr>
          <w:b/>
          <w:lang w:eastAsia="es-HN"/>
        </w:rPr>
        <w:t>Community CPTED</w:t>
      </w:r>
      <w:r w:rsidRPr="003C0CD2">
        <w:rPr>
          <w:lang w:eastAsia="es-HN"/>
        </w:rPr>
        <w:t xml:space="preserve"> </w:t>
      </w:r>
      <w:r w:rsidRPr="003C0CD2">
        <w:rPr>
          <w:b/>
          <w:lang w:eastAsia="es-HN"/>
        </w:rPr>
        <w:t>Diagnostics</w:t>
      </w:r>
      <w:r w:rsidRPr="003C0CD2">
        <w:rPr>
          <w:lang w:eastAsia="es-HN"/>
        </w:rPr>
        <w:t>: UNDP</w:t>
      </w:r>
      <w:r>
        <w:rPr>
          <w:lang w:eastAsia="es-HN"/>
        </w:rPr>
        <w:t xml:space="preserve"> subscribed an agreement </w:t>
      </w:r>
      <w:r w:rsidRPr="003C0CD2">
        <w:rPr>
          <w:lang w:eastAsia="es-HN"/>
        </w:rPr>
        <w:t>with the FHIS IDECOAS</w:t>
      </w:r>
      <w:r>
        <w:rPr>
          <w:lang w:eastAsia="es-HN"/>
        </w:rPr>
        <w:t xml:space="preserve"> on </w:t>
      </w:r>
      <w:r w:rsidRPr="003C0CD2">
        <w:rPr>
          <w:lang w:eastAsia="es-HN"/>
        </w:rPr>
        <w:t>June 30</w:t>
      </w:r>
      <w:r>
        <w:rPr>
          <w:lang w:eastAsia="es-HN"/>
        </w:rPr>
        <w:t xml:space="preserve">th, 2014; </w:t>
      </w:r>
      <w:r w:rsidRPr="003C0CD2">
        <w:rPr>
          <w:lang w:eastAsia="es-HN"/>
        </w:rPr>
        <w:t>under which activities were defined to implement CPTED methodology in at least 10 new neighborhoods</w:t>
      </w:r>
      <w:r>
        <w:rPr>
          <w:lang w:eastAsia="es-HN"/>
        </w:rPr>
        <w:t>. T</w:t>
      </w:r>
      <w:r w:rsidRPr="003C0CD2">
        <w:rPr>
          <w:lang w:eastAsia="es-HN"/>
        </w:rPr>
        <w:t xml:space="preserve">he selection of these neighborhoods was made by each municipality according to selection criteria requested by </w:t>
      </w:r>
      <w:r w:rsidR="00CB7DB9" w:rsidRPr="003C0CD2">
        <w:rPr>
          <w:lang w:eastAsia="es-HN"/>
        </w:rPr>
        <w:t xml:space="preserve">DIM. </w:t>
      </w:r>
      <w:r>
        <w:rPr>
          <w:lang w:eastAsia="es-HN"/>
        </w:rPr>
        <w:t>S</w:t>
      </w:r>
      <w:r w:rsidRPr="003C0CD2">
        <w:rPr>
          <w:lang w:eastAsia="es-HN"/>
        </w:rPr>
        <w:t xml:space="preserve">uggested </w:t>
      </w:r>
      <w:r>
        <w:rPr>
          <w:lang w:eastAsia="es-HN"/>
        </w:rPr>
        <w:t xml:space="preserve">criteria </w:t>
      </w:r>
      <w:r w:rsidRPr="003C0CD2">
        <w:rPr>
          <w:lang w:eastAsia="es-HN"/>
        </w:rPr>
        <w:t>include: ( i ) levels of " moderate" violence, ( ii ) hav</w:t>
      </w:r>
      <w:r>
        <w:rPr>
          <w:lang w:eastAsia="es-HN"/>
        </w:rPr>
        <w:t>ing</w:t>
      </w:r>
      <w:r w:rsidRPr="003C0CD2">
        <w:rPr>
          <w:lang w:eastAsia="es-HN"/>
        </w:rPr>
        <w:t xml:space="preserve"> a school , ( iii ) hav</w:t>
      </w:r>
      <w:r>
        <w:rPr>
          <w:lang w:eastAsia="es-HN"/>
        </w:rPr>
        <w:t>ing or</w:t>
      </w:r>
      <w:r w:rsidRPr="003C0CD2">
        <w:rPr>
          <w:lang w:eastAsia="es-HN"/>
        </w:rPr>
        <w:t xml:space="preserve"> plann</w:t>
      </w:r>
      <w:r>
        <w:rPr>
          <w:lang w:eastAsia="es-HN"/>
        </w:rPr>
        <w:t>ing</w:t>
      </w:r>
      <w:r w:rsidRPr="003C0CD2">
        <w:rPr>
          <w:lang w:eastAsia="es-HN"/>
        </w:rPr>
        <w:t xml:space="preserve"> to have a</w:t>
      </w:r>
      <w:r w:rsidR="00CB7DB9">
        <w:rPr>
          <w:lang w:eastAsia="es-HN"/>
        </w:rPr>
        <w:t>n</w:t>
      </w:r>
      <w:r w:rsidRPr="003C0CD2">
        <w:rPr>
          <w:lang w:eastAsia="es-HN"/>
        </w:rPr>
        <w:t xml:space="preserve"> </w:t>
      </w:r>
      <w:r w:rsidR="00CB7DB9" w:rsidRPr="003C0CD2">
        <w:rPr>
          <w:lang w:eastAsia="es-HN"/>
        </w:rPr>
        <w:t xml:space="preserve">outreach </w:t>
      </w:r>
      <w:r w:rsidRPr="003C0CD2">
        <w:rPr>
          <w:lang w:eastAsia="es-HN"/>
        </w:rPr>
        <w:t xml:space="preserve">center, ( iv ) other - distance and easy access. Each municipality selected two neighborhoods, with the exception of </w:t>
      </w:r>
      <w:r>
        <w:rPr>
          <w:lang w:eastAsia="es-HN"/>
        </w:rPr>
        <w:t xml:space="preserve">Tela, that selected </w:t>
      </w:r>
      <w:r w:rsidRPr="003C0CD2">
        <w:rPr>
          <w:lang w:eastAsia="es-HN"/>
        </w:rPr>
        <w:t>three neighborhoods (</w:t>
      </w:r>
      <w:r w:rsidRPr="003C0CD2">
        <w:rPr>
          <w:rFonts w:cs="Arial"/>
        </w:rPr>
        <w:t xml:space="preserve">15 de Sep., Retiro </w:t>
      </w:r>
      <w:r>
        <w:rPr>
          <w:rFonts w:cs="Arial"/>
        </w:rPr>
        <w:t>and</w:t>
      </w:r>
      <w:r w:rsidRPr="003C0CD2">
        <w:rPr>
          <w:rFonts w:cs="Arial"/>
        </w:rPr>
        <w:t xml:space="preserve"> Grant</w:t>
      </w:r>
      <w:r w:rsidRPr="003C0CD2">
        <w:rPr>
          <w:lang w:eastAsia="es-HN"/>
        </w:rPr>
        <w:t>).</w:t>
      </w:r>
    </w:p>
    <w:p w:rsidR="00627DBE" w:rsidRDefault="00627DBE" w:rsidP="0032784C">
      <w:pPr>
        <w:pStyle w:val="NoSpacing"/>
        <w:jc w:val="both"/>
        <w:rPr>
          <w:rFonts w:cs="Arial"/>
        </w:rPr>
      </w:pPr>
    </w:p>
    <w:p w:rsidR="00627DBE" w:rsidRPr="003313F8" w:rsidRDefault="00627DBE" w:rsidP="0032784C">
      <w:pPr>
        <w:pStyle w:val="NoSpacing"/>
        <w:jc w:val="both"/>
        <w:rPr>
          <w:lang w:eastAsia="es-HN"/>
        </w:rPr>
      </w:pPr>
      <w:r w:rsidRPr="003313F8">
        <w:rPr>
          <w:lang w:eastAsia="es-HN"/>
        </w:rPr>
        <w:t xml:space="preserve">In January 2015, the DIM made </w:t>
      </w:r>
      <w:r w:rsidRPr="003313F8">
        <w:rPr>
          <w:rFonts w:ascii="Arial" w:hAnsi="Arial" w:cs="Arial"/>
          <w:lang w:eastAsia="es-HN"/>
        </w:rPr>
        <w:t>​​</w:t>
      </w:r>
      <w:r w:rsidRPr="003313F8">
        <w:rPr>
          <w:rFonts w:cs="Arial Narrow"/>
          <w:lang w:eastAsia="es-HN"/>
        </w:rPr>
        <w:t xml:space="preserve">visits to municipalities to seek their support in appointing officials </w:t>
      </w:r>
      <w:r w:rsidRPr="003313F8">
        <w:rPr>
          <w:lang w:eastAsia="es-HN"/>
        </w:rPr>
        <w:t>to lay CPTED implementation tasks, especially officials who participated in the Diploma</w:t>
      </w:r>
      <w:r>
        <w:rPr>
          <w:lang w:eastAsia="es-HN"/>
        </w:rPr>
        <w:t xml:space="preserve"> Certificate. DIM also requested </w:t>
      </w:r>
      <w:r w:rsidRPr="003313F8">
        <w:rPr>
          <w:lang w:eastAsia="es-HN"/>
        </w:rPr>
        <w:t xml:space="preserve">support to develop at least one work of confidence </w:t>
      </w:r>
      <w:r w:rsidR="00CB7DB9" w:rsidRPr="003313F8">
        <w:rPr>
          <w:lang w:eastAsia="es-HN"/>
        </w:rPr>
        <w:t>(CPTED</w:t>
      </w:r>
      <w:r w:rsidRPr="003313F8">
        <w:rPr>
          <w:lang w:eastAsia="es-HN"/>
        </w:rPr>
        <w:t xml:space="preserve"> methodology) in each district, with municipal funds. Since February, municipal and DIM teams have applied various instruments in order to develop diagnostics.</w:t>
      </w:r>
    </w:p>
    <w:p w:rsidR="00627DBE" w:rsidRPr="001F2E1E" w:rsidRDefault="00627DBE" w:rsidP="00627DBE">
      <w:pPr>
        <w:jc w:val="both"/>
        <w:rPr>
          <w:rFonts w:ascii="Arial Narrow" w:hAnsi="Arial Narrow" w:cs="Arial"/>
        </w:rPr>
      </w:pPr>
    </w:p>
    <w:p w:rsidR="00627DBE" w:rsidRPr="0032784C" w:rsidRDefault="00627DBE" w:rsidP="0032784C">
      <w:pPr>
        <w:pStyle w:val="NoSpacing"/>
        <w:rPr>
          <w:b/>
        </w:rPr>
      </w:pPr>
      <w:r w:rsidRPr="0032784C">
        <w:rPr>
          <w:b/>
        </w:rPr>
        <w:t>Progress son the application of CPTED by the Municipalities with support from DIM:</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081"/>
        <w:gridCol w:w="1647"/>
        <w:gridCol w:w="1188"/>
        <w:gridCol w:w="850"/>
        <w:gridCol w:w="1276"/>
        <w:gridCol w:w="992"/>
        <w:gridCol w:w="1418"/>
        <w:gridCol w:w="1023"/>
        <w:gridCol w:w="16"/>
      </w:tblGrid>
      <w:tr w:rsidR="00627DBE" w:rsidRPr="00CB7DB9" w:rsidTr="006234B3">
        <w:trPr>
          <w:trHeight w:val="480"/>
          <w:jc w:val="center"/>
        </w:trPr>
        <w:tc>
          <w:tcPr>
            <w:tcW w:w="4055" w:type="dxa"/>
            <w:gridSpan w:val="3"/>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rPr>
              <w:t>Municipal Decisions</w:t>
            </w:r>
          </w:p>
        </w:tc>
        <w:tc>
          <w:tcPr>
            <w:tcW w:w="6763" w:type="dxa"/>
            <w:gridSpan w:val="7"/>
            <w:shd w:val="clear" w:color="auto" w:fill="E0E0E0"/>
            <w:vAlign w:val="center"/>
          </w:tcPr>
          <w:p w:rsidR="00627DBE" w:rsidRPr="00CB7DB9" w:rsidRDefault="00627DBE" w:rsidP="00627DBE">
            <w:pPr>
              <w:ind w:right="-105"/>
              <w:jc w:val="center"/>
              <w:rPr>
                <w:rStyle w:val="InitialStyle"/>
                <w:rFonts w:ascii="Arial Narrow" w:hAnsi="Arial Narrow" w:cs="Arial"/>
                <w:b/>
                <w:sz w:val="16"/>
                <w:szCs w:val="20"/>
              </w:rPr>
            </w:pPr>
            <w:r w:rsidRPr="00CB7DB9">
              <w:rPr>
                <w:rStyle w:val="InitialStyle"/>
                <w:rFonts w:ascii="Arial Narrow" w:hAnsi="Arial Narrow" w:cs="Arial"/>
                <w:b/>
                <w:sz w:val="16"/>
                <w:szCs w:val="20"/>
              </w:rPr>
              <w:t>CPTED application supported by DIM</w:t>
            </w:r>
          </w:p>
        </w:tc>
      </w:tr>
      <w:tr w:rsidR="00627DBE" w:rsidRPr="00CB7DB9" w:rsidTr="006234B3">
        <w:trPr>
          <w:jc w:val="center"/>
        </w:trPr>
        <w:tc>
          <w:tcPr>
            <w:tcW w:w="1327"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Municipality</w:t>
            </w:r>
          </w:p>
        </w:tc>
        <w:tc>
          <w:tcPr>
            <w:tcW w:w="1081" w:type="dxa"/>
            <w:shd w:val="clear" w:color="auto" w:fill="E0E0E0"/>
          </w:tcPr>
          <w:p w:rsidR="00627DBE" w:rsidRPr="00CB7DB9" w:rsidRDefault="00627DBE" w:rsidP="00627DBE">
            <w:pPr>
              <w:jc w:val="center"/>
              <w:rPr>
                <w:rStyle w:val="InitialStyle"/>
                <w:rFonts w:ascii="Arial Narrow" w:hAnsi="Arial Narrow" w:cs="Arial"/>
                <w:b/>
                <w:sz w:val="16"/>
                <w:szCs w:val="20"/>
              </w:rPr>
            </w:pPr>
            <w:r w:rsidRPr="00CB7DB9">
              <w:rPr>
                <w:rStyle w:val="InitialStyle"/>
                <w:rFonts w:ascii="Arial Narrow" w:hAnsi="Arial Narrow" w:cs="Arial"/>
                <w:b/>
                <w:sz w:val="16"/>
                <w:szCs w:val="20"/>
              </w:rPr>
              <w:t>CPTED Project Commitment</w:t>
            </w:r>
          </w:p>
        </w:tc>
        <w:tc>
          <w:tcPr>
            <w:tcW w:w="1647"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Selected Neighborhood</w:t>
            </w:r>
          </w:p>
        </w:tc>
        <w:tc>
          <w:tcPr>
            <w:tcW w:w="1188"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Exploratory walk</w:t>
            </w:r>
          </w:p>
        </w:tc>
        <w:tc>
          <w:tcPr>
            <w:tcW w:w="850"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Drawing Workshop</w:t>
            </w:r>
          </w:p>
        </w:tc>
        <w:tc>
          <w:tcPr>
            <w:tcW w:w="1276"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Results Analysis</w:t>
            </w:r>
          </w:p>
        </w:tc>
        <w:tc>
          <w:tcPr>
            <w:tcW w:w="992"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Diagnosis Draft</w:t>
            </w:r>
          </w:p>
        </w:tc>
        <w:tc>
          <w:tcPr>
            <w:tcW w:w="1418" w:type="dxa"/>
            <w:shd w:val="clear" w:color="auto" w:fill="E0E0E0"/>
            <w:vAlign w:val="center"/>
          </w:tcPr>
          <w:p w:rsidR="00627DBE" w:rsidRPr="00CB7DB9" w:rsidRDefault="00627DBE" w:rsidP="00627DBE">
            <w:pPr>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Community Assembly</w:t>
            </w:r>
          </w:p>
        </w:tc>
        <w:tc>
          <w:tcPr>
            <w:tcW w:w="1039" w:type="dxa"/>
            <w:gridSpan w:val="2"/>
            <w:shd w:val="clear" w:color="auto" w:fill="E0E0E0"/>
            <w:vAlign w:val="center"/>
          </w:tcPr>
          <w:p w:rsidR="00627DBE" w:rsidRPr="00CB7DB9" w:rsidRDefault="00627DBE" w:rsidP="00627DBE">
            <w:pPr>
              <w:ind w:right="-105"/>
              <w:jc w:val="center"/>
              <w:rPr>
                <w:rStyle w:val="InitialStyle"/>
                <w:rFonts w:ascii="Arial Narrow" w:hAnsi="Arial Narrow" w:cs="Arial"/>
                <w:b/>
                <w:sz w:val="16"/>
                <w:szCs w:val="20"/>
                <w:lang w:val="es-ES_tradnl"/>
              </w:rPr>
            </w:pPr>
            <w:r w:rsidRPr="00CB7DB9">
              <w:rPr>
                <w:rStyle w:val="InitialStyle"/>
                <w:rFonts w:ascii="Arial Narrow" w:hAnsi="Arial Narrow" w:cs="Arial"/>
                <w:b/>
                <w:sz w:val="16"/>
                <w:szCs w:val="20"/>
                <w:lang w:val="es-ES_tradnl"/>
              </w:rPr>
              <w:t>Projects Design</w:t>
            </w:r>
          </w:p>
        </w:tc>
      </w:tr>
      <w:tr w:rsidR="00627DBE" w:rsidRPr="00CB7DB9" w:rsidTr="006234B3">
        <w:trPr>
          <w:gridAfter w:val="1"/>
          <w:wAfter w:w="16" w:type="dxa"/>
          <w:jc w:val="center"/>
        </w:trPr>
        <w:tc>
          <w:tcPr>
            <w:tcW w:w="1327" w:type="dxa"/>
          </w:tcPr>
          <w:p w:rsidR="00627DBE" w:rsidRPr="00CB7DB9" w:rsidRDefault="00627DBE" w:rsidP="00627DBE">
            <w:pPr>
              <w:ind w:left="-25"/>
              <w:rPr>
                <w:rStyle w:val="InitialStyle"/>
                <w:rFonts w:ascii="Arial Narrow" w:hAnsi="Arial Narrow" w:cs="Arial"/>
                <w:sz w:val="16"/>
                <w:szCs w:val="20"/>
              </w:rPr>
            </w:pPr>
            <w:r w:rsidRPr="00CB7DB9">
              <w:rPr>
                <w:rStyle w:val="InitialStyle"/>
                <w:rFonts w:ascii="Arial Narrow" w:hAnsi="Arial Narrow" w:cs="Arial"/>
                <w:sz w:val="16"/>
                <w:szCs w:val="20"/>
              </w:rPr>
              <w:t>AMDC (Tegucigalpa)</w:t>
            </w:r>
          </w:p>
        </w:tc>
        <w:tc>
          <w:tcPr>
            <w:tcW w:w="1081" w:type="dxa"/>
            <w:vAlign w:val="center"/>
          </w:tcPr>
          <w:p w:rsidR="00627DBE" w:rsidRPr="00CB7DB9" w:rsidRDefault="00627DBE" w:rsidP="00627DBE">
            <w:pPr>
              <w:ind w:left="138"/>
              <w:jc w:val="center"/>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647"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-VILLANUEVA</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-LOS PINOS</w:t>
            </w:r>
          </w:p>
        </w:tc>
        <w:tc>
          <w:tcPr>
            <w:tcW w:w="1188" w:type="dxa"/>
          </w:tcPr>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850" w:type="dxa"/>
          </w:tcPr>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1276" w:type="dxa"/>
          </w:tcPr>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992" w:type="dxa"/>
          </w:tcPr>
          <w:p w:rsidR="00627DBE" w:rsidRPr="00CB7DB9" w:rsidRDefault="00627DBE" w:rsidP="00627DBE">
            <w:pPr>
              <w:rPr>
                <w:rStyle w:val="InitialStyle"/>
                <w:rFonts w:ascii="Arial Narrow" w:hAnsi="Arial Narrow" w:cs="Arial"/>
                <w:sz w:val="16"/>
                <w:szCs w:val="20"/>
                <w:lang w:val="es-ES_tradnl"/>
              </w:rPr>
            </w:pPr>
            <w:r w:rsidRPr="00CB7DB9">
              <w:rPr>
                <w:rStyle w:val="InitialStyle"/>
                <w:rFonts w:ascii="Arial Narrow" w:hAnsi="Arial Narrow" w:cs="Arial"/>
                <w:sz w:val="16"/>
                <w:szCs w:val="20"/>
                <w:lang w:val="es-ES_tradnl"/>
              </w:rPr>
              <w:t>Pend</w:t>
            </w:r>
          </w:p>
        </w:tc>
        <w:tc>
          <w:tcPr>
            <w:tcW w:w="1418" w:type="dxa"/>
          </w:tcPr>
          <w:p w:rsidR="00627DBE" w:rsidRPr="00CB7DB9" w:rsidRDefault="00627DBE" w:rsidP="00627DBE">
            <w:pPr>
              <w:ind w:left="360"/>
              <w:rPr>
                <w:rStyle w:val="InitialStyle"/>
                <w:rFonts w:ascii="Arial Narrow" w:hAnsi="Arial Narrow" w:cs="Arial"/>
                <w:sz w:val="16"/>
                <w:szCs w:val="20"/>
              </w:rPr>
            </w:pPr>
          </w:p>
        </w:tc>
        <w:tc>
          <w:tcPr>
            <w:tcW w:w="1023" w:type="dxa"/>
          </w:tcPr>
          <w:p w:rsidR="00627DBE" w:rsidRPr="00CB7DB9" w:rsidRDefault="00627DBE" w:rsidP="00627DBE">
            <w:pPr>
              <w:ind w:left="360"/>
              <w:rPr>
                <w:rStyle w:val="InitialStyle"/>
                <w:rFonts w:ascii="Arial Narrow" w:hAnsi="Arial Narrow" w:cs="Arial"/>
                <w:sz w:val="16"/>
                <w:szCs w:val="20"/>
              </w:rPr>
            </w:pPr>
          </w:p>
        </w:tc>
      </w:tr>
      <w:tr w:rsidR="00627DBE" w:rsidRPr="00CB7DB9" w:rsidTr="006234B3">
        <w:trPr>
          <w:gridAfter w:val="1"/>
          <w:wAfter w:w="16" w:type="dxa"/>
          <w:jc w:val="center"/>
        </w:trPr>
        <w:tc>
          <w:tcPr>
            <w:tcW w:w="1327" w:type="dxa"/>
          </w:tcPr>
          <w:p w:rsidR="00627DBE" w:rsidRPr="00CB7DB9" w:rsidRDefault="00627DBE" w:rsidP="00627DBE">
            <w:pPr>
              <w:ind w:left="-25"/>
              <w:rPr>
                <w:rStyle w:val="InitialStyle"/>
                <w:rFonts w:ascii="Arial Narrow" w:hAnsi="Arial Narrow" w:cs="Arial"/>
                <w:sz w:val="16"/>
                <w:szCs w:val="20"/>
              </w:rPr>
            </w:pPr>
            <w:r w:rsidRPr="00CB7DB9">
              <w:rPr>
                <w:rStyle w:val="InitialStyle"/>
                <w:rFonts w:ascii="Arial Narrow" w:hAnsi="Arial Narrow" w:cs="Arial"/>
                <w:sz w:val="16"/>
                <w:szCs w:val="20"/>
              </w:rPr>
              <w:t>CHOLOMA</w:t>
            </w:r>
          </w:p>
        </w:tc>
        <w:tc>
          <w:tcPr>
            <w:tcW w:w="1081" w:type="dxa"/>
            <w:vAlign w:val="center"/>
          </w:tcPr>
          <w:p w:rsidR="00627DBE" w:rsidRPr="00CB7DB9" w:rsidRDefault="00627DBE" w:rsidP="00627DBE">
            <w:pPr>
              <w:ind w:left="138"/>
              <w:jc w:val="center"/>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647"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-LA VICTORIA</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-ARMANDO GALE</w:t>
            </w:r>
          </w:p>
        </w:tc>
        <w:tc>
          <w:tcPr>
            <w:tcW w:w="1188" w:type="dxa"/>
          </w:tcPr>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850" w:type="dxa"/>
          </w:tcPr>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276" w:type="dxa"/>
          </w:tcPr>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992"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On process</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On process</w:t>
            </w:r>
          </w:p>
          <w:p w:rsidR="00627DBE" w:rsidRPr="00CB7DB9" w:rsidRDefault="00627DBE" w:rsidP="00627DBE">
            <w:pPr>
              <w:rPr>
                <w:rStyle w:val="InitialStyle"/>
                <w:rFonts w:ascii="Arial Narrow" w:hAnsi="Arial Narrow" w:cs="Arial"/>
                <w:sz w:val="16"/>
                <w:szCs w:val="20"/>
              </w:rPr>
            </w:pPr>
          </w:p>
        </w:tc>
        <w:tc>
          <w:tcPr>
            <w:tcW w:w="1418" w:type="dxa"/>
          </w:tcPr>
          <w:p w:rsidR="00627DBE" w:rsidRPr="00CB7DB9" w:rsidRDefault="00627DBE" w:rsidP="00627DBE">
            <w:pPr>
              <w:ind w:left="360"/>
              <w:rPr>
                <w:rStyle w:val="InitialStyle"/>
                <w:rFonts w:ascii="Arial Narrow" w:hAnsi="Arial Narrow" w:cs="Arial"/>
                <w:sz w:val="16"/>
                <w:szCs w:val="20"/>
              </w:rPr>
            </w:pPr>
          </w:p>
        </w:tc>
        <w:tc>
          <w:tcPr>
            <w:tcW w:w="1023" w:type="dxa"/>
          </w:tcPr>
          <w:p w:rsidR="00627DBE" w:rsidRPr="00CB7DB9" w:rsidRDefault="00627DBE" w:rsidP="00627DBE">
            <w:pPr>
              <w:ind w:left="360"/>
              <w:rPr>
                <w:rStyle w:val="InitialStyle"/>
                <w:rFonts w:ascii="Arial Narrow" w:hAnsi="Arial Narrow" w:cs="Arial"/>
                <w:sz w:val="16"/>
                <w:szCs w:val="20"/>
              </w:rPr>
            </w:pPr>
          </w:p>
        </w:tc>
      </w:tr>
      <w:tr w:rsidR="00627DBE" w:rsidRPr="00CB7DB9" w:rsidTr="006234B3">
        <w:trPr>
          <w:gridAfter w:val="1"/>
          <w:wAfter w:w="16" w:type="dxa"/>
          <w:jc w:val="center"/>
        </w:trPr>
        <w:tc>
          <w:tcPr>
            <w:tcW w:w="1327" w:type="dxa"/>
          </w:tcPr>
          <w:p w:rsidR="00627DBE" w:rsidRPr="00CB7DB9" w:rsidRDefault="00627DBE" w:rsidP="00627DBE">
            <w:pPr>
              <w:ind w:left="-25"/>
              <w:rPr>
                <w:rStyle w:val="InitialStyle"/>
                <w:rFonts w:ascii="Arial Narrow" w:hAnsi="Arial Narrow" w:cs="Arial"/>
                <w:sz w:val="16"/>
                <w:szCs w:val="20"/>
              </w:rPr>
            </w:pPr>
            <w:r w:rsidRPr="00CB7DB9">
              <w:rPr>
                <w:rStyle w:val="InitialStyle"/>
                <w:rFonts w:ascii="Arial Narrow" w:hAnsi="Arial Narrow" w:cs="Arial"/>
                <w:sz w:val="16"/>
                <w:szCs w:val="20"/>
              </w:rPr>
              <w:t>LA CEIBA</w:t>
            </w:r>
          </w:p>
        </w:tc>
        <w:tc>
          <w:tcPr>
            <w:tcW w:w="1081" w:type="dxa"/>
            <w:vAlign w:val="center"/>
          </w:tcPr>
          <w:p w:rsidR="00627DBE" w:rsidRPr="00CB7DB9" w:rsidRDefault="00627DBE" w:rsidP="00627DBE">
            <w:pPr>
              <w:ind w:left="138"/>
              <w:jc w:val="center"/>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647"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-LAS DELICIAS</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-LA ISLA</w:t>
            </w:r>
          </w:p>
        </w:tc>
        <w:tc>
          <w:tcPr>
            <w:tcW w:w="1188" w:type="dxa"/>
          </w:tcPr>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850" w:type="dxa"/>
          </w:tcPr>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276" w:type="dxa"/>
          </w:tcPr>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992"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1418" w:type="dxa"/>
          </w:tcPr>
          <w:p w:rsidR="00627DBE" w:rsidRPr="00CB7DB9" w:rsidRDefault="00627DBE" w:rsidP="00627DBE">
            <w:pPr>
              <w:ind w:left="360"/>
              <w:rPr>
                <w:rStyle w:val="InitialStyle"/>
                <w:rFonts w:ascii="Arial Narrow" w:hAnsi="Arial Narrow" w:cs="Arial"/>
                <w:sz w:val="16"/>
                <w:szCs w:val="20"/>
              </w:rPr>
            </w:pPr>
          </w:p>
        </w:tc>
        <w:tc>
          <w:tcPr>
            <w:tcW w:w="1023" w:type="dxa"/>
          </w:tcPr>
          <w:p w:rsidR="00627DBE" w:rsidRPr="00CB7DB9" w:rsidRDefault="00627DBE" w:rsidP="00627DBE">
            <w:pPr>
              <w:ind w:left="360"/>
              <w:rPr>
                <w:rStyle w:val="InitialStyle"/>
                <w:rFonts w:ascii="Arial Narrow" w:hAnsi="Arial Narrow" w:cs="Arial"/>
                <w:sz w:val="16"/>
                <w:szCs w:val="20"/>
              </w:rPr>
            </w:pPr>
          </w:p>
        </w:tc>
      </w:tr>
      <w:tr w:rsidR="00627DBE" w:rsidRPr="00CB7DB9" w:rsidTr="006234B3">
        <w:trPr>
          <w:gridAfter w:val="1"/>
          <w:wAfter w:w="16" w:type="dxa"/>
          <w:jc w:val="center"/>
        </w:trPr>
        <w:tc>
          <w:tcPr>
            <w:tcW w:w="1327" w:type="dxa"/>
          </w:tcPr>
          <w:p w:rsidR="00627DBE" w:rsidRPr="00CB7DB9" w:rsidRDefault="00627DBE" w:rsidP="00627DBE">
            <w:pPr>
              <w:ind w:left="-25"/>
              <w:rPr>
                <w:rStyle w:val="InitialStyle"/>
                <w:rFonts w:ascii="Arial Narrow" w:hAnsi="Arial Narrow" w:cs="Arial"/>
                <w:sz w:val="16"/>
                <w:szCs w:val="20"/>
              </w:rPr>
            </w:pPr>
            <w:r w:rsidRPr="00CB7DB9">
              <w:rPr>
                <w:rStyle w:val="InitialStyle"/>
                <w:rFonts w:ascii="Arial Narrow" w:hAnsi="Arial Narrow" w:cs="Arial"/>
                <w:sz w:val="16"/>
                <w:szCs w:val="20"/>
              </w:rPr>
              <w:t>SAN PEDRO SULA</w:t>
            </w:r>
          </w:p>
        </w:tc>
        <w:tc>
          <w:tcPr>
            <w:tcW w:w="1081" w:type="dxa"/>
            <w:vAlign w:val="center"/>
          </w:tcPr>
          <w:p w:rsidR="00627DBE" w:rsidRPr="00CB7DB9" w:rsidRDefault="00627DBE" w:rsidP="00627DBE">
            <w:pPr>
              <w:ind w:left="138"/>
              <w:jc w:val="center"/>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647" w:type="dxa"/>
          </w:tcPr>
          <w:p w:rsidR="00627DBE" w:rsidRPr="00CB7DB9" w:rsidRDefault="00627DBE" w:rsidP="00627DBE">
            <w:pPr>
              <w:rPr>
                <w:rStyle w:val="InitialStyle"/>
                <w:rFonts w:ascii="Arial Narrow" w:hAnsi="Arial Narrow" w:cs="Arial"/>
                <w:sz w:val="16"/>
                <w:szCs w:val="20"/>
                <w:lang w:val="es-HN"/>
              </w:rPr>
            </w:pPr>
            <w:r w:rsidRPr="00CB7DB9">
              <w:rPr>
                <w:rStyle w:val="InitialStyle"/>
                <w:rFonts w:ascii="Arial Narrow" w:hAnsi="Arial Narrow" w:cs="Arial"/>
                <w:sz w:val="16"/>
                <w:szCs w:val="20"/>
                <w:lang w:val="es-HN"/>
              </w:rPr>
              <w:t>-RIVERA HERNÁNDEZ CENTRO</w:t>
            </w:r>
          </w:p>
          <w:p w:rsidR="00627DBE" w:rsidRPr="00CB7DB9" w:rsidRDefault="00627DBE" w:rsidP="00627DBE">
            <w:pPr>
              <w:rPr>
                <w:rStyle w:val="InitialStyle"/>
                <w:rFonts w:ascii="Arial Narrow" w:hAnsi="Arial Narrow" w:cs="Arial"/>
                <w:sz w:val="16"/>
                <w:szCs w:val="20"/>
                <w:lang w:val="es-HN"/>
              </w:rPr>
            </w:pPr>
            <w:r w:rsidRPr="00CB7DB9">
              <w:rPr>
                <w:rStyle w:val="InitialStyle"/>
                <w:rFonts w:ascii="Arial Narrow" w:hAnsi="Arial Narrow" w:cs="Arial"/>
                <w:sz w:val="16"/>
                <w:szCs w:val="20"/>
                <w:lang w:val="es-HN"/>
              </w:rPr>
              <w:t>-CHAMELECÓN CENTRO</w:t>
            </w:r>
          </w:p>
        </w:tc>
        <w:tc>
          <w:tcPr>
            <w:tcW w:w="1188" w:type="dxa"/>
          </w:tcPr>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97"/>
              <w:rPr>
                <w:rStyle w:val="InitialStyle"/>
                <w:rFonts w:ascii="Arial Narrow" w:hAnsi="Arial Narrow" w:cs="Arial"/>
                <w:sz w:val="16"/>
                <w:szCs w:val="20"/>
              </w:rPr>
            </w:pPr>
          </w:p>
          <w:p w:rsidR="00627DBE" w:rsidRPr="00CB7DB9" w:rsidRDefault="00627DBE" w:rsidP="00627DBE">
            <w:pPr>
              <w:ind w:left="297"/>
              <w:rPr>
                <w:rStyle w:val="InitialStyle"/>
                <w:rFonts w:ascii="Arial Narrow" w:hAnsi="Arial Narrow" w:cs="Arial"/>
                <w:sz w:val="16"/>
                <w:szCs w:val="20"/>
              </w:rPr>
            </w:pPr>
          </w:p>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850" w:type="dxa"/>
          </w:tcPr>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60"/>
              <w:rPr>
                <w:rStyle w:val="InitialStyle"/>
                <w:rFonts w:ascii="Arial Narrow" w:hAnsi="Arial Narrow" w:cs="Arial"/>
                <w:sz w:val="16"/>
                <w:szCs w:val="20"/>
              </w:rPr>
            </w:pPr>
          </w:p>
          <w:p w:rsidR="00627DBE" w:rsidRPr="00CB7DB9" w:rsidRDefault="00627DBE" w:rsidP="00627DBE">
            <w:pPr>
              <w:ind w:left="60"/>
              <w:rPr>
                <w:rStyle w:val="InitialStyle"/>
                <w:rFonts w:ascii="Arial Narrow" w:hAnsi="Arial Narrow" w:cs="Arial"/>
                <w:sz w:val="16"/>
                <w:szCs w:val="20"/>
              </w:rPr>
            </w:pPr>
          </w:p>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1276" w:type="dxa"/>
          </w:tcPr>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31"/>
              <w:rPr>
                <w:rStyle w:val="InitialStyle"/>
                <w:rFonts w:ascii="Arial Narrow" w:hAnsi="Arial Narrow" w:cs="Arial"/>
                <w:sz w:val="16"/>
                <w:szCs w:val="20"/>
              </w:rPr>
            </w:pPr>
          </w:p>
          <w:p w:rsidR="00627DBE" w:rsidRPr="00CB7DB9" w:rsidRDefault="00627DBE" w:rsidP="00627DBE">
            <w:pPr>
              <w:ind w:left="231"/>
              <w:rPr>
                <w:rStyle w:val="InitialStyle"/>
                <w:rFonts w:ascii="Arial Narrow" w:hAnsi="Arial Narrow" w:cs="Arial"/>
                <w:sz w:val="16"/>
                <w:szCs w:val="20"/>
              </w:rPr>
            </w:pPr>
          </w:p>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992"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On process</w:t>
            </w:r>
          </w:p>
          <w:p w:rsidR="00627DBE" w:rsidRPr="00CB7DB9" w:rsidRDefault="00627DBE" w:rsidP="00627DBE">
            <w:pPr>
              <w:rPr>
                <w:rStyle w:val="InitialStyle"/>
                <w:rFonts w:ascii="Arial Narrow" w:hAnsi="Arial Narrow" w:cs="Arial"/>
                <w:sz w:val="16"/>
                <w:szCs w:val="20"/>
              </w:rPr>
            </w:pPr>
          </w:p>
          <w:p w:rsidR="00627DBE" w:rsidRPr="00CB7DB9" w:rsidRDefault="00627DBE" w:rsidP="00627DBE">
            <w:pPr>
              <w:rPr>
                <w:rStyle w:val="InitialStyle"/>
                <w:rFonts w:ascii="Arial Narrow" w:hAnsi="Arial Narrow" w:cs="Arial"/>
                <w:sz w:val="16"/>
                <w:szCs w:val="20"/>
              </w:rPr>
            </w:pP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Pend</w:t>
            </w:r>
          </w:p>
        </w:tc>
        <w:tc>
          <w:tcPr>
            <w:tcW w:w="1418" w:type="dxa"/>
          </w:tcPr>
          <w:p w:rsidR="00627DBE" w:rsidRPr="00CB7DB9" w:rsidRDefault="00627DBE" w:rsidP="00627DBE">
            <w:pPr>
              <w:ind w:left="360"/>
              <w:rPr>
                <w:rStyle w:val="InitialStyle"/>
                <w:rFonts w:ascii="Arial Narrow" w:hAnsi="Arial Narrow" w:cs="Arial"/>
                <w:sz w:val="16"/>
                <w:szCs w:val="20"/>
              </w:rPr>
            </w:pPr>
          </w:p>
        </w:tc>
        <w:tc>
          <w:tcPr>
            <w:tcW w:w="1023" w:type="dxa"/>
          </w:tcPr>
          <w:p w:rsidR="00627DBE" w:rsidRPr="00CB7DB9" w:rsidRDefault="00627DBE" w:rsidP="00627DBE">
            <w:pPr>
              <w:ind w:left="360"/>
              <w:rPr>
                <w:rStyle w:val="InitialStyle"/>
                <w:rFonts w:ascii="Arial Narrow" w:hAnsi="Arial Narrow" w:cs="Arial"/>
                <w:sz w:val="16"/>
                <w:szCs w:val="20"/>
              </w:rPr>
            </w:pPr>
          </w:p>
        </w:tc>
      </w:tr>
      <w:tr w:rsidR="00627DBE" w:rsidRPr="00CB7DB9" w:rsidTr="006234B3">
        <w:trPr>
          <w:gridAfter w:val="1"/>
          <w:wAfter w:w="16" w:type="dxa"/>
          <w:jc w:val="center"/>
        </w:trPr>
        <w:tc>
          <w:tcPr>
            <w:tcW w:w="1327" w:type="dxa"/>
          </w:tcPr>
          <w:p w:rsidR="00627DBE" w:rsidRPr="00CB7DB9" w:rsidRDefault="00627DBE" w:rsidP="00627DBE">
            <w:pPr>
              <w:ind w:left="-25"/>
              <w:rPr>
                <w:rStyle w:val="InitialStyle"/>
                <w:rFonts w:ascii="Arial Narrow" w:hAnsi="Arial Narrow" w:cs="Arial"/>
                <w:sz w:val="16"/>
                <w:szCs w:val="20"/>
              </w:rPr>
            </w:pPr>
            <w:r w:rsidRPr="00CB7DB9">
              <w:rPr>
                <w:rStyle w:val="InitialStyle"/>
                <w:rFonts w:ascii="Arial Narrow" w:hAnsi="Arial Narrow" w:cs="Arial"/>
                <w:sz w:val="16"/>
                <w:szCs w:val="20"/>
              </w:rPr>
              <w:t>TELA</w:t>
            </w:r>
          </w:p>
        </w:tc>
        <w:tc>
          <w:tcPr>
            <w:tcW w:w="1081" w:type="dxa"/>
            <w:vAlign w:val="center"/>
          </w:tcPr>
          <w:p w:rsidR="00627DBE" w:rsidRPr="00CB7DB9" w:rsidRDefault="00627DBE" w:rsidP="00627DBE">
            <w:pPr>
              <w:ind w:left="138"/>
              <w:jc w:val="center"/>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647"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-15 DE SEPTIEMBRE</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-RETIRO</w:t>
            </w: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-GRANT</w:t>
            </w:r>
          </w:p>
        </w:tc>
        <w:tc>
          <w:tcPr>
            <w:tcW w:w="1188" w:type="dxa"/>
          </w:tcPr>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97"/>
              <w:rPr>
                <w:rStyle w:val="InitialStyle"/>
                <w:rFonts w:ascii="Arial Narrow" w:hAnsi="Arial Narrow" w:cs="Arial"/>
                <w:sz w:val="16"/>
                <w:szCs w:val="20"/>
              </w:rPr>
            </w:pPr>
          </w:p>
          <w:p w:rsidR="00627DBE" w:rsidRPr="00CB7DB9" w:rsidRDefault="00627DBE" w:rsidP="00627DBE">
            <w:pPr>
              <w:ind w:left="297"/>
              <w:rPr>
                <w:rStyle w:val="InitialStyle"/>
                <w:rFonts w:ascii="Arial Narrow" w:hAnsi="Arial Narrow" w:cs="Arial"/>
                <w:sz w:val="16"/>
                <w:szCs w:val="20"/>
              </w:rPr>
            </w:pPr>
          </w:p>
          <w:p w:rsidR="00627DBE" w:rsidRPr="00CB7DB9" w:rsidRDefault="00627DBE" w:rsidP="00627DBE">
            <w:pPr>
              <w:ind w:left="3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850" w:type="dxa"/>
          </w:tcPr>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60"/>
              <w:rPr>
                <w:rStyle w:val="InitialStyle"/>
                <w:rFonts w:ascii="Arial Narrow" w:hAnsi="Arial Narrow" w:cs="Arial"/>
                <w:sz w:val="16"/>
                <w:szCs w:val="20"/>
              </w:rPr>
            </w:pPr>
          </w:p>
          <w:p w:rsidR="00627DBE" w:rsidRPr="00CB7DB9" w:rsidRDefault="00627DBE" w:rsidP="00627DBE">
            <w:pPr>
              <w:ind w:left="60"/>
              <w:rPr>
                <w:rStyle w:val="InitialStyle"/>
                <w:rFonts w:ascii="Arial Narrow" w:hAnsi="Arial Narrow" w:cs="Arial"/>
                <w:sz w:val="16"/>
                <w:szCs w:val="20"/>
              </w:rPr>
            </w:pPr>
          </w:p>
          <w:p w:rsidR="00627DBE" w:rsidRPr="00CB7DB9" w:rsidRDefault="00627DBE" w:rsidP="00627DBE">
            <w:pPr>
              <w:ind w:left="60"/>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1276" w:type="dxa"/>
          </w:tcPr>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p w:rsidR="00627DBE" w:rsidRPr="00CB7DB9" w:rsidRDefault="00627DBE" w:rsidP="00627DBE">
            <w:pPr>
              <w:ind w:left="231"/>
              <w:rPr>
                <w:rStyle w:val="InitialStyle"/>
                <w:rFonts w:ascii="Arial Narrow" w:hAnsi="Arial Narrow" w:cs="Arial"/>
                <w:sz w:val="16"/>
                <w:szCs w:val="20"/>
              </w:rPr>
            </w:pPr>
          </w:p>
          <w:p w:rsidR="00627DBE" w:rsidRPr="00CB7DB9" w:rsidRDefault="00627DBE" w:rsidP="00627DBE">
            <w:pPr>
              <w:ind w:left="231"/>
              <w:rPr>
                <w:rStyle w:val="InitialStyle"/>
                <w:rFonts w:ascii="Arial Narrow" w:hAnsi="Arial Narrow" w:cs="Arial"/>
                <w:sz w:val="16"/>
                <w:szCs w:val="20"/>
              </w:rPr>
            </w:pPr>
          </w:p>
          <w:p w:rsidR="00627DBE" w:rsidRPr="00CB7DB9" w:rsidRDefault="00627DBE" w:rsidP="00627DBE">
            <w:pPr>
              <w:ind w:left="231"/>
              <w:rPr>
                <w:rStyle w:val="InitialStyle"/>
                <w:rFonts w:ascii="Arial Narrow" w:hAnsi="Arial Narrow" w:cs="Arial"/>
                <w:sz w:val="16"/>
                <w:szCs w:val="20"/>
              </w:rPr>
            </w:pPr>
            <w:r w:rsidRPr="00CB7DB9">
              <w:rPr>
                <w:rStyle w:val="InitialStyle"/>
                <w:rFonts w:ascii="Arial Narrow" w:hAnsi="Arial Narrow" w:cs="Arial"/>
                <w:sz w:val="16"/>
                <w:szCs w:val="20"/>
              </w:rPr>
              <w:t>Ok</w:t>
            </w:r>
          </w:p>
        </w:tc>
        <w:tc>
          <w:tcPr>
            <w:tcW w:w="992" w:type="dxa"/>
          </w:tcPr>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Pend</w:t>
            </w:r>
          </w:p>
          <w:p w:rsidR="00627DBE" w:rsidRPr="00CB7DB9" w:rsidRDefault="00627DBE" w:rsidP="00627DBE">
            <w:pPr>
              <w:rPr>
                <w:rStyle w:val="InitialStyle"/>
                <w:rFonts w:ascii="Arial Narrow" w:hAnsi="Arial Narrow" w:cs="Arial"/>
                <w:sz w:val="16"/>
                <w:szCs w:val="20"/>
              </w:rPr>
            </w:pPr>
          </w:p>
          <w:p w:rsidR="00627DBE" w:rsidRPr="00CB7DB9" w:rsidRDefault="00627DBE" w:rsidP="00627DBE">
            <w:pPr>
              <w:rPr>
                <w:rStyle w:val="InitialStyle"/>
                <w:rFonts w:ascii="Arial Narrow" w:hAnsi="Arial Narrow" w:cs="Arial"/>
                <w:sz w:val="16"/>
                <w:szCs w:val="20"/>
              </w:rPr>
            </w:pPr>
          </w:p>
          <w:p w:rsidR="00627DBE" w:rsidRPr="00CB7DB9" w:rsidRDefault="00627DBE" w:rsidP="00627DBE">
            <w:pPr>
              <w:rPr>
                <w:rStyle w:val="InitialStyle"/>
                <w:rFonts w:ascii="Arial Narrow" w:hAnsi="Arial Narrow" w:cs="Arial"/>
                <w:sz w:val="16"/>
                <w:szCs w:val="20"/>
              </w:rPr>
            </w:pPr>
            <w:r w:rsidRPr="00CB7DB9">
              <w:rPr>
                <w:rStyle w:val="InitialStyle"/>
                <w:rFonts w:ascii="Arial Narrow" w:hAnsi="Arial Narrow" w:cs="Arial"/>
                <w:sz w:val="16"/>
                <w:szCs w:val="20"/>
              </w:rPr>
              <w:t>On process</w:t>
            </w:r>
          </w:p>
          <w:p w:rsidR="00627DBE" w:rsidRPr="00CB7DB9" w:rsidRDefault="00627DBE" w:rsidP="00627DBE">
            <w:pPr>
              <w:rPr>
                <w:rStyle w:val="InitialStyle"/>
                <w:rFonts w:ascii="Arial Narrow" w:hAnsi="Arial Narrow" w:cs="Arial"/>
                <w:sz w:val="16"/>
                <w:szCs w:val="20"/>
              </w:rPr>
            </w:pPr>
          </w:p>
        </w:tc>
        <w:tc>
          <w:tcPr>
            <w:tcW w:w="1418" w:type="dxa"/>
          </w:tcPr>
          <w:p w:rsidR="00627DBE" w:rsidRPr="00CB7DB9" w:rsidRDefault="00627DBE" w:rsidP="00627DBE">
            <w:pPr>
              <w:ind w:left="360"/>
              <w:rPr>
                <w:rStyle w:val="InitialStyle"/>
                <w:rFonts w:ascii="Arial Narrow" w:hAnsi="Arial Narrow" w:cs="Arial"/>
                <w:sz w:val="16"/>
                <w:szCs w:val="20"/>
              </w:rPr>
            </w:pPr>
          </w:p>
        </w:tc>
        <w:tc>
          <w:tcPr>
            <w:tcW w:w="1023" w:type="dxa"/>
          </w:tcPr>
          <w:p w:rsidR="00627DBE" w:rsidRPr="00CB7DB9" w:rsidRDefault="00627DBE" w:rsidP="00627DBE">
            <w:pPr>
              <w:ind w:left="360"/>
              <w:rPr>
                <w:rStyle w:val="InitialStyle"/>
                <w:rFonts w:ascii="Arial Narrow" w:hAnsi="Arial Narrow" w:cs="Arial"/>
                <w:sz w:val="16"/>
                <w:szCs w:val="20"/>
              </w:rPr>
            </w:pPr>
          </w:p>
        </w:tc>
      </w:tr>
    </w:tbl>
    <w:p w:rsidR="00627DBE" w:rsidRPr="00180789" w:rsidRDefault="006234B3" w:rsidP="00627DBE">
      <w:pPr>
        <w:jc w:val="both"/>
        <w:rPr>
          <w:rFonts w:ascii="Garamond" w:hAnsi="Garamond" w:cs="Arial"/>
          <w:sz w:val="16"/>
          <w:szCs w:val="16"/>
          <w:lang w:val="es-HN"/>
        </w:rPr>
      </w:pPr>
      <w:r>
        <w:rPr>
          <w:rFonts w:ascii="Garamond" w:hAnsi="Garamond" w:cs="Arial"/>
          <w:sz w:val="16"/>
          <w:szCs w:val="16"/>
          <w:lang w:val="es-HN"/>
        </w:rPr>
        <w:t>Elaborated by UNDP</w:t>
      </w:r>
    </w:p>
    <w:p w:rsidR="00627DBE" w:rsidRPr="006234B3" w:rsidRDefault="00627DBE" w:rsidP="006234B3">
      <w:pPr>
        <w:pStyle w:val="NoSpacing"/>
        <w:jc w:val="both"/>
        <w:rPr>
          <w:b/>
          <w:i/>
        </w:rPr>
      </w:pPr>
      <w:r w:rsidRPr="006234B3">
        <w:rPr>
          <w:b/>
        </w:rPr>
        <w:t>Output 7: Strengthening of administration of citizen security and coexistence the Central District, San</w:t>
      </w:r>
      <w:r w:rsidRPr="006234B3">
        <w:rPr>
          <w:b/>
          <w:i/>
        </w:rPr>
        <w:t xml:space="preserve"> </w:t>
      </w:r>
      <w:r w:rsidRPr="00F60353">
        <w:rPr>
          <w:b/>
          <w:i/>
        </w:rPr>
        <w:t>Pedro</w:t>
      </w:r>
      <w:r w:rsidRPr="006234B3">
        <w:rPr>
          <w:b/>
          <w:i/>
        </w:rPr>
        <w:t xml:space="preserve"> Sula, Choloma, Tela and La Ceiba.</w:t>
      </w:r>
    </w:p>
    <w:p w:rsidR="00F60353" w:rsidRDefault="00F60353" w:rsidP="006234B3">
      <w:pPr>
        <w:pStyle w:val="NoSpacing"/>
        <w:jc w:val="both"/>
        <w:rPr>
          <w:u w:val="single"/>
        </w:rPr>
      </w:pPr>
    </w:p>
    <w:p w:rsidR="00627DBE" w:rsidRPr="00CD285E" w:rsidRDefault="00627DBE" w:rsidP="006234B3">
      <w:pPr>
        <w:pStyle w:val="NoSpacing"/>
        <w:jc w:val="both"/>
      </w:pPr>
      <w:r w:rsidRPr="006234B3">
        <w:rPr>
          <w:u w:val="single"/>
        </w:rPr>
        <w:t>Choloma:</w:t>
      </w:r>
      <w:r w:rsidRPr="00CD285E">
        <w:t xml:space="preserve"> progress was made in implementing the 2014 </w:t>
      </w:r>
      <w:r w:rsidR="002F5BDE">
        <w:t>AOP</w:t>
      </w:r>
      <w:r w:rsidRPr="00CD285E">
        <w:t xml:space="preserve"> and the development of accountability </w:t>
      </w:r>
      <w:r>
        <w:t xml:space="preserve">tests </w:t>
      </w:r>
      <w:r w:rsidRPr="00CD285E">
        <w:t xml:space="preserve">for </w:t>
      </w:r>
      <w:r>
        <w:t xml:space="preserve">quarterly activities </w:t>
      </w:r>
      <w:r w:rsidRPr="00CD285E">
        <w:t>assess</w:t>
      </w:r>
      <w:r>
        <w:t>ment</w:t>
      </w:r>
      <w:r w:rsidRPr="00CD285E">
        <w:t>. On the other hand</w:t>
      </w:r>
      <w:r>
        <w:t xml:space="preserve">, </w:t>
      </w:r>
      <w:r w:rsidRPr="00CD285E">
        <w:t>the technical capabilities of the members of the Municipal Council of Citizen Security</w:t>
      </w:r>
      <w:r>
        <w:t xml:space="preserve"> were strengthened, </w:t>
      </w:r>
      <w:r w:rsidRPr="00CD285E">
        <w:t>through non-formal training process</w:t>
      </w:r>
      <w:r>
        <w:t>. L</w:t>
      </w:r>
      <w:r w:rsidRPr="00CD285E">
        <w:t>evels of operation of the Security Committee</w:t>
      </w:r>
      <w:r>
        <w:t xml:space="preserve"> have improved, </w:t>
      </w:r>
      <w:r w:rsidRPr="00CD285E">
        <w:t>in line with the implementation of the Local Observatory strategy.</w:t>
      </w:r>
    </w:p>
    <w:p w:rsidR="00627DBE" w:rsidRPr="00CD285E" w:rsidRDefault="00627DBE" w:rsidP="006234B3">
      <w:pPr>
        <w:pStyle w:val="NoSpacing"/>
        <w:jc w:val="both"/>
      </w:pPr>
    </w:p>
    <w:p w:rsidR="00627DBE" w:rsidRPr="006C036A" w:rsidRDefault="00627DBE" w:rsidP="006234B3">
      <w:pPr>
        <w:pStyle w:val="NoSpacing"/>
        <w:jc w:val="both"/>
      </w:pPr>
      <w:r w:rsidRPr="006234B3">
        <w:rPr>
          <w:u w:val="single"/>
        </w:rPr>
        <w:t>Central District:</w:t>
      </w:r>
      <w:r>
        <w:rPr>
          <w:rFonts w:cs="Courier New"/>
          <w:szCs w:val="20"/>
          <w:lang w:eastAsia="es-HN"/>
        </w:rPr>
        <w:t xml:space="preserve"> T</w:t>
      </w:r>
      <w:r w:rsidRPr="006C036A">
        <w:rPr>
          <w:rFonts w:cs="Courier New"/>
          <w:szCs w:val="20"/>
          <w:lang w:eastAsia="es-HN"/>
        </w:rPr>
        <w:t>he diagnosis</w:t>
      </w:r>
      <w:r>
        <w:rPr>
          <w:rFonts w:cs="Courier New"/>
          <w:szCs w:val="20"/>
          <w:lang w:eastAsia="es-HN"/>
        </w:rPr>
        <w:t xml:space="preserve"> on</w:t>
      </w:r>
      <w:r w:rsidRPr="006C036A">
        <w:rPr>
          <w:rFonts w:cs="Courier New"/>
          <w:szCs w:val="20"/>
          <w:lang w:eastAsia="es-HN"/>
        </w:rPr>
        <w:t xml:space="preserve"> supply and installed capacity for the Central District</w:t>
      </w:r>
      <w:r>
        <w:rPr>
          <w:rFonts w:cs="Courier New"/>
          <w:szCs w:val="20"/>
          <w:lang w:eastAsia="es-HN"/>
        </w:rPr>
        <w:t xml:space="preserve"> was published. A</w:t>
      </w:r>
      <w:r w:rsidRPr="006C036A">
        <w:rPr>
          <w:rFonts w:cs="Courier New"/>
          <w:szCs w:val="20"/>
          <w:lang w:eastAsia="es-HN"/>
        </w:rPr>
        <w:t>lso</w:t>
      </w:r>
      <w:r>
        <w:rPr>
          <w:rFonts w:cs="Courier New"/>
          <w:szCs w:val="20"/>
          <w:lang w:eastAsia="es-HN"/>
        </w:rPr>
        <w:t>,</w:t>
      </w:r>
      <w:r w:rsidRPr="006C036A">
        <w:rPr>
          <w:rFonts w:cs="Courier New"/>
          <w:szCs w:val="20"/>
          <w:lang w:eastAsia="es-HN"/>
        </w:rPr>
        <w:t xml:space="preserve"> as part of the validation of a participatory process</w:t>
      </w:r>
      <w:r>
        <w:rPr>
          <w:rFonts w:cs="Courier New"/>
          <w:szCs w:val="20"/>
          <w:lang w:eastAsia="es-HN"/>
        </w:rPr>
        <w:t xml:space="preserve">, the </w:t>
      </w:r>
      <w:r w:rsidRPr="006C036A">
        <w:rPr>
          <w:rFonts w:cs="Courier New"/>
          <w:szCs w:val="20"/>
          <w:lang w:eastAsia="es-HN"/>
        </w:rPr>
        <w:t xml:space="preserve">PLCySC </w:t>
      </w:r>
      <w:r>
        <w:rPr>
          <w:rFonts w:cs="Courier New"/>
          <w:szCs w:val="20"/>
          <w:lang w:eastAsia="es-HN"/>
        </w:rPr>
        <w:t xml:space="preserve">was </w:t>
      </w:r>
      <w:r w:rsidRPr="006C036A">
        <w:rPr>
          <w:rFonts w:cs="Courier New"/>
          <w:szCs w:val="20"/>
          <w:lang w:eastAsia="es-HN"/>
        </w:rPr>
        <w:t>approv</w:t>
      </w:r>
      <w:r>
        <w:rPr>
          <w:rFonts w:cs="Courier New"/>
          <w:szCs w:val="20"/>
          <w:lang w:eastAsia="es-HN"/>
        </w:rPr>
        <w:t xml:space="preserve">ed at the </w:t>
      </w:r>
      <w:r w:rsidRPr="006C036A">
        <w:rPr>
          <w:rFonts w:cs="Courier New"/>
          <w:szCs w:val="20"/>
          <w:lang w:eastAsia="es-HN"/>
        </w:rPr>
        <w:t>Municipal Corporation and Town Meeting</w:t>
      </w:r>
      <w:r>
        <w:rPr>
          <w:rFonts w:cs="Courier New"/>
          <w:szCs w:val="20"/>
          <w:lang w:eastAsia="es-HN"/>
        </w:rPr>
        <w:t xml:space="preserve">, as well as its official delivery to the </w:t>
      </w:r>
      <w:r w:rsidRPr="006C036A">
        <w:rPr>
          <w:rFonts w:cs="Courier New"/>
          <w:szCs w:val="20"/>
          <w:lang w:eastAsia="es-HN"/>
        </w:rPr>
        <w:t xml:space="preserve">Security Secretariat for </w:t>
      </w:r>
      <w:r>
        <w:rPr>
          <w:rFonts w:cs="Courier New"/>
          <w:szCs w:val="20"/>
          <w:lang w:eastAsia="es-HN"/>
        </w:rPr>
        <w:t xml:space="preserve">duly </w:t>
      </w:r>
      <w:r w:rsidRPr="006C036A">
        <w:rPr>
          <w:rFonts w:cs="Courier New"/>
          <w:szCs w:val="20"/>
          <w:lang w:eastAsia="es-HN"/>
        </w:rPr>
        <w:t>review and certification . However</w:t>
      </w:r>
      <w:r>
        <w:rPr>
          <w:rFonts w:cs="Courier New"/>
          <w:szCs w:val="20"/>
          <w:lang w:eastAsia="es-HN"/>
        </w:rPr>
        <w:t>, the process has been delayed within t</w:t>
      </w:r>
      <w:r w:rsidRPr="006C036A">
        <w:rPr>
          <w:rFonts w:cs="Courier New"/>
          <w:szCs w:val="20"/>
          <w:lang w:eastAsia="es-HN"/>
        </w:rPr>
        <w:t>he Ministry of Security</w:t>
      </w:r>
      <w:r>
        <w:rPr>
          <w:rFonts w:cs="Courier New"/>
          <w:szCs w:val="20"/>
          <w:lang w:eastAsia="es-HN"/>
        </w:rPr>
        <w:t xml:space="preserve">, and progress </w:t>
      </w:r>
      <w:r w:rsidRPr="006C036A">
        <w:rPr>
          <w:rFonts w:cs="Courier New"/>
          <w:szCs w:val="20"/>
          <w:lang w:eastAsia="es-HN"/>
        </w:rPr>
        <w:t xml:space="preserve">has been made </w:t>
      </w:r>
      <w:r>
        <w:rPr>
          <w:rFonts w:cs="Courier New"/>
          <w:szCs w:val="20"/>
          <w:lang w:eastAsia="es-HN"/>
        </w:rPr>
        <w:t xml:space="preserve">only </w:t>
      </w:r>
      <w:r w:rsidRPr="006C036A">
        <w:rPr>
          <w:rFonts w:cs="Courier New"/>
          <w:szCs w:val="20"/>
          <w:lang w:eastAsia="es-HN"/>
        </w:rPr>
        <w:t xml:space="preserve">in technical meetings between </w:t>
      </w:r>
      <w:r>
        <w:rPr>
          <w:rFonts w:cs="Courier New"/>
          <w:szCs w:val="20"/>
          <w:lang w:eastAsia="es-HN"/>
        </w:rPr>
        <w:t xml:space="preserve">the </w:t>
      </w:r>
      <w:r w:rsidRPr="006C036A">
        <w:rPr>
          <w:rFonts w:cs="Courier New"/>
          <w:szCs w:val="20"/>
          <w:lang w:eastAsia="es-HN"/>
        </w:rPr>
        <w:t xml:space="preserve">Municipality and </w:t>
      </w:r>
      <w:r>
        <w:rPr>
          <w:rFonts w:cs="Courier New"/>
          <w:szCs w:val="20"/>
          <w:lang w:eastAsia="es-HN"/>
        </w:rPr>
        <w:t xml:space="preserve">the </w:t>
      </w:r>
      <w:r w:rsidRPr="006C036A">
        <w:rPr>
          <w:rFonts w:cs="Courier New"/>
          <w:szCs w:val="20"/>
          <w:lang w:eastAsia="es-HN"/>
        </w:rPr>
        <w:t>Ministry of Security</w:t>
      </w:r>
      <w:r>
        <w:rPr>
          <w:rFonts w:cs="Courier New"/>
          <w:szCs w:val="20"/>
          <w:lang w:eastAsia="es-HN"/>
        </w:rPr>
        <w:t>,</w:t>
      </w:r>
      <w:r w:rsidRPr="006C036A">
        <w:rPr>
          <w:rFonts w:cs="Courier New"/>
          <w:szCs w:val="20"/>
          <w:lang w:eastAsia="es-HN"/>
        </w:rPr>
        <w:t xml:space="preserve"> for clarification</w:t>
      </w:r>
      <w:r>
        <w:rPr>
          <w:rFonts w:cs="Courier New"/>
          <w:szCs w:val="20"/>
          <w:lang w:eastAsia="es-HN"/>
        </w:rPr>
        <w:t xml:space="preserve">s and </w:t>
      </w:r>
      <w:r w:rsidRPr="006C036A">
        <w:rPr>
          <w:rFonts w:cs="Courier New"/>
          <w:szCs w:val="20"/>
          <w:lang w:eastAsia="es-HN"/>
        </w:rPr>
        <w:t xml:space="preserve">delivery of other technical documents that support the work done in 2014 in the framework of </w:t>
      </w:r>
      <w:r>
        <w:rPr>
          <w:rFonts w:cs="Courier New"/>
          <w:szCs w:val="20"/>
          <w:lang w:eastAsia="es-HN"/>
        </w:rPr>
        <w:t>the P</w:t>
      </w:r>
      <w:r w:rsidRPr="006C036A">
        <w:rPr>
          <w:rFonts w:cs="Courier New"/>
          <w:szCs w:val="20"/>
          <w:lang w:eastAsia="es-HN"/>
        </w:rPr>
        <w:t xml:space="preserve">LCySC </w:t>
      </w:r>
      <w:r>
        <w:rPr>
          <w:rFonts w:cs="Courier New"/>
          <w:szCs w:val="20"/>
          <w:lang w:eastAsia="es-HN"/>
        </w:rPr>
        <w:t>preparation</w:t>
      </w:r>
      <w:r w:rsidRPr="006C036A">
        <w:rPr>
          <w:rFonts w:cs="Courier New"/>
          <w:szCs w:val="20"/>
          <w:lang w:eastAsia="es-HN"/>
        </w:rPr>
        <w:t>.</w:t>
      </w:r>
    </w:p>
    <w:p w:rsidR="00627DBE" w:rsidRPr="006C036A" w:rsidRDefault="00627DBE" w:rsidP="006234B3">
      <w:pPr>
        <w:pStyle w:val="NoSpacing"/>
        <w:jc w:val="both"/>
        <w:rPr>
          <w:rFonts w:cs="Courier New"/>
          <w:szCs w:val="20"/>
          <w:lang w:eastAsia="es-HN"/>
        </w:rPr>
      </w:pPr>
      <w:r w:rsidRPr="006C036A">
        <w:rPr>
          <w:rFonts w:cs="Courier New"/>
          <w:szCs w:val="20"/>
          <w:lang w:eastAsia="es-HN"/>
        </w:rPr>
        <w:t>However</w:t>
      </w:r>
      <w:r>
        <w:rPr>
          <w:rFonts w:cs="Courier New"/>
          <w:szCs w:val="20"/>
          <w:lang w:eastAsia="es-HN"/>
        </w:rPr>
        <w:t>,</w:t>
      </w:r>
      <w:r w:rsidRPr="006C036A">
        <w:rPr>
          <w:rFonts w:cs="Courier New"/>
          <w:szCs w:val="20"/>
          <w:lang w:eastAsia="es-HN"/>
        </w:rPr>
        <w:t xml:space="preserve"> despite the PLCySC not </w:t>
      </w:r>
      <w:r>
        <w:rPr>
          <w:rFonts w:cs="Courier New"/>
          <w:szCs w:val="20"/>
          <w:lang w:eastAsia="es-HN"/>
        </w:rPr>
        <w:t xml:space="preserve">having </w:t>
      </w:r>
      <w:r w:rsidRPr="006C036A">
        <w:rPr>
          <w:rFonts w:cs="Courier New"/>
          <w:szCs w:val="20"/>
          <w:lang w:eastAsia="es-HN"/>
        </w:rPr>
        <w:t xml:space="preserve">been </w:t>
      </w:r>
      <w:r w:rsidR="009E426C" w:rsidRPr="006C036A">
        <w:rPr>
          <w:rFonts w:cs="Courier New"/>
          <w:szCs w:val="20"/>
          <w:lang w:eastAsia="es-HN"/>
        </w:rPr>
        <w:t>approved,</w:t>
      </w:r>
      <w:r w:rsidRPr="006C036A">
        <w:rPr>
          <w:rFonts w:cs="Courier New"/>
          <w:szCs w:val="20"/>
          <w:lang w:eastAsia="es-HN"/>
        </w:rPr>
        <w:t xml:space="preserve"> the commitment of the municipality has le</w:t>
      </w:r>
      <w:r>
        <w:rPr>
          <w:rFonts w:cs="Courier New"/>
          <w:szCs w:val="20"/>
          <w:lang w:eastAsia="es-HN"/>
        </w:rPr>
        <w:t xml:space="preserve">d </w:t>
      </w:r>
      <w:r w:rsidR="009E426C">
        <w:rPr>
          <w:rFonts w:cs="Courier New"/>
          <w:szCs w:val="20"/>
          <w:lang w:eastAsia="es-HN"/>
        </w:rPr>
        <w:t xml:space="preserve">to </w:t>
      </w:r>
      <w:r w:rsidR="009E426C" w:rsidRPr="006C036A">
        <w:rPr>
          <w:rFonts w:cs="Courier New"/>
          <w:szCs w:val="20"/>
          <w:lang w:eastAsia="es-HN"/>
        </w:rPr>
        <w:t>progress</w:t>
      </w:r>
      <w:r w:rsidRPr="006C036A">
        <w:rPr>
          <w:rFonts w:cs="Courier New"/>
          <w:szCs w:val="20"/>
          <w:lang w:eastAsia="es-HN"/>
        </w:rPr>
        <w:t xml:space="preserve"> in s</w:t>
      </w:r>
      <w:r w:rsidR="009E426C">
        <w:rPr>
          <w:rFonts w:cs="Courier New"/>
          <w:szCs w:val="20"/>
          <w:lang w:eastAsia="es-HN"/>
        </w:rPr>
        <w:t>trengthening the capacities of M</w:t>
      </w:r>
      <w:r w:rsidRPr="006C036A">
        <w:rPr>
          <w:rFonts w:cs="Courier New"/>
          <w:szCs w:val="20"/>
          <w:lang w:eastAsia="es-HN"/>
        </w:rPr>
        <w:t xml:space="preserve">unicipal </w:t>
      </w:r>
      <w:r>
        <w:rPr>
          <w:rFonts w:cs="Courier New"/>
          <w:szCs w:val="20"/>
          <w:lang w:eastAsia="es-HN"/>
        </w:rPr>
        <w:t xml:space="preserve">stakeholders </w:t>
      </w:r>
      <w:r w:rsidRPr="006C036A">
        <w:rPr>
          <w:rFonts w:cs="Courier New"/>
          <w:szCs w:val="20"/>
          <w:lang w:eastAsia="es-HN"/>
        </w:rPr>
        <w:t xml:space="preserve">who develop actions related to issues of social prevention and deterrence and control. </w:t>
      </w:r>
      <w:r>
        <w:rPr>
          <w:rFonts w:cs="Courier New"/>
          <w:szCs w:val="20"/>
          <w:lang w:eastAsia="es-HN"/>
        </w:rPr>
        <w:t>30 municipal officials have been actively participating</w:t>
      </w:r>
    </w:p>
    <w:p w:rsidR="009E426C" w:rsidRDefault="009E426C" w:rsidP="006234B3">
      <w:pPr>
        <w:pStyle w:val="NoSpacing"/>
        <w:jc w:val="both"/>
        <w:rPr>
          <w:u w:val="single"/>
        </w:rPr>
      </w:pPr>
    </w:p>
    <w:p w:rsidR="00627DBE" w:rsidRPr="006C036A" w:rsidRDefault="00627DBE" w:rsidP="006234B3">
      <w:pPr>
        <w:pStyle w:val="NoSpacing"/>
        <w:jc w:val="both"/>
      </w:pPr>
      <w:r w:rsidRPr="006234B3">
        <w:rPr>
          <w:u w:val="single"/>
        </w:rPr>
        <w:t>La Ceiba:</w:t>
      </w:r>
      <w:r w:rsidRPr="006C036A">
        <w:rPr>
          <w:color w:val="FF0000"/>
        </w:rPr>
        <w:t xml:space="preserve"> </w:t>
      </w:r>
      <w:r w:rsidRPr="006234B3">
        <w:t>L</w:t>
      </w:r>
      <w:r w:rsidRPr="006C036A">
        <w:t xml:space="preserve">eadership </w:t>
      </w:r>
      <w:r>
        <w:t xml:space="preserve">of </w:t>
      </w:r>
      <w:r w:rsidRPr="006C036A">
        <w:t>accountability</w:t>
      </w:r>
      <w:r>
        <w:t xml:space="preserve"> </w:t>
      </w:r>
      <w:r w:rsidR="009E426C">
        <w:t xml:space="preserve">tests </w:t>
      </w:r>
      <w:r w:rsidR="009E426C" w:rsidRPr="006C036A">
        <w:t>has</w:t>
      </w:r>
      <w:r w:rsidRPr="006C036A">
        <w:t xml:space="preserve"> been assumed directly by the </w:t>
      </w:r>
      <w:r>
        <w:t>Deputy M</w:t>
      </w:r>
      <w:r w:rsidRPr="006C036A">
        <w:t xml:space="preserve">ayor, allowing synergy </w:t>
      </w:r>
      <w:r>
        <w:t>a</w:t>
      </w:r>
      <w:r w:rsidR="00F60353">
        <w:t>m</w:t>
      </w:r>
      <w:r>
        <w:t>ong the</w:t>
      </w:r>
      <w:r w:rsidRPr="006C036A">
        <w:t xml:space="preserve"> municipality and civil society to a more open and participatory dialogue. Also</w:t>
      </w:r>
      <w:r>
        <w:t>,</w:t>
      </w:r>
      <w:r w:rsidRPr="006C036A">
        <w:t xml:space="preserve"> the technical and management capacity of the </w:t>
      </w:r>
      <w:r>
        <w:t>P</w:t>
      </w:r>
      <w:r w:rsidRPr="006C036A">
        <w:t>revention Committee has enabled geo</w:t>
      </w:r>
      <w:r>
        <w:t xml:space="preserve"> referenced</w:t>
      </w:r>
      <w:r w:rsidRPr="006C036A">
        <w:t xml:space="preserve"> mapping </w:t>
      </w:r>
      <w:r>
        <w:t>of</w:t>
      </w:r>
      <w:r w:rsidRPr="006C036A">
        <w:t xml:space="preserve"> interventions and </w:t>
      </w:r>
      <w:r w:rsidR="009E426C">
        <w:t>organization</w:t>
      </w:r>
      <w:r>
        <w:t xml:space="preserve"> of the </w:t>
      </w:r>
      <w:r w:rsidRPr="006C036A">
        <w:t>cooperation to avoid duplication of activities.</w:t>
      </w:r>
    </w:p>
    <w:p w:rsidR="00627DBE" w:rsidRPr="006C036A" w:rsidRDefault="00627DBE" w:rsidP="006234B3">
      <w:pPr>
        <w:pStyle w:val="NoSpacing"/>
        <w:jc w:val="both"/>
        <w:rPr>
          <w:color w:val="FF0000"/>
        </w:rPr>
      </w:pPr>
    </w:p>
    <w:p w:rsidR="00627DBE" w:rsidRDefault="00627DBE" w:rsidP="006234B3">
      <w:pPr>
        <w:pStyle w:val="NoSpacing"/>
        <w:jc w:val="both"/>
      </w:pPr>
      <w:r w:rsidRPr="006234B3">
        <w:rPr>
          <w:u w:val="single"/>
        </w:rPr>
        <w:t>San Pedro Sula:</w:t>
      </w:r>
      <w:r w:rsidRPr="006C036A">
        <w:rPr>
          <w:rFonts w:cs="Arial"/>
          <w:i/>
          <w:color w:val="FF0000"/>
          <w:u w:val="single"/>
        </w:rPr>
        <w:t xml:space="preserve"> </w:t>
      </w:r>
      <w:r w:rsidRPr="006C036A">
        <w:t xml:space="preserve">Progress was made in implementing the 2014 </w:t>
      </w:r>
      <w:r w:rsidR="002F5BDE">
        <w:t>AOP</w:t>
      </w:r>
      <w:r w:rsidRPr="006C036A">
        <w:t xml:space="preserve"> and the development of accountability </w:t>
      </w:r>
      <w:r>
        <w:t>test</w:t>
      </w:r>
      <w:r w:rsidRPr="006C036A">
        <w:t>s for assess</w:t>
      </w:r>
      <w:r>
        <w:t xml:space="preserve">ment of their </w:t>
      </w:r>
      <w:r w:rsidRPr="006C036A">
        <w:t>quarterly</w:t>
      </w:r>
      <w:r>
        <w:t xml:space="preserve"> activities</w:t>
      </w:r>
      <w:r w:rsidRPr="006C036A">
        <w:t xml:space="preserve">. </w:t>
      </w:r>
      <w:r w:rsidR="009E426C">
        <w:t xml:space="preserve">Also, </w:t>
      </w:r>
      <w:r w:rsidRPr="006C036A">
        <w:t>the technical capabilities of the members of the Municipal Council of Citizen Security</w:t>
      </w:r>
      <w:r>
        <w:t xml:space="preserve"> and Coexistence and </w:t>
      </w:r>
      <w:r w:rsidRPr="006C036A">
        <w:t>the Committee for Prevention and Security</w:t>
      </w:r>
      <w:r>
        <w:t xml:space="preserve"> were </w:t>
      </w:r>
      <w:r w:rsidRPr="006C036A">
        <w:t>strengthened through non-formal training process</w:t>
      </w:r>
      <w:r>
        <w:t>es</w:t>
      </w:r>
      <w:r w:rsidRPr="006C036A">
        <w:t xml:space="preserve">. </w:t>
      </w:r>
      <w:r>
        <w:t>A</w:t>
      </w:r>
      <w:r w:rsidRPr="006C036A">
        <w:t xml:space="preserve"> municipal technical team responsible for </w:t>
      </w:r>
      <w:r w:rsidR="009E426C">
        <w:t>addressing</w:t>
      </w:r>
      <w:r w:rsidRPr="006C036A">
        <w:t xml:space="preserve"> all issues related to coexistence and security</w:t>
      </w:r>
      <w:r>
        <w:t xml:space="preserve"> has been consolidated</w:t>
      </w:r>
      <w:r w:rsidR="00F60353">
        <w:t>.</w:t>
      </w:r>
    </w:p>
    <w:p w:rsidR="00F60353" w:rsidRPr="006C036A" w:rsidRDefault="00F60353" w:rsidP="006234B3">
      <w:pPr>
        <w:pStyle w:val="NoSpacing"/>
        <w:jc w:val="both"/>
      </w:pPr>
    </w:p>
    <w:p w:rsidR="009E426C" w:rsidRPr="009E426C" w:rsidRDefault="00627DBE" w:rsidP="00F60353">
      <w:pPr>
        <w:jc w:val="both"/>
        <w:rPr>
          <w:rFonts w:ascii="Arial Narrow" w:hAnsi="Arial Narrow"/>
        </w:rPr>
      </w:pPr>
      <w:r w:rsidRPr="009E426C">
        <w:rPr>
          <w:rFonts w:ascii="Arial Narrow" w:hAnsi="Arial Narrow"/>
        </w:rPr>
        <w:t xml:space="preserve">However, no progress has been </w:t>
      </w:r>
      <w:r w:rsidR="009E426C" w:rsidRPr="009E426C">
        <w:rPr>
          <w:rFonts w:ascii="Arial Narrow" w:hAnsi="Arial Narrow"/>
        </w:rPr>
        <w:t xml:space="preserve">registered </w:t>
      </w:r>
      <w:r w:rsidRPr="009E426C">
        <w:rPr>
          <w:rFonts w:ascii="Arial Narrow" w:hAnsi="Arial Narrow"/>
        </w:rPr>
        <w:t xml:space="preserve">in the disbursement of the security tax of 2014, due to the complexities of decision-making that arise from the </w:t>
      </w:r>
      <w:r w:rsidR="009E426C" w:rsidRPr="009E426C">
        <w:rPr>
          <w:rFonts w:ascii="Arial Narrow" w:hAnsi="Arial Narrow"/>
        </w:rPr>
        <w:t>Municipal Council of Citizen Security and Coexistence structure</w:t>
      </w:r>
      <w:r w:rsidR="009E426C">
        <w:rPr>
          <w:rFonts w:ascii="Arial Narrow" w:hAnsi="Arial Narrow"/>
        </w:rPr>
        <w:t>.</w:t>
      </w:r>
    </w:p>
    <w:p w:rsidR="00627DBE" w:rsidRPr="0048353F" w:rsidRDefault="00627DBE" w:rsidP="006234B3">
      <w:pPr>
        <w:pStyle w:val="NoSpacing"/>
        <w:jc w:val="both"/>
      </w:pPr>
      <w:r w:rsidRPr="006234B3">
        <w:rPr>
          <w:u w:val="single"/>
        </w:rPr>
        <w:t>Tela:</w:t>
      </w:r>
      <w:r w:rsidRPr="0048353F">
        <w:rPr>
          <w:i/>
        </w:rPr>
        <w:t xml:space="preserve"> </w:t>
      </w:r>
      <w:r>
        <w:t xml:space="preserve">The </w:t>
      </w:r>
      <w:r w:rsidRPr="0048353F">
        <w:t xml:space="preserve">Prevention Committee </w:t>
      </w:r>
      <w:r>
        <w:t xml:space="preserve">was consolidated, as well as </w:t>
      </w:r>
      <w:r w:rsidRPr="0048353F">
        <w:t xml:space="preserve">the integration of new local </w:t>
      </w:r>
      <w:r>
        <w:t xml:space="preserve">stakeholders to the </w:t>
      </w:r>
      <w:r w:rsidR="009E426C" w:rsidRPr="009E426C">
        <w:t>Municipal Council of Citizen Security and Coexistence</w:t>
      </w:r>
      <w:r w:rsidRPr="0048353F">
        <w:t xml:space="preserve">. </w:t>
      </w:r>
      <w:r>
        <w:t>Also, a</w:t>
      </w:r>
      <w:r w:rsidRPr="006C036A">
        <w:t xml:space="preserve"> municipal </w:t>
      </w:r>
      <w:r w:rsidR="009E426C">
        <w:t>technical team responsible for addressing</w:t>
      </w:r>
      <w:r w:rsidRPr="006C036A">
        <w:t xml:space="preserve"> all issues related to coexistence and security</w:t>
      </w:r>
      <w:r>
        <w:t xml:space="preserve"> has been consolidated</w:t>
      </w:r>
      <w:r w:rsidRPr="0048353F">
        <w:t>.</w:t>
      </w:r>
    </w:p>
    <w:p w:rsidR="00627DBE" w:rsidRPr="0048353F" w:rsidRDefault="00627DBE" w:rsidP="009226AD">
      <w:pPr>
        <w:pStyle w:val="NoSpacing"/>
        <w:jc w:val="both"/>
      </w:pPr>
    </w:p>
    <w:p w:rsidR="00627DBE" w:rsidRPr="001F2E1E" w:rsidRDefault="009E426C" w:rsidP="0030062C">
      <w:pPr>
        <w:pStyle w:val="NoSpacing"/>
        <w:numPr>
          <w:ilvl w:val="0"/>
          <w:numId w:val="15"/>
        </w:numPr>
        <w:jc w:val="both"/>
        <w:rPr>
          <w:rFonts w:cs="Arial"/>
        </w:rPr>
      </w:pPr>
      <w:r>
        <w:rPr>
          <w:rFonts w:eastAsia="Batang" w:cs="Calibri"/>
          <w:b/>
          <w:bCs/>
          <w:color w:val="000000"/>
        </w:rPr>
        <w:t>S</w:t>
      </w:r>
      <w:r w:rsidRPr="0048353F">
        <w:rPr>
          <w:rFonts w:eastAsia="Batang" w:cs="Calibri"/>
          <w:b/>
          <w:bCs/>
          <w:color w:val="000000"/>
        </w:rPr>
        <w:t xml:space="preserve">trengthening Municipalities with high levels of insecurity and violence </w:t>
      </w:r>
      <w:r>
        <w:rPr>
          <w:rFonts w:eastAsia="Batang" w:cs="Calibri"/>
          <w:b/>
          <w:bCs/>
          <w:color w:val="000000"/>
        </w:rPr>
        <w:t>conflicts through the use of conflict resolution tools,</w:t>
      </w:r>
      <w:r w:rsidR="00627DBE" w:rsidRPr="0048353F">
        <w:rPr>
          <w:rFonts w:eastAsia="Batang" w:cs="Calibri"/>
          <w:b/>
          <w:bCs/>
          <w:color w:val="000000"/>
        </w:rPr>
        <w:t xml:space="preserve"> with youth and gender emphasis. </w:t>
      </w:r>
    </w:p>
    <w:p w:rsidR="00627DBE" w:rsidRPr="001F2E1E" w:rsidRDefault="00627DBE" w:rsidP="009226AD">
      <w:pPr>
        <w:pStyle w:val="NoSpacing"/>
        <w:jc w:val="both"/>
        <w:rPr>
          <w:rFonts w:cs="Arial"/>
        </w:rPr>
      </w:pPr>
    </w:p>
    <w:p w:rsidR="00627DBE" w:rsidRPr="009226AD" w:rsidRDefault="00627DBE" w:rsidP="009226AD">
      <w:pPr>
        <w:pStyle w:val="NoSpacing"/>
        <w:jc w:val="both"/>
        <w:rPr>
          <w:b/>
        </w:rPr>
      </w:pPr>
      <w:r w:rsidRPr="009226AD">
        <w:rPr>
          <w:rFonts w:cs="Arial"/>
          <w:b/>
        </w:rPr>
        <w:t xml:space="preserve">Output 8: Development of Mediation and Conflict Conciliation Units along the Community Mediators Network </w:t>
      </w:r>
      <w:r w:rsidR="009E426C">
        <w:rPr>
          <w:rFonts w:cs="Arial"/>
          <w:b/>
        </w:rPr>
        <w:t xml:space="preserve">in </w:t>
      </w:r>
      <w:r w:rsidRPr="009226AD">
        <w:rPr>
          <w:b/>
        </w:rPr>
        <w:t>Choloma, Tela, San Pedro Sula Distrito Central and La Ceiba.</w:t>
      </w:r>
    </w:p>
    <w:p w:rsidR="00627DBE" w:rsidRDefault="00627DBE" w:rsidP="009226AD">
      <w:pPr>
        <w:pStyle w:val="NoSpacing"/>
        <w:jc w:val="both"/>
      </w:pPr>
    </w:p>
    <w:p w:rsidR="00627DBE" w:rsidRPr="001F2E1E" w:rsidRDefault="00627DBE" w:rsidP="009E426C">
      <w:pPr>
        <w:pStyle w:val="NoSpacing"/>
        <w:numPr>
          <w:ilvl w:val="0"/>
          <w:numId w:val="40"/>
        </w:numPr>
        <w:jc w:val="both"/>
        <w:rPr>
          <w:rFonts w:cs="Arial"/>
        </w:rPr>
      </w:pPr>
      <w:r w:rsidRPr="001F2E1E">
        <w:rPr>
          <w:rFonts w:cs="Arial"/>
        </w:rPr>
        <w:t>Expansion of the AVCC network in San Pedro Sula, Choloma, Tela and La Ceiba.</w:t>
      </w:r>
    </w:p>
    <w:p w:rsidR="00627DBE" w:rsidRDefault="00627DBE" w:rsidP="009E426C">
      <w:pPr>
        <w:pStyle w:val="NoSpacing"/>
        <w:numPr>
          <w:ilvl w:val="0"/>
          <w:numId w:val="40"/>
        </w:numPr>
        <w:jc w:val="both"/>
        <w:rPr>
          <w:rFonts w:cs="Arial"/>
        </w:rPr>
      </w:pPr>
      <w:r w:rsidRPr="001F2E1E">
        <w:rPr>
          <w:rFonts w:cs="Arial"/>
        </w:rPr>
        <w:t>Increased number of trained staff in the practical and theoretical knowledge of alternative methods of dispute resolution, through a Diploma Certificate in Mediation and Conciliation.</w:t>
      </w:r>
    </w:p>
    <w:p w:rsidR="00627DBE" w:rsidRPr="001F2E1E" w:rsidRDefault="00627DBE" w:rsidP="009E426C">
      <w:pPr>
        <w:pStyle w:val="NoSpacing"/>
        <w:numPr>
          <w:ilvl w:val="0"/>
          <w:numId w:val="40"/>
        </w:numPr>
        <w:jc w:val="both"/>
        <w:rPr>
          <w:rFonts w:cs="Arial"/>
        </w:rPr>
      </w:pPr>
      <w:r w:rsidRPr="001F2E1E">
        <w:rPr>
          <w:rFonts w:cs="Arial"/>
        </w:rPr>
        <w:t>Increase</w:t>
      </w:r>
      <w:r>
        <w:rPr>
          <w:rFonts w:cs="Arial"/>
        </w:rPr>
        <w:t>d</w:t>
      </w:r>
      <w:r w:rsidRPr="001F2E1E">
        <w:rPr>
          <w:rFonts w:cs="Arial"/>
        </w:rPr>
        <w:t xml:space="preserve"> number of services and mediation at different Community Coexistence Points/Groups</w:t>
      </w:r>
    </w:p>
    <w:p w:rsidR="00627DBE" w:rsidRPr="001F2E1E" w:rsidRDefault="00627DBE" w:rsidP="00627DBE">
      <w:pPr>
        <w:pStyle w:val="ListParagraph"/>
        <w:rPr>
          <w:rFonts w:ascii="Arial Narrow" w:hAnsi="Arial Narrow" w:cs="Arial"/>
        </w:rPr>
      </w:pPr>
    </w:p>
    <w:p w:rsidR="00627DBE" w:rsidRPr="009226AD" w:rsidRDefault="00627DBE" w:rsidP="009226AD">
      <w:pPr>
        <w:pStyle w:val="NoSpacing"/>
        <w:jc w:val="both"/>
        <w:rPr>
          <w:b/>
          <w:i/>
        </w:rPr>
      </w:pPr>
      <w:r w:rsidRPr="009226AD">
        <w:rPr>
          <w:b/>
        </w:rPr>
        <w:t xml:space="preserve">Output 9: </w:t>
      </w:r>
      <w:r w:rsidR="009226AD" w:rsidRPr="009226AD">
        <w:rPr>
          <w:b/>
        </w:rPr>
        <w:t>Strengthening</w:t>
      </w:r>
      <w:r w:rsidRPr="009226AD">
        <w:rPr>
          <w:b/>
        </w:rPr>
        <w:t xml:space="preserve"> of the Citizen Mediation and Conflict Resolution Unit with the Community Mediators Network in the Central District </w:t>
      </w:r>
    </w:p>
    <w:p w:rsidR="00627DBE" w:rsidRPr="001F2E1E" w:rsidRDefault="00627DBE" w:rsidP="00A439F7">
      <w:pPr>
        <w:pStyle w:val="NoSpacing"/>
        <w:numPr>
          <w:ilvl w:val="0"/>
          <w:numId w:val="41"/>
        </w:numPr>
        <w:jc w:val="both"/>
        <w:rPr>
          <w:rFonts w:cs="Arial"/>
        </w:rPr>
      </w:pPr>
      <w:r w:rsidRPr="001F2E1E">
        <w:rPr>
          <w:rFonts w:cs="Arial"/>
        </w:rPr>
        <w:t xml:space="preserve">Re opening of the </w:t>
      </w:r>
      <w:r w:rsidRPr="001F2E1E">
        <w:t>Citizen Mediation and Conflict Resolution Unit in the Ce</w:t>
      </w:r>
      <w:r>
        <w:t>n</w:t>
      </w:r>
      <w:r w:rsidRPr="001F2E1E">
        <w:t>tr</w:t>
      </w:r>
      <w:r>
        <w:t>a</w:t>
      </w:r>
      <w:r w:rsidRPr="001F2E1E">
        <w:t>l District</w:t>
      </w:r>
      <w:r w:rsidRPr="001F2E1E">
        <w:rPr>
          <w:rFonts w:cs="Arial"/>
        </w:rPr>
        <w:t xml:space="preserve">. </w:t>
      </w:r>
    </w:p>
    <w:p w:rsidR="00627DBE" w:rsidRPr="001F2E1E" w:rsidRDefault="00A439F7" w:rsidP="00A439F7">
      <w:pPr>
        <w:pStyle w:val="NoSpacing"/>
        <w:numPr>
          <w:ilvl w:val="0"/>
          <w:numId w:val="41"/>
        </w:numPr>
        <w:jc w:val="both"/>
        <w:rPr>
          <w:rFonts w:cs="Arial"/>
        </w:rPr>
      </w:pPr>
      <w:r>
        <w:rPr>
          <w:rFonts w:cs="Arial"/>
        </w:rPr>
        <w:t>The formation o</w:t>
      </w:r>
      <w:r w:rsidR="00627DBE" w:rsidRPr="001F2E1E">
        <w:rPr>
          <w:rFonts w:cs="Arial"/>
        </w:rPr>
        <w:t>f an AVCC network in 4 areas of the Cent</w:t>
      </w:r>
      <w:r w:rsidR="00627DBE">
        <w:rPr>
          <w:rFonts w:cs="Arial"/>
        </w:rPr>
        <w:t>r</w:t>
      </w:r>
      <w:r w:rsidR="00627DBE" w:rsidRPr="001F2E1E">
        <w:rPr>
          <w:rFonts w:cs="Arial"/>
        </w:rPr>
        <w:t>al District has begun</w:t>
      </w:r>
    </w:p>
    <w:p w:rsidR="00627DBE" w:rsidRPr="001F2E1E" w:rsidRDefault="00627DBE" w:rsidP="009226AD">
      <w:pPr>
        <w:pStyle w:val="NoSpacing"/>
        <w:jc w:val="both"/>
      </w:pPr>
    </w:p>
    <w:p w:rsidR="00627DBE" w:rsidRPr="001F2E1E" w:rsidRDefault="009226AD" w:rsidP="0030062C">
      <w:pPr>
        <w:pStyle w:val="NoSpacing"/>
        <w:numPr>
          <w:ilvl w:val="0"/>
          <w:numId w:val="15"/>
        </w:numPr>
        <w:jc w:val="both"/>
      </w:pPr>
      <w:r w:rsidRPr="001F2E1E">
        <w:rPr>
          <w:b/>
          <w:bCs/>
        </w:rPr>
        <w:t>Strengthening</w:t>
      </w:r>
      <w:r w:rsidR="00627DBE" w:rsidRPr="001F2E1E">
        <w:rPr>
          <w:b/>
          <w:bCs/>
        </w:rPr>
        <w:t xml:space="preserve"> of Women Municipal Offices in La Ceiba, Choloma, Tela, Distrito Central and San Pedro Sula</w:t>
      </w:r>
    </w:p>
    <w:p w:rsidR="009226AD" w:rsidRDefault="009226AD" w:rsidP="009226AD">
      <w:pPr>
        <w:pStyle w:val="NoSpacing"/>
        <w:jc w:val="both"/>
        <w:rPr>
          <w:b/>
        </w:rPr>
      </w:pPr>
    </w:p>
    <w:p w:rsidR="00627DBE" w:rsidRDefault="00627DBE" w:rsidP="009226AD">
      <w:pPr>
        <w:pStyle w:val="NoSpacing"/>
        <w:jc w:val="both"/>
        <w:rPr>
          <w:b/>
          <w:bCs/>
        </w:rPr>
      </w:pPr>
      <w:r w:rsidRPr="009226AD">
        <w:rPr>
          <w:b/>
        </w:rPr>
        <w:t xml:space="preserve">Output 10: </w:t>
      </w:r>
      <w:r w:rsidRPr="009226AD">
        <w:rPr>
          <w:b/>
          <w:i/>
        </w:rPr>
        <w:t xml:space="preserve">Strengthening of Women Municipal </w:t>
      </w:r>
      <w:r w:rsidR="00A439F7" w:rsidRPr="009226AD">
        <w:rPr>
          <w:b/>
          <w:i/>
        </w:rPr>
        <w:t>Offices to</w:t>
      </w:r>
      <w:r w:rsidRPr="009226AD">
        <w:rPr>
          <w:b/>
          <w:i/>
        </w:rPr>
        <w:t xml:space="preserve"> coordinate gender violence prevention strategies</w:t>
      </w:r>
      <w:r w:rsidRPr="009226AD">
        <w:rPr>
          <w:b/>
          <w:bCs/>
        </w:rPr>
        <w:t xml:space="preserve"> </w:t>
      </w:r>
    </w:p>
    <w:p w:rsidR="00F60353" w:rsidRPr="009226AD" w:rsidRDefault="00F60353" w:rsidP="009226AD">
      <w:pPr>
        <w:pStyle w:val="NoSpacing"/>
        <w:jc w:val="both"/>
        <w:rPr>
          <w:b/>
          <w:i/>
        </w:rPr>
      </w:pPr>
    </w:p>
    <w:p w:rsidR="00627DBE" w:rsidRPr="00293D64" w:rsidRDefault="00627DBE" w:rsidP="009226AD">
      <w:pPr>
        <w:pStyle w:val="NoSpacing"/>
        <w:jc w:val="both"/>
      </w:pPr>
      <w:r w:rsidRPr="009226AD">
        <w:t xml:space="preserve">The </w:t>
      </w:r>
      <w:r w:rsidR="002F2E83">
        <w:t>D</w:t>
      </w:r>
      <w:r w:rsidRPr="009226AD">
        <w:t>iagnos</w:t>
      </w:r>
      <w:r w:rsidR="002F2E83">
        <w:t>tic</w:t>
      </w:r>
      <w:r w:rsidRPr="009226AD">
        <w:t xml:space="preserve"> ‘Coexistence and Citizen Security. A view from a gender perspective’ was produced during the period, built from the following contributions: </w:t>
      </w:r>
      <w:r w:rsidRPr="00293D64">
        <w:t>The Municipal Corporations at the Central District, San Pedro Sula, Choloma, Tela and La Ceiba</w:t>
      </w:r>
      <w:r w:rsidR="002F2E83">
        <w:t>,as well as m</w:t>
      </w:r>
      <w:r w:rsidRPr="00120758">
        <w:t xml:space="preserve">unicipal </w:t>
      </w:r>
      <w:r w:rsidR="002F2E83">
        <w:t>t</w:t>
      </w:r>
      <w:r w:rsidRPr="00120758">
        <w:t>echnicians from several provinces and officers from several institutions at national level</w:t>
      </w:r>
      <w:r w:rsidR="009226AD">
        <w:t xml:space="preserve">, </w:t>
      </w:r>
      <w:r w:rsidR="002F2E83">
        <w:t>u</w:t>
      </w:r>
      <w:r w:rsidRPr="00293D64">
        <w:t xml:space="preserve">norganized </w:t>
      </w:r>
      <w:r w:rsidR="002F2E83">
        <w:t>w</w:t>
      </w:r>
      <w:r w:rsidRPr="00293D64">
        <w:t>omen, organizations and women / feminists network .</w:t>
      </w:r>
    </w:p>
    <w:p w:rsidR="00627DBE" w:rsidRPr="001F2E1E" w:rsidRDefault="00627DBE" w:rsidP="009226AD">
      <w:pPr>
        <w:pStyle w:val="NoSpacing"/>
        <w:jc w:val="both"/>
      </w:pPr>
    </w:p>
    <w:p w:rsidR="00627DBE" w:rsidRPr="004D1214" w:rsidRDefault="00627DBE" w:rsidP="009226AD">
      <w:pPr>
        <w:pStyle w:val="NoSpacing"/>
        <w:jc w:val="both"/>
      </w:pPr>
      <w:r w:rsidRPr="004D1214">
        <w:t>Contents of the document include:</w:t>
      </w:r>
    </w:p>
    <w:p w:rsidR="00627DBE" w:rsidRPr="002F2E83" w:rsidRDefault="00627DBE" w:rsidP="0030062C">
      <w:pPr>
        <w:pStyle w:val="NoSpacing"/>
        <w:numPr>
          <w:ilvl w:val="0"/>
          <w:numId w:val="16"/>
        </w:numPr>
        <w:jc w:val="both"/>
      </w:pPr>
      <w:r w:rsidRPr="002F2E83">
        <w:t>Methodological Framework</w:t>
      </w:r>
    </w:p>
    <w:p w:rsidR="00627DBE" w:rsidRPr="002F2E83" w:rsidRDefault="00627DBE" w:rsidP="0030062C">
      <w:pPr>
        <w:pStyle w:val="NoSpacing"/>
        <w:numPr>
          <w:ilvl w:val="0"/>
          <w:numId w:val="16"/>
        </w:numPr>
        <w:jc w:val="both"/>
      </w:pPr>
      <w:r w:rsidRPr="002F2E83">
        <w:t>Conceptual Framework</w:t>
      </w:r>
    </w:p>
    <w:p w:rsidR="00627DBE" w:rsidRPr="002F2E83" w:rsidRDefault="00627DBE" w:rsidP="0030062C">
      <w:pPr>
        <w:pStyle w:val="NoSpacing"/>
        <w:numPr>
          <w:ilvl w:val="0"/>
          <w:numId w:val="16"/>
        </w:numPr>
        <w:jc w:val="both"/>
      </w:pPr>
      <w:r w:rsidRPr="002F2E83">
        <w:t>Legal framework on citizen security and violence against women</w:t>
      </w:r>
    </w:p>
    <w:p w:rsidR="00627DBE" w:rsidRPr="002F2E83" w:rsidRDefault="00627DBE" w:rsidP="0030062C">
      <w:pPr>
        <w:pStyle w:val="NoSpacing"/>
        <w:numPr>
          <w:ilvl w:val="0"/>
          <w:numId w:val="16"/>
        </w:numPr>
        <w:jc w:val="both"/>
      </w:pPr>
      <w:r w:rsidRPr="002F2E83">
        <w:t>National context</w:t>
      </w:r>
    </w:p>
    <w:p w:rsidR="00627DBE" w:rsidRPr="002F2E83" w:rsidRDefault="00627DBE" w:rsidP="0030062C">
      <w:pPr>
        <w:pStyle w:val="NoSpacing"/>
        <w:numPr>
          <w:ilvl w:val="0"/>
          <w:numId w:val="16"/>
        </w:numPr>
        <w:jc w:val="both"/>
      </w:pPr>
      <w:r w:rsidRPr="002F2E83">
        <w:t>Municipal Context</w:t>
      </w:r>
    </w:p>
    <w:p w:rsidR="00627DBE" w:rsidRPr="002F2E83" w:rsidRDefault="00627DBE" w:rsidP="0030062C">
      <w:pPr>
        <w:pStyle w:val="NoSpacing"/>
        <w:numPr>
          <w:ilvl w:val="0"/>
          <w:numId w:val="16"/>
        </w:numPr>
        <w:jc w:val="both"/>
      </w:pPr>
      <w:r w:rsidRPr="002F2E83">
        <w:t>Conclusions and recommendations</w:t>
      </w:r>
    </w:p>
    <w:p w:rsidR="00F60353" w:rsidRDefault="00F60353" w:rsidP="009226AD">
      <w:pPr>
        <w:pStyle w:val="NoSpacing"/>
        <w:jc w:val="both"/>
      </w:pPr>
    </w:p>
    <w:p w:rsidR="00627DBE" w:rsidRPr="00120758" w:rsidRDefault="00627DBE" w:rsidP="009226AD">
      <w:pPr>
        <w:pStyle w:val="NoSpacing"/>
        <w:jc w:val="both"/>
      </w:pPr>
      <w:r w:rsidRPr="004D1214">
        <w:t>The level of institutional response to the problems that exist and capacity building needs required by WMO is determined in the Diagnos</w:t>
      </w:r>
      <w:r w:rsidR="002F2E83">
        <w:t>tic</w:t>
      </w:r>
      <w:r w:rsidRPr="004D1214">
        <w:t xml:space="preserve">. </w:t>
      </w:r>
      <w:r w:rsidRPr="00120758">
        <w:t>It also includes an institutional critical path currently followed by women who are victims of violence.</w:t>
      </w:r>
    </w:p>
    <w:p w:rsidR="00627DBE" w:rsidRPr="00120758" w:rsidRDefault="00627DBE" w:rsidP="009226AD">
      <w:pPr>
        <w:pStyle w:val="NoSpacing"/>
        <w:jc w:val="both"/>
      </w:pPr>
    </w:p>
    <w:p w:rsidR="00627DBE" w:rsidRPr="004D1214" w:rsidRDefault="00627DBE" w:rsidP="009226AD">
      <w:pPr>
        <w:pStyle w:val="NoSpacing"/>
        <w:jc w:val="both"/>
      </w:pPr>
      <w:r w:rsidRPr="004D1214">
        <w:t>Local Plans of Citizen Security</w:t>
      </w:r>
      <w:r w:rsidRPr="00FC1574">
        <w:t xml:space="preserve"> and Coexistence were completed</w:t>
      </w:r>
      <w:r w:rsidRPr="004D1214">
        <w:t>,</w:t>
      </w:r>
      <w:r w:rsidRPr="00FC1574">
        <w:t xml:space="preserve"> </w:t>
      </w:r>
      <w:r w:rsidR="002F2E83">
        <w:t>including a</w:t>
      </w:r>
      <w:r w:rsidRPr="004D1214">
        <w:t xml:space="preserve"> chapter on prevention of violence against women in the annual work plan</w:t>
      </w:r>
      <w:r w:rsidRPr="00FC1574">
        <w:t>s</w:t>
      </w:r>
      <w:r w:rsidRPr="004D1214">
        <w:t xml:space="preserve"> of Tela, La Ceiba, Choloma and San Pedro Sula</w:t>
      </w:r>
      <w:r w:rsidRPr="00FC1574">
        <w:t xml:space="preserve">, also having been integrated to the </w:t>
      </w:r>
      <w:r w:rsidRPr="004D1214">
        <w:t>Central District PLCySC.</w:t>
      </w:r>
    </w:p>
    <w:p w:rsidR="00627DBE" w:rsidRPr="009226AD" w:rsidRDefault="00627DBE" w:rsidP="009226AD">
      <w:pPr>
        <w:pStyle w:val="NoSpacing"/>
        <w:jc w:val="both"/>
      </w:pPr>
    </w:p>
    <w:p w:rsidR="00627DBE" w:rsidRPr="009226AD" w:rsidRDefault="00627DBE" w:rsidP="009226AD">
      <w:pPr>
        <w:pStyle w:val="NoSpacing"/>
        <w:jc w:val="both"/>
        <w:rPr>
          <w:b/>
        </w:rPr>
      </w:pPr>
      <w:r w:rsidRPr="009226AD">
        <w:rPr>
          <w:b/>
        </w:rPr>
        <w:t>Output 11: Grants Plan to support women's organizations promoting joint work with Women Offices.</w:t>
      </w:r>
    </w:p>
    <w:p w:rsidR="00627DBE" w:rsidRPr="009226AD" w:rsidRDefault="00627DBE" w:rsidP="009226AD">
      <w:pPr>
        <w:pStyle w:val="NoSpacing"/>
        <w:jc w:val="both"/>
      </w:pPr>
    </w:p>
    <w:p w:rsidR="00627DBE" w:rsidRDefault="00627DBE" w:rsidP="009226AD">
      <w:pPr>
        <w:pStyle w:val="NoSpacing"/>
        <w:jc w:val="both"/>
      </w:pPr>
      <w:r w:rsidRPr="009226AD">
        <w:t xml:space="preserve">The partner </w:t>
      </w:r>
      <w:r w:rsidR="002F2E83" w:rsidRPr="009226AD">
        <w:t>“Las</w:t>
      </w:r>
      <w:r w:rsidRPr="009226AD">
        <w:t xml:space="preserve"> Hermanas Asociadas de la </w:t>
      </w:r>
      <w:r w:rsidR="002F2E83" w:rsidRPr="009226AD">
        <w:t>Misericordia (</w:t>
      </w:r>
      <w:r w:rsidRPr="009226AD">
        <w:t xml:space="preserve">TheAssociate Sisters of Mercy)" </w:t>
      </w:r>
      <w:r w:rsidR="002F2E83" w:rsidRPr="009226AD">
        <w:t>has</w:t>
      </w:r>
      <w:r w:rsidRPr="009226AD">
        <w:t xml:space="preserve"> developed a series of training sessions for the OMMs and for women's networks of municipalities, </w:t>
      </w:r>
      <w:r w:rsidR="002F2E83">
        <w:t>about</w:t>
      </w:r>
      <w:r w:rsidRPr="009226AD">
        <w:t xml:space="preserve"> social </w:t>
      </w:r>
      <w:r w:rsidR="002F2E83">
        <w:t xml:space="preserve">supervision </w:t>
      </w:r>
      <w:r w:rsidRPr="009226AD">
        <w:t xml:space="preserve">of plans and </w:t>
      </w:r>
      <w:r w:rsidR="002F5BDE">
        <w:t>AOP</w:t>
      </w:r>
      <w:r w:rsidRPr="009226AD">
        <w:t xml:space="preserve">s, as well as </w:t>
      </w:r>
      <w:r w:rsidR="002F2E83">
        <w:t>C</w:t>
      </w:r>
      <w:r w:rsidRPr="009226AD">
        <w:t xml:space="preserve">itizen </w:t>
      </w:r>
      <w:r w:rsidR="002F2E83">
        <w:t>P</w:t>
      </w:r>
      <w:r w:rsidRPr="009226AD">
        <w:t>articipation and gender.</w:t>
      </w:r>
    </w:p>
    <w:p w:rsidR="00F60353" w:rsidRPr="009226AD" w:rsidRDefault="00F60353" w:rsidP="009226AD">
      <w:pPr>
        <w:pStyle w:val="NoSpacing"/>
        <w:jc w:val="both"/>
      </w:pPr>
    </w:p>
    <w:p w:rsidR="00627DBE" w:rsidRPr="009226AD" w:rsidRDefault="00627DBE" w:rsidP="009226AD">
      <w:pPr>
        <w:pStyle w:val="NoSpacing"/>
        <w:jc w:val="both"/>
        <w:rPr>
          <w:szCs w:val="20"/>
        </w:rPr>
      </w:pPr>
      <w:r w:rsidRPr="009226AD">
        <w:t xml:space="preserve">Meetings to strengthen coordination between networks and </w:t>
      </w:r>
      <w:r w:rsidR="002F2E83" w:rsidRPr="009226AD">
        <w:t>OMMs</w:t>
      </w:r>
      <w:r w:rsidRPr="009226AD">
        <w:t xml:space="preserve"> have also taken place. Currently, the partner is working on the systematization of these processes</w:t>
      </w:r>
      <w:r w:rsidRPr="009226AD">
        <w:rPr>
          <w:szCs w:val="20"/>
        </w:rPr>
        <w:t>.</w:t>
      </w:r>
    </w:p>
    <w:p w:rsidR="00627DBE" w:rsidRDefault="00627DBE" w:rsidP="00627DBE">
      <w:pPr>
        <w:jc w:val="both"/>
        <w:rPr>
          <w:rFonts w:ascii="Arial Narrow" w:hAnsi="Arial Narrow" w:cs="Arial"/>
        </w:rPr>
      </w:pPr>
    </w:p>
    <w:p w:rsidR="00F60353" w:rsidRDefault="00F60353" w:rsidP="00627DBE">
      <w:pPr>
        <w:jc w:val="both"/>
        <w:rPr>
          <w:rFonts w:ascii="Arial Narrow" w:hAnsi="Arial Narrow" w:cs="Arial"/>
        </w:rPr>
      </w:pPr>
    </w:p>
    <w:p w:rsidR="00F60353" w:rsidRPr="00120758" w:rsidRDefault="00F60353" w:rsidP="00627DBE">
      <w:pPr>
        <w:jc w:val="both"/>
        <w:rPr>
          <w:rFonts w:ascii="Arial Narrow" w:hAnsi="Arial Narrow" w:cs="Arial"/>
        </w:rPr>
      </w:pPr>
    </w:p>
    <w:p w:rsidR="00627DBE" w:rsidRPr="009226AD" w:rsidRDefault="00627DBE" w:rsidP="0030062C">
      <w:pPr>
        <w:pStyle w:val="NoSpacing"/>
        <w:numPr>
          <w:ilvl w:val="0"/>
          <w:numId w:val="17"/>
        </w:numPr>
        <w:jc w:val="both"/>
        <w:rPr>
          <w:b/>
        </w:rPr>
      </w:pPr>
      <w:r w:rsidRPr="009226AD">
        <w:rPr>
          <w:b/>
        </w:rPr>
        <w:t>Strengthening civic culture strategies in municipalities with high incidence of insecurity and violence in the country</w:t>
      </w:r>
    </w:p>
    <w:p w:rsidR="009226AD" w:rsidRDefault="009226AD" w:rsidP="009226AD">
      <w:pPr>
        <w:pStyle w:val="NoSpacing"/>
        <w:jc w:val="both"/>
        <w:rPr>
          <w:rFonts w:cs="Arial"/>
          <w:b/>
        </w:rPr>
      </w:pPr>
    </w:p>
    <w:p w:rsidR="00627DBE" w:rsidRPr="002F2E83" w:rsidRDefault="00627DBE" w:rsidP="009226AD">
      <w:pPr>
        <w:pStyle w:val="NoSpacing"/>
        <w:jc w:val="both"/>
        <w:rPr>
          <w:b/>
        </w:rPr>
      </w:pPr>
      <w:r w:rsidRPr="009226AD">
        <w:rPr>
          <w:rFonts w:cs="Arial"/>
          <w:b/>
        </w:rPr>
        <w:t>Output 12:</w:t>
      </w:r>
      <w:r w:rsidRPr="009226AD">
        <w:rPr>
          <w:b/>
        </w:rPr>
        <w:t xml:space="preserve"> </w:t>
      </w:r>
      <w:r w:rsidRPr="002F2E83">
        <w:rPr>
          <w:b/>
        </w:rPr>
        <w:t>Strengthening of art and peace and culture strategies in San Pedro Sula, Choloma, Tela y La Ceiba.</w:t>
      </w:r>
    </w:p>
    <w:p w:rsidR="009226AD" w:rsidRPr="009226AD" w:rsidRDefault="009226AD" w:rsidP="009226AD">
      <w:pPr>
        <w:pStyle w:val="NoSpacing"/>
        <w:jc w:val="both"/>
        <w:rPr>
          <w:b/>
          <w:i/>
        </w:rPr>
      </w:pPr>
    </w:p>
    <w:p w:rsidR="00627DBE" w:rsidRDefault="00627DBE" w:rsidP="009226AD">
      <w:pPr>
        <w:pStyle w:val="NoSpacing"/>
        <w:jc w:val="both"/>
      </w:pPr>
      <w:r w:rsidRPr="009226AD">
        <w:t xml:space="preserve">Capacities of an average of 40 young people per </w:t>
      </w:r>
      <w:r w:rsidR="002F2E83">
        <w:t>M</w:t>
      </w:r>
      <w:r w:rsidRPr="009226AD">
        <w:t xml:space="preserve">unicipality have strengthened in San Pedro Sula, 40 in Choloma, 40 in Tela and 30 in La Ceiba; not only in terms of artistic and personal development but also in training for trainers . 10 young leaders were selected and identified along with COMVIDA offices, </w:t>
      </w:r>
      <w:r w:rsidR="00D50AE4">
        <w:t xml:space="preserve">who after 2 workshops, </w:t>
      </w:r>
      <w:r w:rsidRPr="009226AD">
        <w:t>strengthened their capacity as Community Artistic Tr</w:t>
      </w:r>
      <w:r w:rsidR="002F2E83">
        <w:t>ainers</w:t>
      </w:r>
      <w:r w:rsidR="00D50AE4">
        <w:t xml:space="preserve"> (FAC by its Spanish acronymic)</w:t>
      </w:r>
      <w:r w:rsidR="002F2E83">
        <w:t>.</w:t>
      </w:r>
    </w:p>
    <w:p w:rsidR="00F60353" w:rsidRPr="009226AD" w:rsidRDefault="00F60353" w:rsidP="009226AD">
      <w:pPr>
        <w:pStyle w:val="NoSpacing"/>
        <w:jc w:val="both"/>
      </w:pPr>
    </w:p>
    <w:p w:rsidR="00627DBE" w:rsidRPr="009226AD" w:rsidRDefault="00627DBE" w:rsidP="009226AD">
      <w:pPr>
        <w:pStyle w:val="NoSpacing"/>
        <w:jc w:val="both"/>
      </w:pPr>
      <w:r w:rsidRPr="009226AD">
        <w:t xml:space="preserve">Once trained and supported by other young artists and by the technical facilitation of this project, the FAC </w:t>
      </w:r>
      <w:r w:rsidR="00D50AE4">
        <w:t>replicated the workshops</w:t>
      </w:r>
      <w:r w:rsidRPr="009226AD">
        <w:rPr>
          <w:rFonts w:cs="Arial Narrow"/>
        </w:rPr>
        <w:t xml:space="preserve"> </w:t>
      </w:r>
      <w:r w:rsidRPr="009226AD">
        <w:t xml:space="preserve">at the following neighborhoods: 1 ) Colonia Rivera Hernandez (San Pedro Sula) ; 15 de Septiembre  (Tela) </w:t>
      </w:r>
      <w:r w:rsidR="00F60353">
        <w:t>; Barrio Concepcion (Choloma); La Ceiba Centro (</w:t>
      </w:r>
      <w:r w:rsidRPr="009226AD">
        <w:t xml:space="preserve">La Ceiba). The </w:t>
      </w:r>
      <w:r w:rsidR="00D50AE4" w:rsidRPr="009226AD">
        <w:t xml:space="preserve">Central District </w:t>
      </w:r>
      <w:r w:rsidRPr="009226AD">
        <w:t xml:space="preserve">replica </w:t>
      </w:r>
      <w:r w:rsidR="00D50AE4">
        <w:t xml:space="preserve">workshop will be implemented </w:t>
      </w:r>
      <w:r w:rsidRPr="009226AD">
        <w:t>until next month, due to reasons of internal organization of Municipality. A second replica</w:t>
      </w:r>
      <w:r w:rsidR="00D50AE4">
        <w:t xml:space="preserve"> workshop</w:t>
      </w:r>
      <w:r w:rsidRPr="009226AD">
        <w:t xml:space="preserve"> will be implemented in May, addressing you</w:t>
      </w:r>
      <w:r w:rsidR="00D50AE4">
        <w:t>th</w:t>
      </w:r>
      <w:r w:rsidRPr="009226AD">
        <w:t xml:space="preserve"> from most areas of these neighborhoods</w:t>
      </w:r>
      <w:r w:rsidR="00D50AE4">
        <w:t>.</w:t>
      </w:r>
      <w:r w:rsidRPr="009226AD">
        <w:t xml:space="preserve"> </w:t>
      </w:r>
    </w:p>
    <w:p w:rsidR="00627DBE" w:rsidRPr="00120758" w:rsidRDefault="00627DBE" w:rsidP="00627DBE">
      <w:pPr>
        <w:jc w:val="both"/>
        <w:rPr>
          <w:rFonts w:ascii="Arial Narrow" w:hAnsi="Arial Narrow" w:cs="Arial"/>
        </w:rPr>
      </w:pPr>
    </w:p>
    <w:p w:rsidR="00627DBE" w:rsidRPr="009226AD" w:rsidRDefault="00627DBE" w:rsidP="009226AD">
      <w:pPr>
        <w:pStyle w:val="NoSpacing"/>
        <w:jc w:val="both"/>
        <w:rPr>
          <w:b/>
        </w:rPr>
      </w:pPr>
      <w:r w:rsidRPr="009226AD">
        <w:rPr>
          <w:b/>
        </w:rPr>
        <w:t>Output 13: Art and Peace Culture Strategies for the Central District</w:t>
      </w:r>
    </w:p>
    <w:p w:rsidR="00F60353" w:rsidRDefault="00F60353" w:rsidP="009226AD">
      <w:pPr>
        <w:pStyle w:val="NoSpacing"/>
        <w:jc w:val="both"/>
        <w:rPr>
          <w:szCs w:val="20"/>
        </w:rPr>
      </w:pPr>
    </w:p>
    <w:p w:rsidR="00627DBE" w:rsidRPr="009226AD" w:rsidRDefault="00627DBE" w:rsidP="009226AD">
      <w:pPr>
        <w:pStyle w:val="NoSpacing"/>
        <w:jc w:val="both"/>
        <w:rPr>
          <w:szCs w:val="20"/>
        </w:rPr>
      </w:pPr>
      <w:r w:rsidRPr="009226AD">
        <w:rPr>
          <w:szCs w:val="20"/>
        </w:rPr>
        <w:t xml:space="preserve">Three artistic training workshops aimed at an average of 50 vulnerable to violence young people from different neighborhoods in Tegucigalpa were implemented In the Central District and in coordination with the Municipality Department of Social Development and COMVIDA. 10 leaders participated in training for trainers workshops for trainers in community arts, who are prepared to replicate what they learned in Villanueva 8 and Los Pinos neighborhoods. Also, musical percussion instruments, </w:t>
      </w:r>
      <w:r w:rsidR="00AF016D" w:rsidRPr="009226AD">
        <w:rPr>
          <w:szCs w:val="20"/>
        </w:rPr>
        <w:t>stilts,</w:t>
      </w:r>
      <w:r w:rsidRPr="009226AD">
        <w:rPr>
          <w:szCs w:val="20"/>
        </w:rPr>
        <w:t xml:space="preserve"> painting and costumes for young artists to perform the work of artistic promotion were </w:t>
      </w:r>
      <w:r w:rsidR="00AF016D" w:rsidRPr="009226AD">
        <w:rPr>
          <w:szCs w:val="20"/>
        </w:rPr>
        <w:t>provided.</w:t>
      </w:r>
    </w:p>
    <w:p w:rsidR="00627DBE" w:rsidRPr="006001B2" w:rsidRDefault="00627DBE" w:rsidP="00627DBE">
      <w:pPr>
        <w:jc w:val="both"/>
        <w:rPr>
          <w:rFonts w:ascii="Arial Narrow" w:hAnsi="Arial Narrow" w:cs="Arial"/>
        </w:rPr>
      </w:pPr>
    </w:p>
    <w:p w:rsidR="00627DBE" w:rsidRPr="009226AD" w:rsidRDefault="00627DBE" w:rsidP="009226AD">
      <w:pPr>
        <w:pStyle w:val="NoSpacing"/>
        <w:rPr>
          <w:b/>
        </w:rPr>
      </w:pPr>
      <w:r w:rsidRPr="009226AD">
        <w:rPr>
          <w:b/>
        </w:rPr>
        <w:t>Output 14: Media Campaign for violence prevention aimed at youth in Choloma, Tela, San Pedro Sula, La Ceiba and the Central District.</w:t>
      </w:r>
    </w:p>
    <w:p w:rsidR="00F60353" w:rsidRDefault="00F60353" w:rsidP="009226AD">
      <w:pPr>
        <w:pStyle w:val="NoSpacing"/>
      </w:pPr>
    </w:p>
    <w:p w:rsidR="00627DBE" w:rsidRPr="009226AD" w:rsidRDefault="00627DBE" w:rsidP="00F60353">
      <w:pPr>
        <w:pStyle w:val="NoSpacing"/>
        <w:jc w:val="both"/>
      </w:pPr>
      <w:r w:rsidRPr="009226AD">
        <w:t xml:space="preserve">The campaign “I </w:t>
      </w:r>
      <w:r w:rsidR="009226AD">
        <w:t xml:space="preserve">am young, Making a Difference" </w:t>
      </w:r>
      <w:r w:rsidRPr="009226AD">
        <w:t>was promoted</w:t>
      </w:r>
      <w:r w:rsidR="00AF016D">
        <w:t xml:space="preserve">, producing its graphic design, </w:t>
      </w:r>
      <w:r w:rsidRPr="009226AD">
        <w:t xml:space="preserve">shirts, caps and </w:t>
      </w:r>
      <w:r w:rsidR="009226AD" w:rsidRPr="009226AD">
        <w:t xml:space="preserve">bags. </w:t>
      </w:r>
      <w:r w:rsidRPr="009226AD">
        <w:t xml:space="preserve">Additionally, a workshop for the collective creation of the campaign song for the Dignity of Being Young was performed. It was </w:t>
      </w:r>
      <w:r w:rsidR="009226AD" w:rsidRPr="009226AD">
        <w:t>attended by</w:t>
      </w:r>
      <w:r w:rsidRPr="009226AD">
        <w:t xml:space="preserve"> youth from Choloma, San Pedro Sula and Comayagua, </w:t>
      </w:r>
      <w:r w:rsidR="00AF016D">
        <w:t xml:space="preserve">also </w:t>
      </w:r>
      <w:r w:rsidRPr="009226AD">
        <w:t>integrat</w:t>
      </w:r>
      <w:r w:rsidR="00AF016D">
        <w:t xml:space="preserve">ing </w:t>
      </w:r>
      <w:r w:rsidRPr="009226AD">
        <w:t>the Notas del Barrio group. The song is entitled "I'm young ", lasts 3:30 minutes and was recorded by young people in a professional studio in Tegucigalpa. Production of a video clip of this song for the upcoming quarter will be managed, as we</w:t>
      </w:r>
      <w:r w:rsidR="00AF016D">
        <w:t xml:space="preserve">ll as </w:t>
      </w:r>
      <w:r w:rsidRPr="009226AD">
        <w:t>the videoclip launching in San Pedro Sula and La Ceiba.</w:t>
      </w:r>
    </w:p>
    <w:p w:rsidR="00627DBE" w:rsidRPr="000F2B45" w:rsidRDefault="00627DBE" w:rsidP="00627DBE">
      <w:pPr>
        <w:jc w:val="both"/>
        <w:rPr>
          <w:rFonts w:ascii="Arial Narrow" w:hAnsi="Arial Narrow" w:cs="Arial"/>
        </w:rPr>
      </w:pPr>
    </w:p>
    <w:p w:rsidR="00627DBE" w:rsidRPr="009226AD" w:rsidRDefault="00627DBE" w:rsidP="009226AD">
      <w:pPr>
        <w:pStyle w:val="NoSpacing"/>
        <w:rPr>
          <w:b/>
        </w:rPr>
      </w:pPr>
      <w:r w:rsidRPr="009226AD">
        <w:rPr>
          <w:b/>
        </w:rPr>
        <w:t>Output 15: Program for the creation of young trainers in art and culture of peace in Choloma and Tela</w:t>
      </w:r>
    </w:p>
    <w:p w:rsidR="00627DBE" w:rsidRPr="009226AD" w:rsidRDefault="00627DBE" w:rsidP="009226AD">
      <w:pPr>
        <w:pStyle w:val="NoSpacing"/>
      </w:pPr>
    </w:p>
    <w:p w:rsidR="00627DBE" w:rsidRDefault="00627DBE" w:rsidP="00F60353">
      <w:pPr>
        <w:pStyle w:val="NoSpacing"/>
        <w:jc w:val="both"/>
        <w:rPr>
          <w:szCs w:val="20"/>
        </w:rPr>
      </w:pPr>
      <w:r w:rsidRPr="009226AD">
        <w:rPr>
          <w:szCs w:val="20"/>
        </w:rPr>
        <w:t>A leading national team of 50 young people (10 for each of the target municipalities), who were trained as trainers in community art (FAC) was created. This training included issues of violence and youth, culture of peace, civic culture and violence prevention, as well as training in the methodology of ar</w:t>
      </w:r>
      <w:r w:rsidR="009226AD">
        <w:rPr>
          <w:szCs w:val="20"/>
        </w:rPr>
        <w:t>t education from youth to youth</w:t>
      </w:r>
      <w:r w:rsidRPr="009226AD">
        <w:rPr>
          <w:szCs w:val="20"/>
        </w:rPr>
        <w:t>.</w:t>
      </w:r>
    </w:p>
    <w:p w:rsidR="00F60353" w:rsidRPr="009226AD" w:rsidRDefault="00F60353" w:rsidP="00F60353">
      <w:pPr>
        <w:pStyle w:val="NoSpacing"/>
        <w:jc w:val="both"/>
        <w:rPr>
          <w:szCs w:val="20"/>
        </w:rPr>
      </w:pPr>
    </w:p>
    <w:p w:rsidR="00627DBE" w:rsidRPr="009226AD" w:rsidRDefault="00627DBE" w:rsidP="00F60353">
      <w:pPr>
        <w:pStyle w:val="NoSpacing"/>
        <w:jc w:val="both"/>
        <w:rPr>
          <w:szCs w:val="20"/>
        </w:rPr>
      </w:pPr>
      <w:r w:rsidRPr="009226AD">
        <w:rPr>
          <w:szCs w:val="20"/>
        </w:rPr>
        <w:t xml:space="preserve">These leaders attended two three-day workshops each in Choloma. Result went beyond </w:t>
      </w:r>
      <w:r w:rsidR="009226AD">
        <w:rPr>
          <w:szCs w:val="20"/>
        </w:rPr>
        <w:t>project expectations,</w:t>
      </w:r>
      <w:r w:rsidRPr="009226AD">
        <w:rPr>
          <w:szCs w:val="20"/>
        </w:rPr>
        <w:t xml:space="preserve"> given that trained young people </w:t>
      </w:r>
      <w:r w:rsidR="00AF016D">
        <w:rPr>
          <w:szCs w:val="20"/>
        </w:rPr>
        <w:t xml:space="preserve">who </w:t>
      </w:r>
      <w:r w:rsidRPr="009226AD">
        <w:rPr>
          <w:szCs w:val="20"/>
        </w:rPr>
        <w:t xml:space="preserve">represent the 5 target </w:t>
      </w:r>
      <w:r w:rsidR="009226AD">
        <w:rPr>
          <w:szCs w:val="20"/>
        </w:rPr>
        <w:t>municipalities (</w:t>
      </w:r>
      <w:r w:rsidRPr="009226AD">
        <w:rPr>
          <w:szCs w:val="20"/>
        </w:rPr>
        <w:t>not limited to Choloma and Tela)</w:t>
      </w:r>
      <w:r w:rsidR="00AF016D">
        <w:rPr>
          <w:szCs w:val="20"/>
        </w:rPr>
        <w:t>,</w:t>
      </w:r>
      <w:r w:rsidRPr="009226AD">
        <w:rPr>
          <w:szCs w:val="20"/>
        </w:rPr>
        <w:t xml:space="preserve"> are replicating the experiences in their municipalities.</w:t>
      </w:r>
    </w:p>
    <w:p w:rsidR="00627DBE" w:rsidRPr="000F2B45" w:rsidRDefault="00627DBE" w:rsidP="00627DBE">
      <w:pPr>
        <w:jc w:val="both"/>
        <w:rPr>
          <w:rFonts w:ascii="Arial Narrow" w:hAnsi="Arial Narrow"/>
        </w:rPr>
      </w:pPr>
    </w:p>
    <w:p w:rsidR="00627DBE" w:rsidRPr="009226AD" w:rsidRDefault="00627DBE" w:rsidP="009226AD">
      <w:pPr>
        <w:pStyle w:val="NoSpacing"/>
        <w:jc w:val="both"/>
        <w:rPr>
          <w:b/>
        </w:rPr>
      </w:pPr>
      <w:r w:rsidRPr="009226AD">
        <w:rPr>
          <w:b/>
        </w:rPr>
        <w:t xml:space="preserve">Output 16: Develop a proposal to promote entrepreneurship for youth organizations linked to initiatives promoting peace culture through </w:t>
      </w:r>
      <w:r w:rsidR="009226AD" w:rsidRPr="009226AD">
        <w:rPr>
          <w:b/>
        </w:rPr>
        <w:t>art.</w:t>
      </w:r>
    </w:p>
    <w:p w:rsidR="009226AD" w:rsidRDefault="009226AD" w:rsidP="009226AD">
      <w:pPr>
        <w:pStyle w:val="NoSpacing"/>
        <w:jc w:val="both"/>
        <w:rPr>
          <w:szCs w:val="20"/>
        </w:rPr>
      </w:pPr>
    </w:p>
    <w:p w:rsidR="00627DBE" w:rsidRPr="009226AD" w:rsidRDefault="00627DBE" w:rsidP="009226AD">
      <w:pPr>
        <w:pStyle w:val="NoSpacing"/>
        <w:jc w:val="both"/>
        <w:rPr>
          <w:szCs w:val="20"/>
        </w:rPr>
      </w:pPr>
      <w:r w:rsidRPr="009226AD">
        <w:rPr>
          <w:szCs w:val="20"/>
        </w:rPr>
        <w:t xml:space="preserve">Agreements and regulations for the use of Funds for entrepreneurs in three municipalities were </w:t>
      </w:r>
      <w:r w:rsidR="00AF016D" w:rsidRPr="009226AD">
        <w:rPr>
          <w:szCs w:val="20"/>
        </w:rPr>
        <w:t xml:space="preserve">participatory </w:t>
      </w:r>
      <w:r w:rsidRPr="009226AD">
        <w:rPr>
          <w:szCs w:val="20"/>
        </w:rPr>
        <w:t>develop</w:t>
      </w:r>
      <w:r w:rsidR="00AF016D">
        <w:rPr>
          <w:szCs w:val="20"/>
        </w:rPr>
        <w:t>ed</w:t>
      </w:r>
      <w:r w:rsidR="009226AD" w:rsidRPr="009226AD">
        <w:rPr>
          <w:szCs w:val="20"/>
        </w:rPr>
        <w:t>:</w:t>
      </w:r>
      <w:r w:rsidRPr="009226AD">
        <w:rPr>
          <w:szCs w:val="20"/>
        </w:rPr>
        <w:t xml:space="preserve"> La Ceiba (Chamber of Commerce and Industry of </w:t>
      </w:r>
      <w:r w:rsidR="00AF016D" w:rsidRPr="009226AD">
        <w:rPr>
          <w:szCs w:val="20"/>
        </w:rPr>
        <w:t>Atlántida</w:t>
      </w:r>
      <w:r w:rsidRPr="009226AD">
        <w:rPr>
          <w:szCs w:val="20"/>
        </w:rPr>
        <w:t xml:space="preserve">, CURLA - UNAH , and Municipality of La Ceiba), Tela (Tela Chamber of Commerce and Industry, Tourism Chamber of Tela, CURLA - UNAH, Municipality of Tela and Cepudo Foundation) and Choloma ( Choloma Chamber of Commerce and Municipality of Choloma). Moreover, assessment of financial capacities of partners was performed (Chamber of Commerce of </w:t>
      </w:r>
      <w:r w:rsidR="00AF016D" w:rsidRPr="009226AD">
        <w:rPr>
          <w:szCs w:val="20"/>
        </w:rPr>
        <w:t>Atlántida</w:t>
      </w:r>
      <w:r w:rsidRPr="009226AD">
        <w:rPr>
          <w:szCs w:val="20"/>
        </w:rPr>
        <w:t xml:space="preserve">, Municipality of Tela and the Chamber of Commerce of Choloma), and regulations for use of funds were formulated under the facilitation of UNDP. </w:t>
      </w:r>
      <w:r w:rsidR="00AF016D" w:rsidRPr="009226AD">
        <w:rPr>
          <w:szCs w:val="20"/>
        </w:rPr>
        <w:t>Also,</w:t>
      </w:r>
      <w:r w:rsidRPr="009226AD">
        <w:rPr>
          <w:szCs w:val="20"/>
        </w:rPr>
        <w:t xml:space="preserve"> registration forms, socioeconomic profile forms and agreements forms were produced along with young </w:t>
      </w:r>
      <w:r w:rsidR="00AF016D" w:rsidRPr="009226AD">
        <w:rPr>
          <w:szCs w:val="20"/>
        </w:rPr>
        <w:t>beneficiaries in</w:t>
      </w:r>
      <w:r w:rsidRPr="009226AD">
        <w:rPr>
          <w:szCs w:val="20"/>
        </w:rPr>
        <w:t xml:space="preserve"> La Ceiba, Tela and Choloma</w:t>
      </w:r>
      <w:r w:rsidR="00AF016D">
        <w:rPr>
          <w:szCs w:val="20"/>
        </w:rPr>
        <w:t>.</w:t>
      </w:r>
      <w:r w:rsidRPr="009226AD">
        <w:rPr>
          <w:szCs w:val="20"/>
        </w:rPr>
        <w:t xml:space="preserve"> </w:t>
      </w:r>
    </w:p>
    <w:p w:rsidR="00627DBE" w:rsidRPr="009226AD" w:rsidRDefault="00627DBE" w:rsidP="009226AD">
      <w:pPr>
        <w:pStyle w:val="NoSpacing"/>
        <w:jc w:val="both"/>
      </w:pPr>
    </w:p>
    <w:p w:rsidR="00627DBE" w:rsidRPr="009226AD" w:rsidRDefault="00627DBE" w:rsidP="009226AD">
      <w:pPr>
        <w:pStyle w:val="NoSpacing"/>
        <w:jc w:val="both"/>
        <w:rPr>
          <w:szCs w:val="20"/>
        </w:rPr>
      </w:pPr>
      <w:r w:rsidRPr="009226AD">
        <w:rPr>
          <w:szCs w:val="20"/>
        </w:rPr>
        <w:t xml:space="preserve">An agreement among Microcapital and UNDP was subscribed in La Ceiba. The Fund will operate with </w:t>
      </w:r>
      <w:r w:rsidR="005C3C0B" w:rsidRPr="009226AD">
        <w:rPr>
          <w:szCs w:val="20"/>
        </w:rPr>
        <w:t>Lps</w:t>
      </w:r>
      <w:r w:rsidR="00F60353">
        <w:rPr>
          <w:szCs w:val="20"/>
        </w:rPr>
        <w:t>.</w:t>
      </w:r>
      <w:r w:rsidRPr="009226AD">
        <w:rPr>
          <w:szCs w:val="20"/>
        </w:rPr>
        <w:t>500,000.00, of which UNDP will contribute Lps</w:t>
      </w:r>
      <w:r w:rsidR="00F60353">
        <w:rPr>
          <w:szCs w:val="20"/>
        </w:rPr>
        <w:t>.</w:t>
      </w:r>
      <w:r w:rsidRPr="009226AD">
        <w:rPr>
          <w:szCs w:val="20"/>
        </w:rPr>
        <w:t xml:space="preserve">300,000; </w:t>
      </w:r>
      <w:r w:rsidRPr="00F60353">
        <w:rPr>
          <w:szCs w:val="20"/>
        </w:rPr>
        <w:t xml:space="preserve">CCIA </w:t>
      </w:r>
      <w:r w:rsidR="005C3C0B" w:rsidRPr="00F60353">
        <w:rPr>
          <w:szCs w:val="20"/>
        </w:rPr>
        <w:t>Lps</w:t>
      </w:r>
      <w:r w:rsidR="00F60353">
        <w:rPr>
          <w:szCs w:val="20"/>
        </w:rPr>
        <w:t>.</w:t>
      </w:r>
      <w:r w:rsidRPr="009226AD">
        <w:rPr>
          <w:szCs w:val="20"/>
        </w:rPr>
        <w:t xml:space="preserve">100,000.00 and the Municipality </w:t>
      </w:r>
      <w:r w:rsidR="005C3C0B" w:rsidRPr="009226AD">
        <w:rPr>
          <w:szCs w:val="20"/>
        </w:rPr>
        <w:t>Lps</w:t>
      </w:r>
      <w:r w:rsidR="00F60353">
        <w:rPr>
          <w:szCs w:val="20"/>
        </w:rPr>
        <w:t>.</w:t>
      </w:r>
      <w:r w:rsidRPr="009226AD">
        <w:rPr>
          <w:szCs w:val="20"/>
        </w:rPr>
        <w:t xml:space="preserve">100,000.00. 2015 planning process was implemented with partners, as well as the identification </w:t>
      </w:r>
      <w:r w:rsidR="005C3C0B">
        <w:rPr>
          <w:szCs w:val="20"/>
        </w:rPr>
        <w:t xml:space="preserve">and </w:t>
      </w:r>
      <w:r w:rsidRPr="009226AD">
        <w:rPr>
          <w:szCs w:val="20"/>
        </w:rPr>
        <w:t>conduction of interviews for young people who will request funds from the Projects Fund in La Ceiba, which will be implemented as seed capita and co - investment.</w:t>
      </w:r>
    </w:p>
    <w:p w:rsidR="00627DBE" w:rsidRPr="009226AD" w:rsidRDefault="00627DBE" w:rsidP="009226AD">
      <w:pPr>
        <w:pStyle w:val="NoSpacing"/>
        <w:jc w:val="both"/>
      </w:pPr>
    </w:p>
    <w:p w:rsidR="00627DBE" w:rsidRDefault="00627DBE" w:rsidP="009226AD">
      <w:pPr>
        <w:pStyle w:val="NoSpacing"/>
        <w:jc w:val="both"/>
        <w:rPr>
          <w:szCs w:val="20"/>
        </w:rPr>
      </w:pPr>
      <w:r w:rsidRPr="009226AD">
        <w:rPr>
          <w:szCs w:val="20"/>
        </w:rPr>
        <w:t xml:space="preserve">In Tela and Choloma, </w:t>
      </w:r>
      <w:r w:rsidR="00613F16" w:rsidRPr="009226AD">
        <w:rPr>
          <w:szCs w:val="20"/>
        </w:rPr>
        <w:t>agreements and</w:t>
      </w:r>
      <w:r w:rsidRPr="009226AD">
        <w:rPr>
          <w:szCs w:val="20"/>
        </w:rPr>
        <w:t xml:space="preserve"> regulations were produced and reviewed before </w:t>
      </w:r>
      <w:r w:rsidR="00613F16" w:rsidRPr="009226AD">
        <w:rPr>
          <w:szCs w:val="20"/>
        </w:rPr>
        <w:t xml:space="preserve">subscription. </w:t>
      </w:r>
      <w:r w:rsidRPr="009226AD">
        <w:rPr>
          <w:szCs w:val="20"/>
        </w:rPr>
        <w:t xml:space="preserve">In Tela, the Fund </w:t>
      </w:r>
      <w:r w:rsidR="00613F16">
        <w:rPr>
          <w:szCs w:val="20"/>
        </w:rPr>
        <w:t>amounts to L</w:t>
      </w:r>
      <w:r w:rsidR="00613F16" w:rsidRPr="009226AD">
        <w:rPr>
          <w:szCs w:val="20"/>
        </w:rPr>
        <w:t>ps</w:t>
      </w:r>
      <w:r w:rsidR="00F60353">
        <w:rPr>
          <w:szCs w:val="20"/>
        </w:rPr>
        <w:t>.</w:t>
      </w:r>
      <w:r w:rsidRPr="009226AD">
        <w:rPr>
          <w:szCs w:val="20"/>
        </w:rPr>
        <w:t>500,000.00</w:t>
      </w:r>
      <w:r w:rsidR="00613F16">
        <w:rPr>
          <w:szCs w:val="20"/>
        </w:rPr>
        <w:t>,</w:t>
      </w:r>
      <w:r w:rsidRPr="009226AD">
        <w:rPr>
          <w:szCs w:val="20"/>
        </w:rPr>
        <w:t xml:space="preserve"> of which UNDP will contribute </w:t>
      </w:r>
      <w:r w:rsidR="00613F16" w:rsidRPr="009226AD">
        <w:rPr>
          <w:szCs w:val="20"/>
        </w:rPr>
        <w:t>Lps</w:t>
      </w:r>
      <w:r w:rsidR="00F60353">
        <w:rPr>
          <w:szCs w:val="20"/>
        </w:rPr>
        <w:t>.</w:t>
      </w:r>
      <w:r w:rsidRPr="009226AD">
        <w:rPr>
          <w:szCs w:val="20"/>
        </w:rPr>
        <w:t>3,000,000.00</w:t>
      </w:r>
      <w:r w:rsidR="00613F16">
        <w:rPr>
          <w:szCs w:val="20"/>
        </w:rPr>
        <w:t>, t</w:t>
      </w:r>
      <w:r w:rsidRPr="009226AD">
        <w:rPr>
          <w:szCs w:val="20"/>
        </w:rPr>
        <w:t>he Mayor Lps</w:t>
      </w:r>
      <w:r w:rsidR="00F60353">
        <w:rPr>
          <w:szCs w:val="20"/>
        </w:rPr>
        <w:t>.100,000.00</w:t>
      </w:r>
      <w:r w:rsidRPr="009226AD">
        <w:rPr>
          <w:szCs w:val="20"/>
        </w:rPr>
        <w:t xml:space="preserve">; and CEPUDO Foundation </w:t>
      </w:r>
      <w:r w:rsidR="00613F16" w:rsidRPr="009226AD">
        <w:rPr>
          <w:szCs w:val="20"/>
        </w:rPr>
        <w:t xml:space="preserve">Lps </w:t>
      </w:r>
      <w:r w:rsidRPr="009226AD">
        <w:rPr>
          <w:szCs w:val="20"/>
        </w:rPr>
        <w:t xml:space="preserve">100,000.00. The Fund will be implemented </w:t>
      </w:r>
      <w:r w:rsidR="00613F16" w:rsidRPr="009226AD">
        <w:rPr>
          <w:szCs w:val="20"/>
        </w:rPr>
        <w:t>as seed and co - investment capita</w:t>
      </w:r>
      <w:r w:rsidR="00613F16">
        <w:rPr>
          <w:szCs w:val="20"/>
        </w:rPr>
        <w:t>l</w:t>
      </w:r>
      <w:r w:rsidR="00613F16" w:rsidRPr="009226AD">
        <w:rPr>
          <w:szCs w:val="20"/>
        </w:rPr>
        <w:t xml:space="preserve"> </w:t>
      </w:r>
      <w:r w:rsidR="00613F16">
        <w:rPr>
          <w:szCs w:val="20"/>
        </w:rPr>
        <w:t>in Tela.</w:t>
      </w:r>
    </w:p>
    <w:p w:rsidR="00F60353" w:rsidRPr="009226AD" w:rsidRDefault="00F60353" w:rsidP="009226AD">
      <w:pPr>
        <w:pStyle w:val="NoSpacing"/>
        <w:jc w:val="both"/>
      </w:pPr>
    </w:p>
    <w:p w:rsidR="00F60353" w:rsidRDefault="00627DBE" w:rsidP="009226AD">
      <w:pPr>
        <w:pStyle w:val="NoSpacing"/>
        <w:jc w:val="both"/>
        <w:rPr>
          <w:szCs w:val="20"/>
        </w:rPr>
      </w:pPr>
      <w:r w:rsidRPr="009226AD">
        <w:rPr>
          <w:szCs w:val="20"/>
        </w:rPr>
        <w:t xml:space="preserve">In Choloma the Fund </w:t>
      </w:r>
      <w:r w:rsidR="00613F16">
        <w:rPr>
          <w:szCs w:val="20"/>
        </w:rPr>
        <w:t>amounts to L</w:t>
      </w:r>
      <w:r w:rsidRPr="009226AD">
        <w:rPr>
          <w:szCs w:val="20"/>
        </w:rPr>
        <w:t>ps</w:t>
      </w:r>
      <w:r w:rsidR="00F60353">
        <w:rPr>
          <w:szCs w:val="20"/>
        </w:rPr>
        <w:t>.</w:t>
      </w:r>
      <w:r w:rsidRPr="009226AD">
        <w:rPr>
          <w:szCs w:val="20"/>
        </w:rPr>
        <w:t>600,00.00</w:t>
      </w:r>
      <w:r w:rsidR="00613F16">
        <w:rPr>
          <w:szCs w:val="20"/>
        </w:rPr>
        <w:t>,</w:t>
      </w:r>
      <w:r w:rsidRPr="009226AD">
        <w:rPr>
          <w:szCs w:val="20"/>
        </w:rPr>
        <w:t xml:space="preserve"> of which UNDP will provide Lps</w:t>
      </w:r>
      <w:r w:rsidR="00F60353">
        <w:rPr>
          <w:szCs w:val="20"/>
        </w:rPr>
        <w:t>.</w:t>
      </w:r>
      <w:r w:rsidRPr="009226AD">
        <w:rPr>
          <w:szCs w:val="20"/>
        </w:rPr>
        <w:t xml:space="preserve">300,000.00 and the Municipality  </w:t>
      </w:r>
      <w:r w:rsidR="00613F16">
        <w:rPr>
          <w:szCs w:val="20"/>
        </w:rPr>
        <w:t>Lps</w:t>
      </w:r>
      <w:r w:rsidR="00F60353">
        <w:rPr>
          <w:szCs w:val="20"/>
        </w:rPr>
        <w:t>.</w:t>
      </w:r>
      <w:r w:rsidRPr="009226AD">
        <w:rPr>
          <w:szCs w:val="20"/>
        </w:rPr>
        <w:t>300,000.00. The Chamber of Commerce of Choloma will manage resources and provide technical assistance to young entrepreneurs. This Fund will be implemented in the form of credit.</w:t>
      </w:r>
    </w:p>
    <w:p w:rsidR="00F60353" w:rsidRDefault="00F60353" w:rsidP="009226AD">
      <w:pPr>
        <w:pStyle w:val="NoSpacing"/>
        <w:jc w:val="both"/>
        <w:rPr>
          <w:szCs w:val="20"/>
        </w:rPr>
      </w:pPr>
    </w:p>
    <w:p w:rsidR="00627DBE" w:rsidRPr="009226AD" w:rsidRDefault="00627DBE" w:rsidP="009226AD">
      <w:pPr>
        <w:pStyle w:val="NoSpacing"/>
        <w:jc w:val="both"/>
        <w:rPr>
          <w:szCs w:val="20"/>
        </w:rPr>
      </w:pPr>
      <w:r w:rsidRPr="009226AD">
        <w:rPr>
          <w:szCs w:val="20"/>
        </w:rPr>
        <w:t>Additionally, a business training workshop focusing on cultural entrepreneurship aimed at the Ayacaste and Buyara artistic groups and facilitators in Comayagua was implemented. Four business plans were produced, that will be financed by the project to four entrepreneurs.</w:t>
      </w:r>
    </w:p>
    <w:p w:rsidR="00F60353" w:rsidRDefault="00F60353" w:rsidP="009226AD">
      <w:pPr>
        <w:pStyle w:val="NoSpacing"/>
        <w:jc w:val="both"/>
        <w:rPr>
          <w:szCs w:val="20"/>
        </w:rPr>
      </w:pPr>
    </w:p>
    <w:p w:rsidR="00627DBE" w:rsidRPr="009226AD" w:rsidRDefault="00627DBE" w:rsidP="009226AD">
      <w:pPr>
        <w:pStyle w:val="NoSpacing"/>
        <w:jc w:val="both"/>
        <w:rPr>
          <w:szCs w:val="20"/>
        </w:rPr>
      </w:pPr>
      <w:r w:rsidRPr="009226AD">
        <w:rPr>
          <w:szCs w:val="20"/>
        </w:rPr>
        <w:t xml:space="preserve">In San Pedro Sula, a meeting convened by the Municipality of SPS was held on February 18th, with the newly structured youth related municipality work team; in order to identify the availability of </w:t>
      </w:r>
      <w:r w:rsidR="00613F16">
        <w:rPr>
          <w:szCs w:val="20"/>
        </w:rPr>
        <w:t>M</w:t>
      </w:r>
      <w:r w:rsidRPr="009226AD">
        <w:rPr>
          <w:szCs w:val="20"/>
        </w:rPr>
        <w:t xml:space="preserve">unicipal authorities for coordination of the implementation of the Fund.  After several meetings with </w:t>
      </w:r>
      <w:r w:rsidR="00613F16">
        <w:rPr>
          <w:szCs w:val="20"/>
        </w:rPr>
        <w:t>M</w:t>
      </w:r>
      <w:r w:rsidRPr="009226AD">
        <w:rPr>
          <w:szCs w:val="20"/>
        </w:rPr>
        <w:t>unicipal officials, instructions were</w:t>
      </w:r>
      <w:r w:rsidR="00F60353">
        <w:rPr>
          <w:szCs w:val="20"/>
        </w:rPr>
        <w:t xml:space="preserve"> </w:t>
      </w:r>
      <w:r w:rsidRPr="009226AD">
        <w:rPr>
          <w:szCs w:val="20"/>
        </w:rPr>
        <w:t xml:space="preserve">received for waiting for the municipal internal restructuring and internal conformation of the agencies linked to youth, before embarking on the process. The enactment of the new municipal structure as of February </w:t>
      </w:r>
      <w:r w:rsidR="00613F16" w:rsidRPr="009226AD">
        <w:rPr>
          <w:szCs w:val="20"/>
        </w:rPr>
        <w:t>9th</w:t>
      </w:r>
      <w:r w:rsidRPr="009226AD">
        <w:rPr>
          <w:szCs w:val="20"/>
        </w:rPr>
        <w:t xml:space="preserve"> implied a delay </w:t>
      </w:r>
      <w:r w:rsidR="00613F16">
        <w:rPr>
          <w:szCs w:val="20"/>
        </w:rPr>
        <w:t xml:space="preserve">in launching </w:t>
      </w:r>
      <w:r w:rsidRPr="009226AD">
        <w:rPr>
          <w:szCs w:val="20"/>
        </w:rPr>
        <w:t>the process of entrepreneurship in San Pedro Sula.</w:t>
      </w:r>
    </w:p>
    <w:p w:rsidR="00F60353" w:rsidRDefault="00F60353" w:rsidP="009226AD">
      <w:pPr>
        <w:pStyle w:val="NoSpacing"/>
        <w:jc w:val="both"/>
        <w:rPr>
          <w:b/>
        </w:rPr>
      </w:pPr>
    </w:p>
    <w:p w:rsidR="00627DBE" w:rsidRPr="009226AD" w:rsidRDefault="00627DBE" w:rsidP="009226AD">
      <w:pPr>
        <w:pStyle w:val="NoSpacing"/>
        <w:jc w:val="both"/>
        <w:rPr>
          <w:rFonts w:eastAsiaTheme="minorHAnsi"/>
          <w:b/>
        </w:rPr>
      </w:pPr>
      <w:r w:rsidRPr="009226AD">
        <w:rPr>
          <w:b/>
        </w:rPr>
        <w:t>Output 17: Monitoring and indicators system design</w:t>
      </w:r>
      <w:r w:rsidRPr="009226AD">
        <w:rPr>
          <w:b/>
          <w:i/>
        </w:rPr>
        <w:t>.</w:t>
      </w:r>
    </w:p>
    <w:p w:rsidR="00627DBE" w:rsidRPr="000E17C5" w:rsidRDefault="00627DBE" w:rsidP="009226AD">
      <w:pPr>
        <w:pStyle w:val="NoSpacing"/>
        <w:jc w:val="both"/>
        <w:rPr>
          <w:rFonts w:eastAsiaTheme="minorHAnsi"/>
          <w:b/>
        </w:rPr>
      </w:pPr>
    </w:p>
    <w:p w:rsidR="00627DBE" w:rsidRDefault="00627DBE" w:rsidP="00F0492B">
      <w:pPr>
        <w:pStyle w:val="NoSpacing"/>
        <w:jc w:val="both"/>
        <w:rPr>
          <w:rFonts w:eastAsiaTheme="minorHAnsi"/>
        </w:rPr>
      </w:pPr>
      <w:r w:rsidRPr="000E17C5">
        <w:t>The Monitoring and indicators system for the Project has been designed, along with a base line for products and results monitoring based</w:t>
      </w:r>
      <w:r>
        <w:t xml:space="preserve"> </w:t>
      </w:r>
      <w:r w:rsidRPr="000E17C5">
        <w:t>on evidence.</w:t>
      </w:r>
      <w:r w:rsidRPr="000E17C5">
        <w:rPr>
          <w:rFonts w:eastAsiaTheme="minorHAnsi"/>
        </w:rPr>
        <w:t xml:space="preserve"> </w:t>
      </w:r>
    </w:p>
    <w:p w:rsidR="00F0492B" w:rsidRPr="000E17C5" w:rsidRDefault="00F0492B" w:rsidP="00F0492B">
      <w:pPr>
        <w:pStyle w:val="NoSpacing"/>
        <w:jc w:val="both"/>
        <w:rPr>
          <w:rStyle w:val="hps"/>
          <w:rFonts w:eastAsiaTheme="minorHAnsi" w:cs="Arial"/>
          <w:i/>
          <w:color w:val="FF0000"/>
          <w:szCs w:val="20"/>
        </w:rPr>
      </w:pPr>
    </w:p>
    <w:p w:rsidR="00627DBE" w:rsidRPr="00627DBE" w:rsidRDefault="00627DBE" w:rsidP="00F0492B">
      <w:pPr>
        <w:pStyle w:val="Heading3"/>
        <w:rPr>
          <w:rStyle w:val="hps"/>
          <w:rFonts w:eastAsiaTheme="minorHAnsi" w:cs="Arial"/>
          <w:i/>
          <w:color w:val="FF0000"/>
          <w:sz w:val="18"/>
          <w:szCs w:val="18"/>
        </w:rPr>
      </w:pPr>
      <w:bookmarkStart w:id="20" w:name="_Toc426973039"/>
      <w:r w:rsidRPr="00B93FD7">
        <w:t>2.</w:t>
      </w:r>
      <w:r w:rsidR="00061F1E">
        <w:t>3</w:t>
      </w:r>
      <w:r w:rsidRPr="00B93FD7">
        <w:t>.</w:t>
      </w:r>
      <w:r w:rsidR="00F0492B">
        <w:t>3</w:t>
      </w:r>
      <w:r w:rsidRPr="00B93FD7">
        <w:t xml:space="preserve">  Status of activity level logic models</w:t>
      </w:r>
      <w:bookmarkEnd w:id="20"/>
      <w:r w:rsidRPr="00B93FD7">
        <w:t xml:space="preserve"> </w:t>
      </w:r>
    </w:p>
    <w:p w:rsidR="00627DBE" w:rsidRPr="000E17C5" w:rsidRDefault="00627DBE" w:rsidP="00F0492B">
      <w:pPr>
        <w:pStyle w:val="Heading4"/>
        <w:rPr>
          <w:lang w:eastAsia="es-HN"/>
        </w:rPr>
      </w:pPr>
      <w:r w:rsidRPr="000E17C5">
        <w:rPr>
          <w:lang w:eastAsia="es-HN"/>
        </w:rPr>
        <w:t>Methodological approach of capacity</w:t>
      </w:r>
      <w:r>
        <w:rPr>
          <w:lang w:eastAsia="es-HN"/>
        </w:rPr>
        <w:t xml:space="preserve"> development </w:t>
      </w:r>
      <w:r w:rsidRPr="000E17C5">
        <w:rPr>
          <w:lang w:eastAsia="es-HN"/>
        </w:rPr>
        <w:t xml:space="preserve">in </w:t>
      </w:r>
      <w:r>
        <w:rPr>
          <w:lang w:eastAsia="es-HN"/>
        </w:rPr>
        <w:t xml:space="preserve">the </w:t>
      </w:r>
      <w:r w:rsidRPr="000E17C5">
        <w:rPr>
          <w:lang w:eastAsia="es-HN"/>
        </w:rPr>
        <w:t>municipal planning component of the project.</w:t>
      </w:r>
    </w:p>
    <w:p w:rsidR="00F60353" w:rsidRDefault="00F60353" w:rsidP="00F0492B">
      <w:pPr>
        <w:pStyle w:val="NoSpacing"/>
        <w:jc w:val="both"/>
        <w:rPr>
          <w:rFonts w:cs="Arial"/>
          <w:lang w:eastAsia="es-ES"/>
        </w:rPr>
      </w:pPr>
    </w:p>
    <w:p w:rsidR="00627DBE" w:rsidRDefault="00627DBE" w:rsidP="00F0492B">
      <w:pPr>
        <w:pStyle w:val="NoSpacing"/>
        <w:jc w:val="both"/>
      </w:pPr>
      <w:r>
        <w:rPr>
          <w:rFonts w:cs="Arial"/>
          <w:lang w:eastAsia="es-ES"/>
        </w:rPr>
        <w:t xml:space="preserve">The </w:t>
      </w:r>
      <w:r w:rsidRPr="000E17C5">
        <w:t>Methodological approach</w:t>
      </w:r>
      <w:r>
        <w:t xml:space="preserve"> of the Municipal </w:t>
      </w:r>
      <w:r w:rsidRPr="000E17C5">
        <w:t xml:space="preserve">planning component </w:t>
      </w:r>
      <w:r>
        <w:t>integrated four pillars, showing how</w:t>
      </w:r>
      <w:r w:rsidRPr="000E17C5">
        <w:t xml:space="preserve"> planning is the </w:t>
      </w:r>
      <w:r>
        <w:t xml:space="preserve">right </w:t>
      </w:r>
      <w:r w:rsidRPr="000E17C5">
        <w:t>way to boost the municipal management</w:t>
      </w:r>
      <w:r>
        <w:t xml:space="preserve">, as well as for </w:t>
      </w:r>
      <w:r w:rsidRPr="000E17C5">
        <w:t>the assessment of the short, medium and long</w:t>
      </w:r>
      <w:r w:rsidR="00061F1E">
        <w:t xml:space="preserve"> </w:t>
      </w:r>
      <w:r w:rsidRPr="000E17C5">
        <w:t xml:space="preserve">- term </w:t>
      </w:r>
      <w:r>
        <w:t xml:space="preserve">implemented </w:t>
      </w:r>
      <w:r w:rsidR="00061F1E" w:rsidRPr="000E17C5">
        <w:t xml:space="preserve">interventions. </w:t>
      </w:r>
      <w:r w:rsidRPr="000E17C5">
        <w:t>At the municipal level</w:t>
      </w:r>
      <w:r>
        <w:t>,</w:t>
      </w:r>
      <w:r w:rsidRPr="000E17C5">
        <w:t xml:space="preserve"> monitoring and evaluation </w:t>
      </w:r>
      <w:r>
        <w:t>have</w:t>
      </w:r>
      <w:r w:rsidRPr="000E17C5">
        <w:t xml:space="preserve"> increased </w:t>
      </w:r>
      <w:r>
        <w:t xml:space="preserve">their </w:t>
      </w:r>
      <w:r w:rsidRPr="000E17C5">
        <w:t xml:space="preserve">positioning in recent years, given the need to generate evidence, recognize changes </w:t>
      </w:r>
      <w:r>
        <w:t xml:space="preserve">within </w:t>
      </w:r>
      <w:r w:rsidRPr="000E17C5">
        <w:t>the communities and estimat</w:t>
      </w:r>
      <w:r w:rsidR="00061F1E">
        <w:t xml:space="preserve">e </w:t>
      </w:r>
      <w:r w:rsidRPr="000E17C5">
        <w:t xml:space="preserve"> investments.</w:t>
      </w:r>
    </w:p>
    <w:p w:rsidR="00F0492B" w:rsidRDefault="00F0492B" w:rsidP="00F0492B">
      <w:pPr>
        <w:pStyle w:val="NoSpacing"/>
        <w:jc w:val="both"/>
      </w:pPr>
    </w:p>
    <w:p w:rsidR="00627DBE" w:rsidRPr="00574BAD" w:rsidRDefault="00215AF7" w:rsidP="00627DBE">
      <w:pPr>
        <w:pStyle w:val="HTMLPreformatted"/>
        <w:shd w:val="clear" w:color="auto" w:fill="FFFFFF"/>
        <w:rPr>
          <w:rFonts w:ascii="inherit" w:hAnsi="inherit"/>
          <w:color w:val="212121"/>
          <w:lang w:val="en-US"/>
        </w:rPr>
      </w:pPr>
      <w:r>
        <w:rPr>
          <w:noProof/>
        </w:rPr>
        <mc:AlternateContent>
          <mc:Choice Requires="wpg">
            <w:drawing>
              <wp:anchor distT="0" distB="0" distL="114300" distR="114300" simplePos="0" relativeHeight="251659264" behindDoc="0" locked="0" layoutInCell="1" allowOverlap="1">
                <wp:simplePos x="0" y="0"/>
                <wp:positionH relativeFrom="column">
                  <wp:posOffset>-99695</wp:posOffset>
                </wp:positionH>
                <wp:positionV relativeFrom="paragraph">
                  <wp:posOffset>69850</wp:posOffset>
                </wp:positionV>
                <wp:extent cx="5678805" cy="4222750"/>
                <wp:effectExtent l="0" t="4445" r="17780" b="11430"/>
                <wp:wrapNone/>
                <wp:docPr id="15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4222750"/>
                          <a:chOff x="1327" y="4922"/>
                          <a:chExt cx="8943" cy="6650"/>
                        </a:xfrm>
                      </wpg:grpSpPr>
                      <wpg:grpSp>
                        <wpg:cNvPr id="152" name="Group 87"/>
                        <wpg:cNvGrpSpPr>
                          <a:grpSpLocks/>
                        </wpg:cNvGrpSpPr>
                        <wpg:grpSpPr bwMode="auto">
                          <a:xfrm>
                            <a:off x="2610" y="4922"/>
                            <a:ext cx="7660" cy="6650"/>
                            <a:chOff x="2610" y="4922"/>
                            <a:chExt cx="7660" cy="6650"/>
                          </a:xfrm>
                        </wpg:grpSpPr>
                        <wpg:grpSp>
                          <wpg:cNvPr id="153" name="Group 81"/>
                          <wpg:cNvGrpSpPr>
                            <a:grpSpLocks/>
                          </wpg:cNvGrpSpPr>
                          <wpg:grpSpPr bwMode="auto">
                            <a:xfrm>
                              <a:off x="2610" y="4922"/>
                              <a:ext cx="7660" cy="6650"/>
                              <a:chOff x="2610" y="4922"/>
                              <a:chExt cx="7660" cy="6650"/>
                            </a:xfrm>
                          </wpg:grpSpPr>
                          <wpg:grpSp>
                            <wpg:cNvPr id="154" name="Group 80"/>
                            <wpg:cNvGrpSpPr>
                              <a:grpSpLocks/>
                            </wpg:cNvGrpSpPr>
                            <wpg:grpSpPr bwMode="auto">
                              <a:xfrm>
                                <a:off x="2670" y="4922"/>
                                <a:ext cx="7600" cy="5984"/>
                                <a:chOff x="2670" y="4922"/>
                                <a:chExt cx="7600" cy="5984"/>
                              </a:xfrm>
                            </wpg:grpSpPr>
                            <wpg:grpSp>
                              <wpg:cNvPr id="155" name="Group 73"/>
                              <wpg:cNvGrpSpPr>
                                <a:grpSpLocks/>
                              </wpg:cNvGrpSpPr>
                              <wpg:grpSpPr bwMode="auto">
                                <a:xfrm>
                                  <a:off x="2690" y="4922"/>
                                  <a:ext cx="7580" cy="3194"/>
                                  <a:chOff x="2690" y="4922"/>
                                  <a:chExt cx="7580" cy="3194"/>
                                </a:xfrm>
                              </wpg:grpSpPr>
                              <wps:wsp>
                                <wps:cNvPr id="156" name="93 Abrir llave"/>
                                <wps:cNvSpPr>
                                  <a:spLocks/>
                                </wps:cNvSpPr>
                                <wps:spPr bwMode="auto">
                                  <a:xfrm>
                                    <a:off x="2690" y="5016"/>
                                    <a:ext cx="210" cy="660"/>
                                  </a:xfrm>
                                  <a:prstGeom prst="leftBrace">
                                    <a:avLst>
                                      <a:gd name="adj1" fmla="val 8337"/>
                                      <a:gd name="adj2" fmla="val 50000"/>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94 Abrir llave"/>
                                <wps:cNvSpPr>
                                  <a:spLocks/>
                                </wps:cNvSpPr>
                                <wps:spPr bwMode="auto">
                                  <a:xfrm>
                                    <a:off x="2710" y="5802"/>
                                    <a:ext cx="190" cy="2053"/>
                                  </a:xfrm>
                                  <a:prstGeom prst="leftBrace">
                                    <a:avLst>
                                      <a:gd name="adj1" fmla="val 17859"/>
                                      <a:gd name="adj2" fmla="val 50000"/>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8" name="Group 72"/>
                                <wpg:cNvGrpSpPr>
                                  <a:grpSpLocks/>
                                </wpg:cNvGrpSpPr>
                                <wpg:grpSpPr bwMode="auto">
                                  <a:xfrm>
                                    <a:off x="3520" y="4922"/>
                                    <a:ext cx="6750" cy="1970"/>
                                    <a:chOff x="3520" y="4922"/>
                                    <a:chExt cx="6750" cy="1970"/>
                                  </a:xfrm>
                                </wpg:grpSpPr>
                                <wps:wsp>
                                  <wps:cNvPr id="159" name="92 Triángulo isósceles"/>
                                  <wps:cNvSpPr>
                                    <a:spLocks noChangeArrowheads="1"/>
                                  </wps:cNvSpPr>
                                  <wps:spPr bwMode="auto">
                                    <a:xfrm>
                                      <a:off x="3520" y="4922"/>
                                      <a:ext cx="6750" cy="930"/>
                                    </a:xfrm>
                                    <a:prstGeom prst="triangle">
                                      <a:avLst>
                                        <a:gd name="adj" fmla="val 50741"/>
                                      </a:avLst>
                                    </a:prstGeom>
                                    <a:solidFill>
                                      <a:schemeClr val="accent6">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4315D" w:rsidRPr="00FB2A5E" w:rsidRDefault="0084315D" w:rsidP="00627DBE">
                                        <w:pPr>
                                          <w:jc w:val="center"/>
                                          <w:rPr>
                                            <w:sz w:val="18"/>
                                          </w:rPr>
                                        </w:pPr>
                                        <w:r w:rsidRPr="00FB2A5E">
                                          <w:rPr>
                                            <w:sz w:val="18"/>
                                          </w:rPr>
                                          <w:t>Violence and Crime Municipal Indicators</w:t>
                                        </w:r>
                                      </w:p>
                                    </w:txbxContent>
                                  </wps:txbx>
                                  <wps:bodyPr rot="0" vert="horz" wrap="square" lIns="91440" tIns="45720" rIns="91440" bIns="45720" anchor="ctr" anchorCtr="0" upright="1">
                                    <a:noAutofit/>
                                  </wps:bodyPr>
                                </wps:wsp>
                                <wps:wsp>
                                  <wps:cNvPr id="160" name="96 Rectángulo"/>
                                  <wps:cNvSpPr>
                                    <a:spLocks noChangeArrowheads="1"/>
                                  </wps:cNvSpPr>
                                  <wps:spPr bwMode="auto">
                                    <a:xfrm>
                                      <a:off x="4150" y="6112"/>
                                      <a:ext cx="2000" cy="750"/>
                                    </a:xfrm>
                                    <a:prstGeom prst="rect">
                                      <a:avLst/>
                                    </a:prstGeom>
                                    <a:gradFill rotWithShape="1">
                                      <a:gsLst>
                                        <a:gs pos="0">
                                          <a:srgbClr val="9EEAFF"/>
                                        </a:gs>
                                        <a:gs pos="35001">
                                          <a:srgbClr val="BBEFFF"/>
                                        </a:gs>
                                        <a:gs pos="100000">
                                          <a:srgbClr val="E4F9FF"/>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sz w:val="18"/>
                                          </w:rPr>
                                        </w:pPr>
                                        <w:r w:rsidRPr="00FB2A5E">
                                          <w:rPr>
                                            <w:sz w:val="18"/>
                                          </w:rPr>
                                          <w:t>Municipal Management</w:t>
                                        </w:r>
                                      </w:p>
                                    </w:txbxContent>
                                  </wps:txbx>
                                  <wps:bodyPr rot="0" vert="horz" wrap="square" lIns="91440" tIns="45720" rIns="91440" bIns="45720" anchor="ctr" anchorCtr="0" upright="1">
                                    <a:noAutofit/>
                                  </wps:bodyPr>
                                </wps:wsp>
                                <wps:wsp>
                                  <wps:cNvPr id="161" name="95 Rectángulo"/>
                                  <wps:cNvSpPr>
                                    <a:spLocks noChangeArrowheads="1"/>
                                  </wps:cNvSpPr>
                                  <wps:spPr bwMode="auto">
                                    <a:xfrm>
                                      <a:off x="7090" y="6142"/>
                                      <a:ext cx="2290" cy="750"/>
                                    </a:xfrm>
                                    <a:prstGeom prst="rect">
                                      <a:avLst/>
                                    </a:prstGeom>
                                    <a:gradFill rotWithShape="1">
                                      <a:gsLst>
                                        <a:gs pos="0">
                                          <a:srgbClr val="9EEAFF"/>
                                        </a:gs>
                                        <a:gs pos="35001">
                                          <a:srgbClr val="BBEFFF"/>
                                        </a:gs>
                                        <a:gs pos="100000">
                                          <a:srgbClr val="E4F9FF"/>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sz w:val="18"/>
                                          </w:rPr>
                                        </w:pPr>
                                        <w:r w:rsidRPr="00FB2A5E">
                                          <w:rPr>
                                            <w:sz w:val="18"/>
                                          </w:rPr>
                                          <w:t>Evaluation and Monitoring (Indicators rack)</w:t>
                                        </w:r>
                                      </w:p>
                                    </w:txbxContent>
                                  </wps:txbx>
                                  <wps:bodyPr rot="0" vert="horz" wrap="square" lIns="91440" tIns="45720" rIns="91440" bIns="45720" anchor="ctr" anchorCtr="0" upright="1">
                                    <a:noAutofit/>
                                  </wps:bodyPr>
                                </wps:wsp>
                              </wpg:grpSp>
                              <wps:wsp>
                                <wps:cNvPr id="162" name="97 Rectángulo"/>
                                <wps:cNvSpPr>
                                  <a:spLocks noChangeArrowheads="1"/>
                                </wps:cNvSpPr>
                                <wps:spPr bwMode="auto">
                                  <a:xfrm>
                                    <a:off x="3520" y="7622"/>
                                    <a:ext cx="6750" cy="494"/>
                                  </a:xfrm>
                                  <a:prstGeom prst="rect">
                                    <a:avLst/>
                                  </a:prstGeom>
                                  <a:noFill/>
                                  <a:ln w="254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4315D" w:rsidRPr="00F24241" w:rsidRDefault="0084315D" w:rsidP="00627DBE">
                                      <w:pPr>
                                        <w:jc w:val="center"/>
                                        <w:rPr>
                                          <w:color w:val="000000" w:themeColor="text1"/>
                                        </w:rPr>
                                      </w:pPr>
                                      <w:r w:rsidRPr="00F24241">
                                        <w:rPr>
                                          <w:color w:val="000000" w:themeColor="text1"/>
                                        </w:rPr>
                                        <w:t>Process Systematization</w:t>
                                      </w:r>
                                    </w:p>
                                  </w:txbxContent>
                                </wps:txbx>
                                <wps:bodyPr rot="0" vert="horz" wrap="square" lIns="91440" tIns="45720" rIns="91440" bIns="45720" anchor="ctr" anchorCtr="0" upright="1">
                                  <a:noAutofit/>
                                </wps:bodyPr>
                              </wps:wsp>
                            </wpg:grpSp>
                            <wpg:grpSp>
                              <wpg:cNvPr id="163" name="Group 79"/>
                              <wpg:cNvGrpSpPr>
                                <a:grpSpLocks/>
                              </wpg:cNvGrpSpPr>
                              <wpg:grpSpPr bwMode="auto">
                                <a:xfrm>
                                  <a:off x="3500" y="8325"/>
                                  <a:ext cx="6760" cy="2581"/>
                                  <a:chOff x="3500" y="8325"/>
                                  <a:chExt cx="6760" cy="2581"/>
                                </a:xfrm>
                              </wpg:grpSpPr>
                              <wpg:grpSp>
                                <wpg:cNvPr id="164" name="Group 75"/>
                                <wpg:cNvGrpSpPr>
                                  <a:grpSpLocks/>
                                </wpg:cNvGrpSpPr>
                                <wpg:grpSpPr bwMode="auto">
                                  <a:xfrm>
                                    <a:off x="3500" y="8335"/>
                                    <a:ext cx="1580" cy="2571"/>
                                    <a:chOff x="3500" y="8335"/>
                                    <a:chExt cx="1580" cy="2571"/>
                                  </a:xfrm>
                                </wpg:grpSpPr>
                                <wps:wsp>
                                  <wps:cNvPr id="165" name="101 Rectángulo"/>
                                  <wps:cNvSpPr>
                                    <a:spLocks noChangeArrowheads="1"/>
                                  </wps:cNvSpPr>
                                  <wps:spPr bwMode="auto">
                                    <a:xfrm>
                                      <a:off x="3500" y="8335"/>
                                      <a:ext cx="1560" cy="650"/>
                                    </a:xfrm>
                                    <a:prstGeom prst="rect">
                                      <a:avLst/>
                                    </a:prstGeom>
                                    <a:solidFill>
                                      <a:schemeClr val="accent4">
                                        <a:lumMod val="75000"/>
                                        <a:lumOff val="0"/>
                                      </a:schemeClr>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color w:val="FFFFFF" w:themeColor="background1"/>
                                            <w:sz w:val="18"/>
                                          </w:rPr>
                                        </w:pPr>
                                        <w:r>
                                          <w:rPr>
                                            <w:color w:val="FFFFFF" w:themeColor="background1"/>
                                            <w:sz w:val="18"/>
                                          </w:rPr>
                                          <w:t>Institutional Arrangements</w:t>
                                        </w:r>
                                      </w:p>
                                    </w:txbxContent>
                                  </wps:txbx>
                                  <wps:bodyPr rot="0" vert="horz" wrap="square" lIns="91440" tIns="45720" rIns="91440" bIns="45720" anchor="ctr" anchorCtr="0" upright="1">
                                    <a:noAutofit/>
                                  </wps:bodyPr>
                                </wps:wsp>
                                <wps:wsp>
                                  <wps:cNvPr id="166" name="106 Rectángulo"/>
                                  <wps:cNvSpPr>
                                    <a:spLocks noChangeArrowheads="1"/>
                                  </wps:cNvSpPr>
                                  <wps:spPr bwMode="auto">
                                    <a:xfrm>
                                      <a:off x="3520" y="8986"/>
                                      <a:ext cx="1560" cy="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30062C">
                                        <w:pPr>
                                          <w:pStyle w:val="ListParagraph"/>
                                          <w:numPr>
                                            <w:ilvl w:val="0"/>
                                            <w:numId w:val="14"/>
                                          </w:numPr>
                                          <w:ind w:left="142" w:hanging="142"/>
                                          <w:rPr>
                                            <w:color w:val="000000" w:themeColor="text1"/>
                                            <w:sz w:val="12"/>
                                          </w:rPr>
                                        </w:pPr>
                                        <w:r w:rsidRPr="00FB2A5E">
                                          <w:rPr>
                                            <w:color w:val="000000" w:themeColor="text1"/>
                                            <w:sz w:val="12"/>
                                          </w:rPr>
                                          <w:t>Strategic Government Plan 2014 – 2018;</w:t>
                                        </w:r>
                                      </w:p>
                                      <w:p w:rsidR="0084315D" w:rsidRPr="00FB2A5E" w:rsidRDefault="0084315D" w:rsidP="0030062C">
                                        <w:pPr>
                                          <w:pStyle w:val="ListParagraph"/>
                                          <w:numPr>
                                            <w:ilvl w:val="0"/>
                                            <w:numId w:val="14"/>
                                          </w:numPr>
                                          <w:ind w:left="142" w:hanging="142"/>
                                          <w:rPr>
                                            <w:color w:val="000000" w:themeColor="text1"/>
                                            <w:sz w:val="12"/>
                                          </w:rPr>
                                        </w:pPr>
                                        <w:r w:rsidRPr="00FB2A5E">
                                          <w:rPr>
                                            <w:color w:val="000000" w:themeColor="text1"/>
                                            <w:sz w:val="12"/>
                                          </w:rPr>
                                          <w:t>Nation Plan and Country Vision;</w:t>
                                        </w:r>
                                      </w:p>
                                      <w:p w:rsidR="0084315D" w:rsidRPr="00FB2A5E" w:rsidRDefault="0084315D" w:rsidP="0030062C">
                                        <w:pPr>
                                          <w:pStyle w:val="ListParagraph"/>
                                          <w:numPr>
                                            <w:ilvl w:val="0"/>
                                            <w:numId w:val="14"/>
                                          </w:numPr>
                                          <w:ind w:left="142" w:hanging="142"/>
                                          <w:rPr>
                                            <w:color w:val="000000" w:themeColor="text1"/>
                                            <w:sz w:val="12"/>
                                          </w:rPr>
                                        </w:pPr>
                                        <w:r w:rsidRPr="00FB2A5E">
                                          <w:rPr>
                                            <w:color w:val="000000" w:themeColor="text1"/>
                                            <w:sz w:val="12"/>
                                          </w:rPr>
                                          <w:t>Citizen Security and Coexistence Policy 2012-2022;</w:t>
                                        </w:r>
                                      </w:p>
                                      <w:p w:rsidR="0084315D" w:rsidRPr="00FB2A5E" w:rsidRDefault="0084315D" w:rsidP="0030062C">
                                        <w:pPr>
                                          <w:pStyle w:val="ListParagraph"/>
                                          <w:numPr>
                                            <w:ilvl w:val="0"/>
                                            <w:numId w:val="14"/>
                                          </w:numPr>
                                          <w:ind w:left="142" w:hanging="142"/>
                                          <w:rPr>
                                            <w:color w:val="000000" w:themeColor="text1"/>
                                            <w:sz w:val="12"/>
                                          </w:rPr>
                                        </w:pPr>
                                        <w:r w:rsidRPr="00FB2A5E">
                                          <w:rPr>
                                            <w:color w:val="000000" w:themeColor="text1"/>
                                            <w:sz w:val="12"/>
                                          </w:rPr>
                                          <w:t>Municipal Development Plans</w:t>
                                        </w:r>
                                      </w:p>
                                    </w:txbxContent>
                                  </wps:txbx>
                                  <wps:bodyPr rot="0" vert="horz" wrap="square" lIns="91440" tIns="45720" rIns="91440" bIns="45720" anchor="ctr" anchorCtr="0" upright="1">
                                    <a:noAutofit/>
                                  </wps:bodyPr>
                                </wps:wsp>
                              </wpg:grpSp>
                              <wpg:grpSp>
                                <wpg:cNvPr id="167" name="Group 76"/>
                                <wpg:cNvGrpSpPr>
                                  <a:grpSpLocks/>
                                </wpg:cNvGrpSpPr>
                                <wpg:grpSpPr bwMode="auto">
                                  <a:xfrm>
                                    <a:off x="5190" y="8335"/>
                                    <a:ext cx="1560" cy="2551"/>
                                    <a:chOff x="5190" y="8335"/>
                                    <a:chExt cx="1560" cy="2551"/>
                                  </a:xfrm>
                                </wpg:grpSpPr>
                                <wps:wsp>
                                  <wps:cNvPr id="168" name="100 Rectángulo"/>
                                  <wps:cNvSpPr>
                                    <a:spLocks noChangeArrowheads="1"/>
                                  </wps:cNvSpPr>
                                  <wps:spPr bwMode="auto">
                                    <a:xfrm>
                                      <a:off x="5190" y="8335"/>
                                      <a:ext cx="1560" cy="650"/>
                                    </a:xfrm>
                                    <a:prstGeom prst="rect">
                                      <a:avLst/>
                                    </a:prstGeom>
                                    <a:solidFill>
                                      <a:schemeClr val="accent4">
                                        <a:lumMod val="75000"/>
                                        <a:lumOff val="0"/>
                                      </a:schemeClr>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color w:val="FFFFFF" w:themeColor="background1"/>
                                            <w:sz w:val="18"/>
                                          </w:rPr>
                                        </w:pPr>
                                        <w:r>
                                          <w:rPr>
                                            <w:color w:val="FFFFFF" w:themeColor="background1"/>
                                            <w:sz w:val="18"/>
                                          </w:rPr>
                                          <w:t>Leadership</w:t>
                                        </w:r>
                                      </w:p>
                                    </w:txbxContent>
                                  </wps:txbx>
                                  <wps:bodyPr rot="0" vert="horz" wrap="square" lIns="91440" tIns="45720" rIns="91440" bIns="45720" anchor="ctr" anchorCtr="0" upright="1">
                                    <a:noAutofit/>
                                  </wps:bodyPr>
                                </wps:wsp>
                                <wps:wsp>
                                  <wps:cNvPr id="169" name="105 Rectángulo"/>
                                  <wps:cNvSpPr>
                                    <a:spLocks noChangeArrowheads="1"/>
                                  </wps:cNvSpPr>
                                  <wps:spPr bwMode="auto">
                                    <a:xfrm>
                                      <a:off x="5190" y="8966"/>
                                      <a:ext cx="1560" cy="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30062C">
                                        <w:pPr>
                                          <w:pStyle w:val="ListParagraph"/>
                                          <w:numPr>
                                            <w:ilvl w:val="0"/>
                                            <w:numId w:val="14"/>
                                          </w:numPr>
                                          <w:ind w:left="142" w:hanging="142"/>
                                          <w:rPr>
                                            <w:color w:val="000000" w:themeColor="text1"/>
                                            <w:sz w:val="12"/>
                                          </w:rPr>
                                        </w:pPr>
                                        <w:r>
                                          <w:rPr>
                                            <w:color w:val="000000" w:themeColor="text1"/>
                                            <w:sz w:val="12"/>
                                          </w:rPr>
                                          <w:t>Positioning of the Subject within the Municipal Agenda</w:t>
                                        </w:r>
                                      </w:p>
                                      <w:p w:rsidR="0084315D" w:rsidRDefault="0084315D" w:rsidP="0030062C">
                                        <w:pPr>
                                          <w:pStyle w:val="ListParagraph"/>
                                          <w:numPr>
                                            <w:ilvl w:val="0"/>
                                            <w:numId w:val="14"/>
                                          </w:numPr>
                                          <w:ind w:left="142" w:hanging="142"/>
                                          <w:rPr>
                                            <w:color w:val="000000" w:themeColor="text1"/>
                                            <w:sz w:val="12"/>
                                          </w:rPr>
                                        </w:pPr>
                                        <w:r>
                                          <w:rPr>
                                            <w:color w:val="000000" w:themeColor="text1"/>
                                            <w:sz w:val="12"/>
                                          </w:rPr>
                                          <w:t>Municipal entities of citizen security management</w:t>
                                        </w:r>
                                      </w:p>
                                      <w:p w:rsidR="0084315D" w:rsidRPr="00FB2A5E" w:rsidRDefault="0084315D" w:rsidP="0030062C">
                                        <w:pPr>
                                          <w:pStyle w:val="ListParagraph"/>
                                          <w:numPr>
                                            <w:ilvl w:val="0"/>
                                            <w:numId w:val="14"/>
                                          </w:numPr>
                                          <w:ind w:left="142" w:hanging="142"/>
                                          <w:rPr>
                                            <w:color w:val="000000" w:themeColor="text1"/>
                                            <w:sz w:val="12"/>
                                          </w:rPr>
                                        </w:pPr>
                                        <w:r>
                                          <w:rPr>
                                            <w:color w:val="000000" w:themeColor="text1"/>
                                            <w:sz w:val="12"/>
                                          </w:rPr>
                                          <w:t>Mechanisms for resources management</w:t>
                                        </w:r>
                                      </w:p>
                                    </w:txbxContent>
                                  </wps:txbx>
                                  <wps:bodyPr rot="0" vert="horz" wrap="square" lIns="91440" tIns="45720" rIns="91440" bIns="45720" anchor="ctr" anchorCtr="0" upright="1">
                                    <a:noAutofit/>
                                  </wps:bodyPr>
                                </wps:wsp>
                              </wpg:grpSp>
                              <wpg:grpSp>
                                <wpg:cNvPr id="170" name="Group 77"/>
                                <wpg:cNvGrpSpPr>
                                  <a:grpSpLocks/>
                                </wpg:cNvGrpSpPr>
                                <wpg:grpSpPr bwMode="auto">
                                  <a:xfrm>
                                    <a:off x="6900" y="8335"/>
                                    <a:ext cx="1560" cy="2417"/>
                                    <a:chOff x="6900" y="8335"/>
                                    <a:chExt cx="1560" cy="2417"/>
                                  </a:xfrm>
                                </wpg:grpSpPr>
                                <wps:wsp>
                                  <wps:cNvPr id="171" name="99 Rectángulo"/>
                                  <wps:cNvSpPr>
                                    <a:spLocks noChangeArrowheads="1"/>
                                  </wps:cNvSpPr>
                                  <wps:spPr bwMode="auto">
                                    <a:xfrm>
                                      <a:off x="6900" y="8335"/>
                                      <a:ext cx="1560" cy="650"/>
                                    </a:xfrm>
                                    <a:prstGeom prst="rect">
                                      <a:avLst/>
                                    </a:prstGeom>
                                    <a:solidFill>
                                      <a:schemeClr val="accent4">
                                        <a:lumMod val="75000"/>
                                        <a:lumOff val="0"/>
                                      </a:schemeClr>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color w:val="FFFFFF" w:themeColor="background1"/>
                                            <w:sz w:val="18"/>
                                          </w:rPr>
                                        </w:pPr>
                                        <w:r>
                                          <w:rPr>
                                            <w:color w:val="FFFFFF" w:themeColor="background1"/>
                                            <w:sz w:val="18"/>
                                          </w:rPr>
                                          <w:t>Knowledge</w:t>
                                        </w:r>
                                      </w:p>
                                    </w:txbxContent>
                                  </wps:txbx>
                                  <wps:bodyPr rot="0" vert="horz" wrap="square" lIns="91440" tIns="45720" rIns="91440" bIns="45720" anchor="ctr" anchorCtr="0" upright="1">
                                    <a:noAutofit/>
                                  </wps:bodyPr>
                                </wps:wsp>
                                <wps:wsp>
                                  <wps:cNvPr id="172" name="104 Rectángulo"/>
                                  <wps:cNvSpPr>
                                    <a:spLocks noChangeArrowheads="1"/>
                                  </wps:cNvSpPr>
                                  <wps:spPr bwMode="auto">
                                    <a:xfrm>
                                      <a:off x="6900" y="8832"/>
                                      <a:ext cx="1560" cy="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30062C">
                                        <w:pPr>
                                          <w:pStyle w:val="ListParagraph"/>
                                          <w:numPr>
                                            <w:ilvl w:val="0"/>
                                            <w:numId w:val="14"/>
                                          </w:numPr>
                                          <w:ind w:left="142" w:hanging="142"/>
                                          <w:rPr>
                                            <w:color w:val="000000" w:themeColor="text1"/>
                                            <w:sz w:val="12"/>
                                          </w:rPr>
                                        </w:pPr>
                                        <w:r>
                                          <w:rPr>
                                            <w:color w:val="000000" w:themeColor="text1"/>
                                            <w:sz w:val="12"/>
                                          </w:rPr>
                                          <w:t>Installed capacity for planning, monitoring and evaluation</w:t>
                                        </w:r>
                                      </w:p>
                                      <w:p w:rsidR="0084315D" w:rsidRPr="00FB2A5E" w:rsidRDefault="0084315D" w:rsidP="0030062C">
                                        <w:pPr>
                                          <w:pStyle w:val="ListParagraph"/>
                                          <w:numPr>
                                            <w:ilvl w:val="0"/>
                                            <w:numId w:val="14"/>
                                          </w:numPr>
                                          <w:ind w:left="142" w:hanging="142"/>
                                          <w:rPr>
                                            <w:color w:val="000000" w:themeColor="text1"/>
                                            <w:sz w:val="12"/>
                                          </w:rPr>
                                        </w:pPr>
                                        <w:r>
                                          <w:rPr>
                                            <w:color w:val="000000" w:themeColor="text1"/>
                                            <w:sz w:val="12"/>
                                          </w:rPr>
                                          <w:t>Links among Municipal stakeholders and formal and non-formal training processes</w:t>
                                        </w:r>
                                      </w:p>
                                    </w:txbxContent>
                                  </wps:txbx>
                                  <wps:bodyPr rot="0" vert="horz" wrap="square" lIns="91440" tIns="45720" rIns="91440" bIns="45720" anchor="ctr" anchorCtr="0" upright="1">
                                    <a:noAutofit/>
                                  </wps:bodyPr>
                                </wps:wsp>
                              </wpg:grpSp>
                              <wpg:grpSp>
                                <wpg:cNvPr id="173" name="Group 78"/>
                                <wpg:cNvGrpSpPr>
                                  <a:grpSpLocks/>
                                </wpg:cNvGrpSpPr>
                                <wpg:grpSpPr bwMode="auto">
                                  <a:xfrm>
                                    <a:off x="8700" y="8325"/>
                                    <a:ext cx="1560" cy="2392"/>
                                    <a:chOff x="8700" y="8325"/>
                                    <a:chExt cx="1560" cy="2392"/>
                                  </a:xfrm>
                                </wpg:grpSpPr>
                                <wps:wsp>
                                  <wps:cNvPr id="174" name="98 Rectángulo"/>
                                  <wps:cNvSpPr>
                                    <a:spLocks noChangeArrowheads="1"/>
                                  </wps:cNvSpPr>
                                  <wps:spPr bwMode="auto">
                                    <a:xfrm>
                                      <a:off x="8700" y="8325"/>
                                      <a:ext cx="1560" cy="650"/>
                                    </a:xfrm>
                                    <a:prstGeom prst="rect">
                                      <a:avLst/>
                                    </a:prstGeom>
                                    <a:solidFill>
                                      <a:schemeClr val="accent4">
                                        <a:lumMod val="75000"/>
                                        <a:lumOff val="0"/>
                                      </a:schemeClr>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FB2A5E" w:rsidRDefault="0084315D" w:rsidP="00627DBE">
                                        <w:pPr>
                                          <w:jc w:val="center"/>
                                          <w:rPr>
                                            <w:color w:val="FFFFFF" w:themeColor="background1"/>
                                            <w:sz w:val="18"/>
                                          </w:rPr>
                                        </w:pPr>
                                        <w:r>
                                          <w:rPr>
                                            <w:color w:val="FFFFFF" w:themeColor="background1"/>
                                            <w:sz w:val="18"/>
                                          </w:rPr>
                                          <w:t>Accountability</w:t>
                                        </w:r>
                                      </w:p>
                                    </w:txbxContent>
                                  </wps:txbx>
                                  <wps:bodyPr rot="0" vert="horz" wrap="square" lIns="91440" tIns="45720" rIns="91440" bIns="45720" anchor="ctr" anchorCtr="0" upright="1">
                                    <a:noAutofit/>
                                  </wps:bodyPr>
                                </wps:wsp>
                                <wps:wsp>
                                  <wps:cNvPr id="175" name="103 Rectángulo"/>
                                  <wps:cNvSpPr>
                                    <a:spLocks noChangeArrowheads="1"/>
                                  </wps:cNvSpPr>
                                  <wps:spPr bwMode="auto">
                                    <a:xfrm>
                                      <a:off x="8700" y="8797"/>
                                      <a:ext cx="1560" cy="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30062C">
                                        <w:pPr>
                                          <w:pStyle w:val="ListParagraph"/>
                                          <w:numPr>
                                            <w:ilvl w:val="0"/>
                                            <w:numId w:val="14"/>
                                          </w:numPr>
                                          <w:ind w:left="142" w:hanging="142"/>
                                          <w:rPr>
                                            <w:color w:val="000000" w:themeColor="text1"/>
                                            <w:sz w:val="12"/>
                                          </w:rPr>
                                        </w:pPr>
                                        <w:r>
                                          <w:rPr>
                                            <w:color w:val="000000" w:themeColor="text1"/>
                                            <w:sz w:val="12"/>
                                          </w:rPr>
                                          <w:t>Links among stakeholders and Municipal instances;</w:t>
                                        </w:r>
                                      </w:p>
                                      <w:p w:rsidR="0084315D" w:rsidRPr="00FB2A5E" w:rsidRDefault="0084315D" w:rsidP="0030062C">
                                        <w:pPr>
                                          <w:pStyle w:val="ListParagraph"/>
                                          <w:numPr>
                                            <w:ilvl w:val="0"/>
                                            <w:numId w:val="14"/>
                                          </w:numPr>
                                          <w:ind w:left="142" w:hanging="142"/>
                                          <w:rPr>
                                            <w:color w:val="000000" w:themeColor="text1"/>
                                            <w:sz w:val="12"/>
                                          </w:rPr>
                                        </w:pPr>
                                        <w:r>
                                          <w:rPr>
                                            <w:color w:val="000000" w:themeColor="text1"/>
                                            <w:sz w:val="12"/>
                                          </w:rPr>
                                          <w:t>Links among community stakeholders and POA verifications</w:t>
                                        </w:r>
                                      </w:p>
                                    </w:txbxContent>
                                  </wps:txbx>
                                  <wps:bodyPr rot="0" vert="horz" wrap="square" lIns="91440" tIns="45720" rIns="91440" bIns="45720" anchor="ctr" anchorCtr="0" upright="1">
                                    <a:noAutofit/>
                                  </wps:bodyPr>
                                </wps:wsp>
                              </wpg:grpSp>
                            </wpg:grpSp>
                            <wps:wsp>
                              <wps:cNvPr id="176" name="102 Abrir llave"/>
                              <wps:cNvSpPr>
                                <a:spLocks/>
                              </wps:cNvSpPr>
                              <wps:spPr bwMode="auto">
                                <a:xfrm>
                                  <a:off x="2670" y="8335"/>
                                  <a:ext cx="230" cy="2230"/>
                                </a:xfrm>
                                <a:prstGeom prst="leftBrace">
                                  <a:avLst>
                                    <a:gd name="adj1" fmla="val 8349"/>
                                    <a:gd name="adj2" fmla="val 50000"/>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7" name="108 Abrir llave"/>
                            <wps:cNvSpPr>
                              <a:spLocks/>
                            </wps:cNvSpPr>
                            <wps:spPr bwMode="auto">
                              <a:xfrm>
                                <a:off x="2610" y="10752"/>
                                <a:ext cx="290" cy="820"/>
                              </a:xfrm>
                              <a:prstGeom prst="leftBrace">
                                <a:avLst>
                                  <a:gd name="adj1" fmla="val 8339"/>
                                  <a:gd name="adj2" fmla="val 50000"/>
                                </a:avLst>
                              </a:prstGeom>
                              <a:noFill/>
                              <a:ln w="1905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107 Rectángulo"/>
                            <wps:cNvSpPr>
                              <a:spLocks noChangeArrowheads="1"/>
                            </wps:cNvSpPr>
                            <wps:spPr bwMode="auto">
                              <a:xfrm>
                                <a:off x="3500" y="10752"/>
                                <a:ext cx="6750" cy="66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prstDash val="dash"/>
                                    <a:miter lim="800000"/>
                                    <a:headEnd/>
                                    <a:tailEnd/>
                                  </a14:hiddenLine>
                                </a:ext>
                              </a:extLst>
                            </wps:spPr>
                            <wps:txbx>
                              <w:txbxContent>
                                <w:p w:rsidR="0084315D" w:rsidRPr="00F24241" w:rsidRDefault="0084315D" w:rsidP="00627DBE">
                                  <w:pPr>
                                    <w:jc w:val="center"/>
                                    <w:rPr>
                                      <w:color w:val="FFFFFF" w:themeColor="background1"/>
                                    </w:rPr>
                                  </w:pPr>
                                  <w:r w:rsidRPr="00F24241">
                                    <w:rPr>
                                      <w:color w:val="FFFFFF" w:themeColor="background1"/>
                                    </w:rPr>
                                    <w:t>Municipal Planning Process on Citizen Security</w:t>
                                  </w:r>
                                </w:p>
                              </w:txbxContent>
                            </wps:txbx>
                            <wps:bodyPr rot="0" vert="horz" wrap="square" lIns="91440" tIns="45720" rIns="91440" bIns="45720" anchor="ctr" anchorCtr="0" upright="1">
                              <a:noAutofit/>
                            </wps:bodyPr>
                          </wps:wsp>
                        </wpg:grpSp>
                        <wps:wsp>
                          <wps:cNvPr id="179" name="Rectangle 85"/>
                          <wps:cNvSpPr>
                            <a:spLocks noChangeArrowheads="1"/>
                          </wps:cNvSpPr>
                          <wps:spPr bwMode="auto">
                            <a:xfrm>
                              <a:off x="4633" y="7050"/>
                              <a:ext cx="98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pPr>
                                  <w:rPr>
                                    <w:sz w:val="16"/>
                                    <w:lang w:val="es-MX"/>
                                  </w:rPr>
                                </w:pPr>
                                <w:r w:rsidRPr="007509AB">
                                  <w:rPr>
                                    <w:sz w:val="16"/>
                                    <w:lang w:val="es-MX"/>
                                  </w:rPr>
                                  <w:t>Process</w:t>
                                </w:r>
                              </w:p>
                            </w:txbxContent>
                          </wps:txbx>
                          <wps:bodyPr rot="0" vert="horz" wrap="square" lIns="91440" tIns="45720" rIns="91440" bIns="45720" anchor="t" anchorCtr="0" upright="1">
                            <a:noAutofit/>
                          </wps:bodyPr>
                        </wps:wsp>
                        <wps:wsp>
                          <wps:cNvPr id="180" name="Rectangle 86"/>
                          <wps:cNvSpPr>
                            <a:spLocks noChangeArrowheads="1"/>
                          </wps:cNvSpPr>
                          <wps:spPr bwMode="auto">
                            <a:xfrm>
                              <a:off x="7929" y="7050"/>
                              <a:ext cx="98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rsidP="007509AB">
                                <w:pPr>
                                  <w:rPr>
                                    <w:sz w:val="16"/>
                                    <w:lang w:val="es-MX"/>
                                  </w:rPr>
                                </w:pPr>
                                <w:r>
                                  <w:rPr>
                                    <w:sz w:val="16"/>
                                    <w:lang w:val="es-MX"/>
                                  </w:rPr>
                                  <w:t>Results</w:t>
                                </w:r>
                              </w:p>
                            </w:txbxContent>
                          </wps:txbx>
                          <wps:bodyPr rot="0" vert="horz" wrap="square" lIns="91440" tIns="45720" rIns="91440" bIns="45720" anchor="t" anchorCtr="0" upright="1">
                            <a:noAutofit/>
                          </wps:bodyPr>
                        </wps:wsp>
                      </wpg:grpSp>
                      <wpg:grpSp>
                        <wpg:cNvPr id="181" name="Group 92"/>
                        <wpg:cNvGrpSpPr>
                          <a:grpSpLocks/>
                        </wpg:cNvGrpSpPr>
                        <wpg:grpSpPr bwMode="auto">
                          <a:xfrm>
                            <a:off x="1327" y="5121"/>
                            <a:ext cx="1283" cy="5961"/>
                            <a:chOff x="1327" y="5121"/>
                            <a:chExt cx="1283" cy="5961"/>
                          </a:xfrm>
                        </wpg:grpSpPr>
                        <wps:wsp>
                          <wps:cNvPr id="182" name="Rectangle 88"/>
                          <wps:cNvSpPr>
                            <a:spLocks noChangeArrowheads="1"/>
                          </wps:cNvSpPr>
                          <wps:spPr bwMode="auto">
                            <a:xfrm>
                              <a:off x="1528" y="5121"/>
                              <a:ext cx="989"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pPr>
                                  <w:rPr>
                                    <w:sz w:val="20"/>
                                    <w:lang w:val="es-MX"/>
                                  </w:rPr>
                                </w:pPr>
                                <w:r w:rsidRPr="007509AB">
                                  <w:rPr>
                                    <w:sz w:val="20"/>
                                    <w:lang w:val="es-MX"/>
                                  </w:rPr>
                                  <w:t>Impacts</w:t>
                                </w:r>
                              </w:p>
                            </w:txbxContent>
                          </wps:txbx>
                          <wps:bodyPr rot="0" vert="horz" wrap="square" lIns="91440" tIns="45720" rIns="91440" bIns="45720" anchor="t" anchorCtr="0" upright="1">
                            <a:noAutofit/>
                          </wps:bodyPr>
                        </wps:wsp>
                        <wps:wsp>
                          <wps:cNvPr id="183" name="Rectangle 89"/>
                          <wps:cNvSpPr>
                            <a:spLocks noChangeArrowheads="1"/>
                          </wps:cNvSpPr>
                          <wps:spPr bwMode="auto">
                            <a:xfrm>
                              <a:off x="1621" y="6112"/>
                              <a:ext cx="989"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rsidP="007509AB">
                                <w:pPr>
                                  <w:rPr>
                                    <w:sz w:val="20"/>
                                    <w:lang w:val="es-MX"/>
                                  </w:rPr>
                                </w:pPr>
                                <w:r>
                                  <w:rPr>
                                    <w:sz w:val="20"/>
                                    <w:lang w:val="es-MX"/>
                                  </w:rPr>
                                  <w:t>Results</w:t>
                                </w:r>
                              </w:p>
                            </w:txbxContent>
                          </wps:txbx>
                          <wps:bodyPr rot="0" vert="horz" wrap="square" lIns="91440" tIns="45720" rIns="91440" bIns="45720" anchor="t" anchorCtr="0" upright="1">
                            <a:noAutofit/>
                          </wps:bodyPr>
                        </wps:wsp>
                        <wps:wsp>
                          <wps:cNvPr id="184" name="Rectangle 90"/>
                          <wps:cNvSpPr>
                            <a:spLocks noChangeArrowheads="1"/>
                          </wps:cNvSpPr>
                          <wps:spPr bwMode="auto">
                            <a:xfrm>
                              <a:off x="1327" y="8602"/>
                              <a:ext cx="1190"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rsidP="007509AB">
                                <w:pPr>
                                  <w:spacing w:after="0" w:line="240" w:lineRule="auto"/>
                                  <w:rPr>
                                    <w:sz w:val="20"/>
                                    <w:lang w:val="es-MX"/>
                                  </w:rPr>
                                </w:pPr>
                                <w:r>
                                  <w:rPr>
                                    <w:sz w:val="20"/>
                                    <w:lang w:val="es-MX"/>
                                  </w:rPr>
                                  <w:t>Process Pillars and Milestones</w:t>
                                </w:r>
                              </w:p>
                            </w:txbxContent>
                          </wps:txbx>
                          <wps:bodyPr rot="0" vert="horz" wrap="square" lIns="91440" tIns="45720" rIns="91440" bIns="45720" anchor="t" anchorCtr="0" upright="1">
                            <a:noAutofit/>
                          </wps:bodyPr>
                        </wps:wsp>
                        <wps:wsp>
                          <wps:cNvPr id="185" name="Rectangle 91"/>
                          <wps:cNvSpPr>
                            <a:spLocks noChangeArrowheads="1"/>
                          </wps:cNvSpPr>
                          <wps:spPr bwMode="auto">
                            <a:xfrm>
                              <a:off x="1420" y="10620"/>
                              <a:ext cx="119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7509AB" w:rsidRDefault="0084315D" w:rsidP="007509AB">
                                <w:pPr>
                                  <w:spacing w:after="0" w:line="240" w:lineRule="auto"/>
                                  <w:rPr>
                                    <w:sz w:val="20"/>
                                    <w:lang w:val="es-MX"/>
                                  </w:rPr>
                                </w:pPr>
                                <w:r>
                                  <w:rPr>
                                    <w:sz w:val="20"/>
                                    <w:lang w:val="es-MX"/>
                                  </w:rPr>
                                  <w:t>Medium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7" style="position:absolute;margin-left:-7.85pt;margin-top:5.5pt;width:447.15pt;height:332.5pt;z-index:251659264" coordorigin="1327,4922" coordsize="8943,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">
                <v:group id="Group 87" o:spid="_x0000_s1028" style="position:absolute;left:2610;top:4922;width:7660;height:6650" coordorigin="2610,4922" coordsize="7660,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81" o:spid="_x0000_s1029" style="position:absolute;left:2610;top:4922;width:7660;height:6650" coordorigin="2610,4922" coordsize="7660,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80" o:spid="_x0000_s1030" style="position:absolute;left:2670;top:4922;width:7600;height:5984" coordorigin="2670,4922" coordsize="7600,5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73" o:spid="_x0000_s1031" style="position:absolute;left:2690;top:4922;width:7580;height:3194" coordorigin="2690,4922" coordsize="758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93 Abrir llave" o:spid="_x0000_s1032" type="#_x0000_t87" style="position:absolute;left:2690;top:5016;width:2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TcMA&#10;AADcAAAADwAAAGRycy9kb3ducmV2LnhtbERPTWvCQBC9C/0PyxR6M5taTEvqKiIIPRTEaA+9Ddlx&#10;E8zOJtlV4793BcHbPN7nzBaDbcSZel87VvCepCCIS6drNgr2u/X4C4QPyBobx6TgSh4W85fRDHPt&#10;LrylcxGMiCHsc1RQhdDmUvqyIos+cS1x5A6utxgi7I3UPV5iuG3kJE0zabHm2FBhS6uKymNxsgqC&#10;+Tz+TrvDdWk2a/7vPrrJX5Ep9fY6LL9BBBrCU/xw/+g4f5rB/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TcMAAADcAAAADwAAAAAAAAAAAAAAAACYAgAAZHJzL2Rv&#10;d25yZXYueG1sUEsFBgAAAAAEAAQA9QAAAIgDAAAAAA==&#10;" adj="573" strokecolor="#4579b8 [3044]" strokeweight="1.5pt"/>
                        <v:shape id="94 Abrir llave" o:spid="_x0000_s1033" type="#_x0000_t87" style="position:absolute;left:2710;top:5802;width:190;height:2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i5MIA&#10;AADcAAAADwAAAGRycy9kb3ducmV2LnhtbERPTWvCQBC9F/wPywheim4qtEp0lSAUPHhoo4LHMTtm&#10;g9nZmF1j/PfdQqG3ebzPWa57W4uOWl85VvA2SUAQF05XXCo47D/HcxA+IGusHZOCJ3lYrwYvS0y1&#10;e/A3dXkoRQxhn6ICE0KTSukLQxb9xDXEkbu41mKIsC2lbvERw20tp0nyIS1WHBsMNrQxVFzzu1Vw&#10;ysmfr7vsK+v8sTzm5pa8WlRqNOyzBYhAffgX/7m3Os5/n8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KLkwgAAANwAAAAPAAAAAAAAAAAAAAAAAJgCAABkcnMvZG93&#10;bnJldi54bWxQSwUGAAAAAAQABAD1AAAAhwMAAAAA&#10;" adj="357" strokecolor="#4579b8 [3044]" strokeweight="1.5pt"/>
                        <v:group id="Group 72" o:spid="_x0000_s1034" style="position:absolute;left:3520;top:4922;width:6750;height:1970" coordorigin="3520,4922" coordsize="6750,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92 Triángulo isósceles" o:spid="_x0000_s1035" type="#_x0000_t5" style="position:absolute;left:3520;top:4922;width:6750;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BjsMA&#10;AADcAAAADwAAAGRycy9kb3ducmV2LnhtbERPS2sCMRC+F/wPYQq91WyFFl3NiggL0l5aH9Dehs3s&#10;ZnEzWZOo679vCgVv8/E9Z7EcbCcu5EPrWMHLOANBXDndcqNgvyufpyBCRNbYOSYFNwqwLEYPC8y1&#10;u/IXXbaxESmEQ44KTIx9LmWoDFkMY9cTJ6523mJM0DdSe7ymcNvJSZa9SYstpwaDPa0NVcft2SqY&#10;bL5X9FEejK/f/fC5+zmV0xsq9fQ4rOYgIg3xLv53b3Sa/zqDv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BjsMAAADcAAAADwAAAAAAAAAAAAAAAACYAgAAZHJzL2Rv&#10;d25yZXYueG1sUEsFBgAAAAAEAAQA9QAAAIgDAAAAAA==&#10;" adj="10960" fillcolor="#e36c0a [2409]" stroked="f" strokeweight="2pt">
                            <v:textbox>
                              <w:txbxContent>
                                <w:p w:rsidR="0084315D" w:rsidRPr="00FB2A5E" w:rsidRDefault="0084315D" w:rsidP="00627DBE">
                                  <w:pPr>
                                    <w:jc w:val="center"/>
                                    <w:rPr>
                                      <w:sz w:val="18"/>
                                    </w:rPr>
                                  </w:pPr>
                                  <w:r w:rsidRPr="00FB2A5E">
                                    <w:rPr>
                                      <w:sz w:val="18"/>
                                    </w:rPr>
                                    <w:t>Violence and Crime Municipal Indicators</w:t>
                                  </w:r>
                                </w:p>
                              </w:txbxContent>
                            </v:textbox>
                          </v:shape>
                          <v:rect id="96 Rectángulo" o:spid="_x0000_s1036" style="position:absolute;left:4150;top:6112;width:200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g8UA&#10;AADcAAAADwAAAGRycy9kb3ducmV2LnhtbESPQWsCMRCF74X+hzCFXkSzrUVlNUpbKBTBg7Y/YNiM&#10;u6ubSUiiu/33nYPgbYb35r1vVpvBdepKMbWeDbxMClDElbct1wZ+f77GC1ApI1vsPJOBP0qwWT8+&#10;rLC0vuc9XQ+5VhLCqUQDTc6h1DpVDTlMEx+IRTv66DDLGmttI/YS7jr9WhQz7bBlaWgw0GdD1flw&#10;cQZGedSSDedwmm+3/XS4xN3bRzTm+Wl4X4LKNOS7+Xb9bQV/J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n6DxQAAANwAAAAPAAAAAAAAAAAAAAAAAJgCAABkcnMv&#10;ZG93bnJldi54bWxQSwUGAAAAAAQABAD1AAAAigMAAAAA&#10;" fillcolor="#9eeaff" stroked="f">
                            <v:fill color2="#e4f9ff" rotate="t" angle="180" colors="0 #9eeaff;22938f #bbefff;1 #e4f9ff" focus="100%" type="gradient"/>
                            <v:shadow on="t" color="black" opacity="24903f" origin=",.5" offset="0,.55556mm"/>
                            <v:textbox>
                              <w:txbxContent>
                                <w:p w:rsidR="0084315D" w:rsidRPr="00FB2A5E" w:rsidRDefault="0084315D" w:rsidP="00627DBE">
                                  <w:pPr>
                                    <w:jc w:val="center"/>
                                    <w:rPr>
                                      <w:sz w:val="18"/>
                                    </w:rPr>
                                  </w:pPr>
                                  <w:r w:rsidRPr="00FB2A5E">
                                    <w:rPr>
                                      <w:sz w:val="18"/>
                                    </w:rPr>
                                    <w:t>Municipal Management</w:t>
                                  </w:r>
                                </w:p>
                              </w:txbxContent>
                            </v:textbox>
                          </v:rect>
                          <v:rect id="95 Rectángulo" o:spid="_x0000_s1037" style="position:absolute;left:7090;top:6142;width:229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bGMIA&#10;AADcAAAADwAAAGRycy9kb3ducmV2LnhtbERP22oCMRB9F/oPYQp9Ec16QctqFBUKIvTBywcMm+nu&#10;6mYSkuhu/74RhL7N4Vxnue5MIx7kQ21ZwWiYgSAurK65VHA5fw0+QYSIrLGxTAp+KcB69dZbYq5t&#10;y0d6nGIpUgiHHBVUMbpcylBUZDAMrSNO3I/1BmOCvpTaY5vCTSPHWTaTBmtODRU62lVU3E53o6Af&#10;+zVpd3PX+eHQTrq7/55uvVIf791mASJSF//FL/dep/mzETy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tsYwgAAANwAAAAPAAAAAAAAAAAAAAAAAJgCAABkcnMvZG93&#10;bnJldi54bWxQSwUGAAAAAAQABAD1AAAAhwMAAAAA&#10;" fillcolor="#9eeaff" stroked="f">
                            <v:fill color2="#e4f9ff" rotate="t" angle="180" colors="0 #9eeaff;22938f #bbefff;1 #e4f9ff" focus="100%" type="gradient"/>
                            <v:shadow on="t" color="black" opacity="24903f" origin=",.5" offset="0,.55556mm"/>
                            <v:textbox>
                              <w:txbxContent>
                                <w:p w:rsidR="0084315D" w:rsidRPr="00FB2A5E" w:rsidRDefault="0084315D" w:rsidP="00627DBE">
                                  <w:pPr>
                                    <w:jc w:val="center"/>
                                    <w:rPr>
                                      <w:sz w:val="18"/>
                                    </w:rPr>
                                  </w:pPr>
                                  <w:r w:rsidRPr="00FB2A5E">
                                    <w:rPr>
                                      <w:sz w:val="18"/>
                                    </w:rPr>
                                    <w:t>Evaluation and Monitoring (Indicators rack)</w:t>
                                  </w:r>
                                </w:p>
                              </w:txbxContent>
                            </v:textbox>
                          </v:rect>
                        </v:group>
                        <v:rect id="97 Rectángulo" o:spid="_x0000_s1038" style="position:absolute;left:3520;top:7622;width:6750;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r9cMA&#10;AADcAAAADwAAAGRycy9kb3ducmV2LnhtbERP0WrCQBB8L/Qfji34IvWixSDRU0SQpA99aOIHLLlt&#10;LpjbC7kzxr/3CoW+ze7szOzsDpPtxEiDbx0rWC4SEMS10y03Ci7V+X0DwgdkjZ1jUvAgD4f968sO&#10;M+3u/E1jGRoRTdhnqMCE0GdS+tqQRb9wPXHkftxgMcRxaKQe8B7NbSdXSZJKiy3HBIM9nQzV1/Jm&#10;FYzH4uMsv7Aa587Hnfmc8nyt1OxtOm5BBJrC//GfutDx/XQFv2UiA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r9cMAAADcAAAADwAAAAAAAAAAAAAAAACYAgAAZHJzL2Rv&#10;d25yZXYueG1sUEsFBgAAAAAEAAQA9QAAAIgDAAAAAA==&#10;" filled="f" strokecolor="#243f60 [1604]" strokeweight="2pt">
                          <v:stroke dashstyle="dash"/>
                          <v:textbox>
                            <w:txbxContent>
                              <w:p w:rsidR="0084315D" w:rsidRPr="00F24241" w:rsidRDefault="0084315D" w:rsidP="00627DBE">
                                <w:pPr>
                                  <w:jc w:val="center"/>
                                  <w:rPr>
                                    <w:color w:val="000000" w:themeColor="text1"/>
                                  </w:rPr>
                                </w:pPr>
                                <w:r w:rsidRPr="00F24241">
                                  <w:rPr>
                                    <w:color w:val="000000" w:themeColor="text1"/>
                                  </w:rPr>
                                  <w:t>Process Systematization</w:t>
                                </w:r>
                              </w:p>
                            </w:txbxContent>
                          </v:textbox>
                        </v:rect>
                      </v:group>
                      <v:group id="Group 79" o:spid="_x0000_s1039" style="position:absolute;left:3500;top:8325;width:6760;height:2581" coordorigin="3500,8325" coordsize="6760,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75" o:spid="_x0000_s1040" style="position:absolute;left:3500;top:8335;width:1580;height:2571" coordorigin="3500,8335" coordsize="1580,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101 Rectángulo" o:spid="_x0000_s1041" style="position:absolute;left:3500;top:8335;width:1560;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IpMEA&#10;AADcAAAADwAAAGRycy9kb3ducmV2LnhtbERPS4vCMBC+L/gfwix4W1MFH1RjKYLQi4JW8To0Y9u1&#10;mZQmav33ZmHB23x8z1klvWnEgzpXW1YwHkUgiAuray4VnPLtzwKE88gaG8uk4EUOkvXga4Wxtk8+&#10;0OPoSxFC2MWooPK+jaV0RUUG3ci2xIG72s6gD7Arpe7wGcJNIydRNJMGaw4NFba0qai4He9GwW9W&#10;Y9rq4jDe5Vd9zvL75TbfKzX87tMlCE+9/4j/3ZkO82dT+HsmX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yKTBAAAA3AAAAA8AAAAAAAAAAAAAAAAAmAIAAGRycy9kb3du&#10;cmV2LnhtbFBLBQYAAAAABAAEAPUAAACGAwAAAAA=&#10;" fillcolor="#5f497a [2407]" stroked="f">
                            <v:shadow on="t" color="black" opacity="24903f" origin=",.5" offset="0,.55556mm"/>
                            <v:textbox>
                              <w:txbxContent>
                                <w:p w:rsidR="0084315D" w:rsidRPr="00FB2A5E" w:rsidRDefault="0084315D" w:rsidP="00627DBE">
                                  <w:pPr>
                                    <w:jc w:val="center"/>
                                    <w:rPr>
                                      <w:color w:val="FFFFFF" w:themeColor="background1"/>
                                      <w:sz w:val="18"/>
                                    </w:rPr>
                                  </w:pPr>
                                  <w:r>
                                    <w:rPr>
                                      <w:color w:val="FFFFFF" w:themeColor="background1"/>
                                      <w:sz w:val="18"/>
                                    </w:rPr>
                                    <w:t>Institutional Arrangements</w:t>
                                  </w:r>
                                </w:p>
                              </w:txbxContent>
                            </v:textbox>
                          </v:rect>
                          <v:rect id="106 Rectángulo" o:spid="_x0000_s1042" style="position:absolute;left:3520;top:8986;width:1560;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YqL4A&#10;AADcAAAADwAAAGRycy9kb3ducmV2LnhtbERPS4vCMBC+C/sfwix4s2k9FKlGcV2EZW8+wOvQjE0x&#10;mZQm1u6/3wiCt/n4nrPajM6KgfrQelZQZDkI4trrlhsF59N+tgARIrJG65kU/FGAzfpjssJK+wcf&#10;aDjGRqQQDhUqMDF2lZShNuQwZL4jTtzV9w5jgn0jdY+PFO6snOd5KR22nBoMdrQzVN+Od6dg/Lqg&#10;9NbQFaXLf4d98V3srFLTz3G7BBFpjG/xy/2j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5GKi+AAAA3AAAAA8AAAAAAAAAAAAAAAAAmAIAAGRycy9kb3ducmV2&#10;LnhtbFBLBQYAAAAABAAEAPUAAACDAwAAAAA=&#10;" filled="f" stroked="f">
                            <v:textbox>
                              <w:txbxContent>
                                <w:p w:rsidR="0084315D" w:rsidRPr="00FB2A5E" w:rsidRDefault="0084315D" w:rsidP="0030062C">
                                  <w:pPr>
                                    <w:pStyle w:val="Prrafodelista"/>
                                    <w:numPr>
                                      <w:ilvl w:val="0"/>
                                      <w:numId w:val="14"/>
                                    </w:numPr>
                                    <w:ind w:left="142" w:hanging="142"/>
                                    <w:rPr>
                                      <w:color w:val="000000" w:themeColor="text1"/>
                                      <w:sz w:val="12"/>
                                    </w:rPr>
                                  </w:pPr>
                                  <w:r w:rsidRPr="00FB2A5E">
                                    <w:rPr>
                                      <w:color w:val="000000" w:themeColor="text1"/>
                                      <w:sz w:val="12"/>
                                    </w:rPr>
                                    <w:t>Strategic Government Plan 2014 – 2018;</w:t>
                                  </w:r>
                                </w:p>
                                <w:p w:rsidR="0084315D" w:rsidRPr="00FB2A5E" w:rsidRDefault="0084315D" w:rsidP="0030062C">
                                  <w:pPr>
                                    <w:pStyle w:val="Prrafodelista"/>
                                    <w:numPr>
                                      <w:ilvl w:val="0"/>
                                      <w:numId w:val="14"/>
                                    </w:numPr>
                                    <w:ind w:left="142" w:hanging="142"/>
                                    <w:rPr>
                                      <w:color w:val="000000" w:themeColor="text1"/>
                                      <w:sz w:val="12"/>
                                    </w:rPr>
                                  </w:pPr>
                                  <w:r w:rsidRPr="00FB2A5E">
                                    <w:rPr>
                                      <w:color w:val="000000" w:themeColor="text1"/>
                                      <w:sz w:val="12"/>
                                    </w:rPr>
                                    <w:t>Nation Plan and Country Vision;</w:t>
                                  </w:r>
                                </w:p>
                                <w:p w:rsidR="0084315D" w:rsidRPr="00FB2A5E" w:rsidRDefault="0084315D" w:rsidP="0030062C">
                                  <w:pPr>
                                    <w:pStyle w:val="Prrafodelista"/>
                                    <w:numPr>
                                      <w:ilvl w:val="0"/>
                                      <w:numId w:val="14"/>
                                    </w:numPr>
                                    <w:ind w:left="142" w:hanging="142"/>
                                    <w:rPr>
                                      <w:color w:val="000000" w:themeColor="text1"/>
                                      <w:sz w:val="12"/>
                                    </w:rPr>
                                  </w:pPr>
                                  <w:r w:rsidRPr="00FB2A5E">
                                    <w:rPr>
                                      <w:color w:val="000000" w:themeColor="text1"/>
                                      <w:sz w:val="12"/>
                                    </w:rPr>
                                    <w:t>Citizen Security and Coexistence Policy 2012-2022;</w:t>
                                  </w:r>
                                </w:p>
                                <w:p w:rsidR="0084315D" w:rsidRPr="00FB2A5E" w:rsidRDefault="0084315D" w:rsidP="0030062C">
                                  <w:pPr>
                                    <w:pStyle w:val="Prrafodelista"/>
                                    <w:numPr>
                                      <w:ilvl w:val="0"/>
                                      <w:numId w:val="14"/>
                                    </w:numPr>
                                    <w:ind w:left="142" w:hanging="142"/>
                                    <w:rPr>
                                      <w:color w:val="000000" w:themeColor="text1"/>
                                      <w:sz w:val="12"/>
                                    </w:rPr>
                                  </w:pPr>
                                  <w:r w:rsidRPr="00FB2A5E">
                                    <w:rPr>
                                      <w:color w:val="000000" w:themeColor="text1"/>
                                      <w:sz w:val="12"/>
                                    </w:rPr>
                                    <w:t>Municipal Development Plans</w:t>
                                  </w:r>
                                </w:p>
                              </w:txbxContent>
                            </v:textbox>
                          </v:rect>
                        </v:group>
                        <v:group id="Group 76" o:spid="_x0000_s1043" style="position:absolute;left:5190;top:8335;width:1560;height:2551" coordorigin="5190,8335" coordsize="1560,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100 Rectángulo" o:spid="_x0000_s1044" style="position:absolute;left:5190;top:8335;width:1560;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nOsMA&#10;AADcAAAADwAAAGRycy9kb3ducmV2LnhtbESPQYvCQAyF7wv+hyGCt3WqB3epjiKC0IuCdsVr6MS2&#10;2smUzqj135uDsLeE9/Lel8Wqd416UBdqzwYm4wQUceFtzaWBv3z7/QsqRGSLjWcy8KIAq+Xga4Gp&#10;9U8+0OMYSyUhHFI0UMXYplqHoiKHYexbYtEuvnMYZe1KbTt8Srhr9DRJZtphzdJQYUubiorb8e4M&#10;XLMa160tDpNdfrGnLL+fbz97Y0bDfj0HFamP/+bPdWYFfya08oxMo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nOsMAAADcAAAADwAAAAAAAAAAAAAAAACYAgAAZHJzL2Rv&#10;d25yZXYueG1sUEsFBgAAAAAEAAQA9QAAAIgDAAAAAA==&#10;" fillcolor="#5f497a [2407]" stroked="f">
                            <v:shadow on="t" color="black" opacity="24903f" origin=",.5" offset="0,.55556mm"/>
                            <v:textbox>
                              <w:txbxContent>
                                <w:p w:rsidR="0084315D" w:rsidRPr="00FB2A5E" w:rsidRDefault="0084315D" w:rsidP="00627DBE">
                                  <w:pPr>
                                    <w:jc w:val="center"/>
                                    <w:rPr>
                                      <w:color w:val="FFFFFF" w:themeColor="background1"/>
                                      <w:sz w:val="18"/>
                                    </w:rPr>
                                  </w:pPr>
                                  <w:r>
                                    <w:rPr>
                                      <w:color w:val="FFFFFF" w:themeColor="background1"/>
                                      <w:sz w:val="18"/>
                                    </w:rPr>
                                    <w:t>Leadership</w:t>
                                  </w:r>
                                </w:p>
                              </w:txbxContent>
                            </v:textbox>
                          </v:rect>
                          <v:rect id="105 Rectángulo" o:spid="_x0000_s1045" style="position:absolute;left:5190;top:8966;width:1560;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2sAA&#10;AADcAAAADwAAAGRycy9kb3ducmV2LnhtbERPPWvDMBDdC/kP4gLdGtkdTOtYCUlKIHRrGsh6WGfL&#10;RDoZS7Gdf18VCt3u8T6v2s7OipGG0HlWkK8yEMS11x23Ci7fx5c3ECEia7SeScGDAmw3i6cKS+0n&#10;/qLxHFuRQjiUqMDE2JdShtqQw7DyPXHiGj84jAkOrdQDTincWfmaZYV02HFqMNjTwVB9O9+dgnl/&#10;RemtoQalyz7HY/6RH6xSz8t5twYRaY7/4j/3Saf5xTv8Pp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2sAAAADcAAAADwAAAAAAAAAAAAAAAACYAgAAZHJzL2Rvd25y&#10;ZXYueG1sUEsFBgAAAAAEAAQA9QAAAIUDAAAAAA==&#10;" filled="f" stroked="f">
                            <v:textbox>
                              <w:txbxContent>
                                <w:p w:rsidR="0084315D" w:rsidRDefault="0084315D" w:rsidP="0030062C">
                                  <w:pPr>
                                    <w:pStyle w:val="Prrafodelista"/>
                                    <w:numPr>
                                      <w:ilvl w:val="0"/>
                                      <w:numId w:val="14"/>
                                    </w:numPr>
                                    <w:ind w:left="142" w:hanging="142"/>
                                    <w:rPr>
                                      <w:color w:val="000000" w:themeColor="text1"/>
                                      <w:sz w:val="12"/>
                                    </w:rPr>
                                  </w:pPr>
                                  <w:r>
                                    <w:rPr>
                                      <w:color w:val="000000" w:themeColor="text1"/>
                                      <w:sz w:val="12"/>
                                    </w:rPr>
                                    <w:t>Positioning of the Subject within the Municipal Agenda</w:t>
                                  </w:r>
                                </w:p>
                                <w:p w:rsidR="0084315D" w:rsidRDefault="0084315D" w:rsidP="0030062C">
                                  <w:pPr>
                                    <w:pStyle w:val="Prrafodelista"/>
                                    <w:numPr>
                                      <w:ilvl w:val="0"/>
                                      <w:numId w:val="14"/>
                                    </w:numPr>
                                    <w:ind w:left="142" w:hanging="142"/>
                                    <w:rPr>
                                      <w:color w:val="000000" w:themeColor="text1"/>
                                      <w:sz w:val="12"/>
                                    </w:rPr>
                                  </w:pPr>
                                  <w:r>
                                    <w:rPr>
                                      <w:color w:val="000000" w:themeColor="text1"/>
                                      <w:sz w:val="12"/>
                                    </w:rPr>
                                    <w:t>Municipal entities of citizen security management</w:t>
                                  </w:r>
                                </w:p>
                                <w:p w:rsidR="0084315D" w:rsidRPr="00FB2A5E" w:rsidRDefault="0084315D" w:rsidP="0030062C">
                                  <w:pPr>
                                    <w:pStyle w:val="Prrafodelista"/>
                                    <w:numPr>
                                      <w:ilvl w:val="0"/>
                                      <w:numId w:val="14"/>
                                    </w:numPr>
                                    <w:ind w:left="142" w:hanging="142"/>
                                    <w:rPr>
                                      <w:color w:val="000000" w:themeColor="text1"/>
                                      <w:sz w:val="12"/>
                                    </w:rPr>
                                  </w:pPr>
                                  <w:r>
                                    <w:rPr>
                                      <w:color w:val="000000" w:themeColor="text1"/>
                                      <w:sz w:val="12"/>
                                    </w:rPr>
                                    <w:t>Mechanisms for resources management</w:t>
                                  </w:r>
                                </w:p>
                              </w:txbxContent>
                            </v:textbox>
                          </v:rect>
                        </v:group>
                        <v:group id="Group 77" o:spid="_x0000_s1046" style="position:absolute;left:6900;top:8335;width:1560;height:2417" coordorigin="6900,8335" coordsize="1560,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99 Rectángulo" o:spid="_x0000_s1047" style="position:absolute;left:6900;top:8335;width:1560;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YesEA&#10;AADcAAAADwAAAGRycy9kb3ducmV2LnhtbERPTWvCQBC9F/wPywje6iYemhJdRQQhFwtJWnodsmMS&#10;zc6G7Griv3eFQm/zeJ+z2U2mE3caXGtZQbyMQBBXVrdcK/guj++fIJxH1thZJgUPcrDbzt42mGo7&#10;ck73wtcihLBLUUHjfZ9K6aqGDLql7YkDd7aDQR/gUEs94BjCTSdXUfQhDbYcGhrs6dBQdS1uRsEl&#10;a3Hf6yqPT+VZ/2Tl7feafCm1mE/7NQhPk/8X/7kzHeYnMbyeC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WHrBAAAA3AAAAA8AAAAAAAAAAAAAAAAAmAIAAGRycy9kb3du&#10;cmV2LnhtbFBLBQYAAAAABAAEAPUAAACGAwAAAAA=&#10;" fillcolor="#5f497a [2407]" stroked="f">
                            <v:shadow on="t" color="black" opacity="24903f" origin=",.5" offset="0,.55556mm"/>
                            <v:textbox>
                              <w:txbxContent>
                                <w:p w:rsidR="0084315D" w:rsidRPr="00FB2A5E" w:rsidRDefault="0084315D" w:rsidP="00627DBE">
                                  <w:pPr>
                                    <w:jc w:val="center"/>
                                    <w:rPr>
                                      <w:color w:val="FFFFFF" w:themeColor="background1"/>
                                      <w:sz w:val="18"/>
                                    </w:rPr>
                                  </w:pPr>
                                  <w:r>
                                    <w:rPr>
                                      <w:color w:val="FFFFFF" w:themeColor="background1"/>
                                      <w:sz w:val="18"/>
                                    </w:rPr>
                                    <w:t>Knowledge</w:t>
                                  </w:r>
                                </w:p>
                              </w:txbxContent>
                            </v:textbox>
                          </v:rect>
                          <v:rect id="104 Rectángulo" o:spid="_x0000_s1048" style="position:absolute;left:6900;top:8832;width:1560;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IdsAA&#10;AADcAAAADwAAAGRycy9kb3ducmV2LnhtbERPPWvDMBDdC/kP4gLdGtkZ0uJYCUmKIXRrGsh6WGfL&#10;RDoZS7Hdf18VCt3u8T6v3M/OipGG0HlWkK8yEMS11x23Cq5f1csbiBCRNVrPpOCbAux3i6cSC+0n&#10;/qTxEluRQjgUqMDE2BdShtqQw7DyPXHiGj84jAkOrdQDTincWbnOso102HFqMNjTyVB9vzycgvl4&#10;Q+mtoQalyz7GKn/PT1ap5+V82IKINMd/8Z/7rNP81zX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uIdsAAAADcAAAADwAAAAAAAAAAAAAAAACYAgAAZHJzL2Rvd25y&#10;ZXYueG1sUEsFBgAAAAAEAAQA9QAAAIUDAAAAAA==&#10;" filled="f" stroked="f">
                            <v:textbox>
                              <w:txbxContent>
                                <w:p w:rsidR="0084315D" w:rsidRDefault="0084315D" w:rsidP="0030062C">
                                  <w:pPr>
                                    <w:pStyle w:val="Prrafodelista"/>
                                    <w:numPr>
                                      <w:ilvl w:val="0"/>
                                      <w:numId w:val="14"/>
                                    </w:numPr>
                                    <w:ind w:left="142" w:hanging="142"/>
                                    <w:rPr>
                                      <w:color w:val="000000" w:themeColor="text1"/>
                                      <w:sz w:val="12"/>
                                    </w:rPr>
                                  </w:pPr>
                                  <w:r>
                                    <w:rPr>
                                      <w:color w:val="000000" w:themeColor="text1"/>
                                      <w:sz w:val="12"/>
                                    </w:rPr>
                                    <w:t>Installed capacity for planning, monitoring and evaluation</w:t>
                                  </w:r>
                                </w:p>
                                <w:p w:rsidR="0084315D" w:rsidRPr="00FB2A5E" w:rsidRDefault="0084315D" w:rsidP="0030062C">
                                  <w:pPr>
                                    <w:pStyle w:val="Prrafodelista"/>
                                    <w:numPr>
                                      <w:ilvl w:val="0"/>
                                      <w:numId w:val="14"/>
                                    </w:numPr>
                                    <w:ind w:left="142" w:hanging="142"/>
                                    <w:rPr>
                                      <w:color w:val="000000" w:themeColor="text1"/>
                                      <w:sz w:val="12"/>
                                    </w:rPr>
                                  </w:pPr>
                                  <w:r>
                                    <w:rPr>
                                      <w:color w:val="000000" w:themeColor="text1"/>
                                      <w:sz w:val="12"/>
                                    </w:rPr>
                                    <w:t>Links among Municipal stakeholders and formal and non-formal training processes</w:t>
                                  </w:r>
                                </w:p>
                              </w:txbxContent>
                            </v:textbox>
                          </v:rect>
                        </v:group>
                        <v:group id="Group 78" o:spid="_x0000_s1049" style="position:absolute;left:8700;top:8325;width:1560;height:2392" coordorigin="8700,8325" coordsize="156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98 Rectángulo" o:spid="_x0000_s1050" style="position:absolute;left:8700;top:8325;width:1560;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74sIA&#10;AADcAAAADwAAAGRycy9kb3ducmV2LnhtbERPTWuDQBC9F/Iflin0VldDaYLNRiQQ8NKCmtDr4E7U&#10;xp0Vd03sv+8WCr3N433OLlvMIG40ud6ygiSKQRA3VvfcKjjVx+ctCOeRNQ6WScE3Ocj2q4cdptre&#10;uaRb5VsRQtilqKDzfkyldE1HBl1kR+LAXexk0Ac4tVJPeA/hZpDrOH6VBnsODR2OdOiouVazUfBV&#10;9JiPuimT9/qiz0U9f143H0o9PS75GwhPi/8X/7kLHeZvXu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PviwgAAANwAAAAPAAAAAAAAAAAAAAAAAJgCAABkcnMvZG93&#10;bnJldi54bWxQSwUGAAAAAAQABAD1AAAAhwMAAAAA&#10;" fillcolor="#5f497a [2407]" stroked="f">
                            <v:shadow on="t" color="black" opacity="24903f" origin=",.5" offset="0,.55556mm"/>
                            <v:textbox>
                              <w:txbxContent>
                                <w:p w:rsidR="0084315D" w:rsidRPr="00FB2A5E" w:rsidRDefault="0084315D" w:rsidP="00627DBE">
                                  <w:pPr>
                                    <w:jc w:val="center"/>
                                    <w:rPr>
                                      <w:color w:val="FFFFFF" w:themeColor="background1"/>
                                      <w:sz w:val="18"/>
                                    </w:rPr>
                                  </w:pPr>
                                  <w:r>
                                    <w:rPr>
                                      <w:color w:val="FFFFFF" w:themeColor="background1"/>
                                      <w:sz w:val="18"/>
                                    </w:rPr>
                                    <w:t>Accountability</w:t>
                                  </w:r>
                                </w:p>
                              </w:txbxContent>
                            </v:textbox>
                          </v:rect>
                          <v:rect id="103 Rectángulo" o:spid="_x0000_s1051" style="position:absolute;left:8700;top:8797;width:1560;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QAsAA&#10;AADcAAAADwAAAGRycy9kb3ducmV2LnhtbERPTWvDMAy9F/YfjAa7NU4G60ZWt3QtgdLb2sGuIlbi&#10;UFsOsZtk/34uDHbT431qvZ2dFSMNofOsoMhyEMS11x23Cr4u1fINRIjIGq1nUvBDAbabh8UaS+0n&#10;/qTxHFuRQjiUqMDE2JdShtqQw5D5njhxjR8cxgSHVuoBpxTurHzO85V02HFqMNjT3lB9Pd+cgvnj&#10;G6W3hhqULj+NVXEo9lapp8d59w4i0hz/xX/uo07zX1/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IQAsAAAADcAAAADwAAAAAAAAAAAAAAAACYAgAAZHJzL2Rvd25y&#10;ZXYueG1sUEsFBgAAAAAEAAQA9QAAAIUDAAAAAA==&#10;" filled="f" stroked="f">
                            <v:textbox>
                              <w:txbxContent>
                                <w:p w:rsidR="0084315D" w:rsidRDefault="0084315D" w:rsidP="0030062C">
                                  <w:pPr>
                                    <w:pStyle w:val="Prrafodelista"/>
                                    <w:numPr>
                                      <w:ilvl w:val="0"/>
                                      <w:numId w:val="14"/>
                                    </w:numPr>
                                    <w:ind w:left="142" w:hanging="142"/>
                                    <w:rPr>
                                      <w:color w:val="000000" w:themeColor="text1"/>
                                      <w:sz w:val="12"/>
                                    </w:rPr>
                                  </w:pPr>
                                  <w:r>
                                    <w:rPr>
                                      <w:color w:val="000000" w:themeColor="text1"/>
                                      <w:sz w:val="12"/>
                                    </w:rPr>
                                    <w:t>Links among stakeholders and Municipal instances;</w:t>
                                  </w:r>
                                </w:p>
                                <w:p w:rsidR="0084315D" w:rsidRPr="00FB2A5E" w:rsidRDefault="0084315D" w:rsidP="0030062C">
                                  <w:pPr>
                                    <w:pStyle w:val="Prrafodelista"/>
                                    <w:numPr>
                                      <w:ilvl w:val="0"/>
                                      <w:numId w:val="14"/>
                                    </w:numPr>
                                    <w:ind w:left="142" w:hanging="142"/>
                                    <w:rPr>
                                      <w:color w:val="000000" w:themeColor="text1"/>
                                      <w:sz w:val="12"/>
                                    </w:rPr>
                                  </w:pPr>
                                  <w:r>
                                    <w:rPr>
                                      <w:color w:val="000000" w:themeColor="text1"/>
                                      <w:sz w:val="12"/>
                                    </w:rPr>
                                    <w:t>Links among community stakeholders and POA verifications</w:t>
                                  </w:r>
                                </w:p>
                              </w:txbxContent>
                            </v:textbox>
                          </v:rect>
                        </v:group>
                      </v:group>
                      <v:shape id="102 Abrir llave" o:spid="_x0000_s1052" type="#_x0000_t87" style="position:absolute;left:2670;top:8335;width:230;height:2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AgsMA&#10;AADcAAAADwAAAGRycy9kb3ducmV2LnhtbERPTYvCMBC9C/6HMAt7EU3dQ1eqUURRRATR3YPHoRnb&#10;rs2kNlGrv94IC97m8T5nNGlMKa5Uu8Kygn4vAkGcWl1wpuD3Z9EdgHAeWWNpmRTcycFk3G6NMNH2&#10;xju67n0mQgi7BBXk3leJlC7NyaDr2Yo4cEdbG/QB1pnUNd5CuCnlVxTF0mDBoSHHimY5paf9xShY&#10;TDun5d85vtNg/jjMaIPbYrlW6vOjmQ5BeGr8W/zvXukw/zuG1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AgsMAAADcAAAADwAAAAAAAAAAAAAAAACYAgAAZHJzL2Rv&#10;d25yZXYueG1sUEsFBgAAAAAEAAQA9QAAAIgDAAAAAA==&#10;" adj="186" strokecolor="#4579b8 [3044]" strokeweight="1.5pt"/>
                    </v:group>
                    <v:shape id="108 Abrir llave" o:spid="_x0000_s1053" type="#_x0000_t87" style="position:absolute;left:2610;top:10752;width:29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Oq8EA&#10;AADcAAAADwAAAGRycy9kb3ducmV2LnhtbERPTYvCMBC9C/sfwizsTdOVRaVrFFkRPKio24PHoRnb&#10;YjMJTbT13xtB8DaP9znTeWdqcaPGV5YVfA8SEMS51RUXCrL/VX8CwgdkjbVlUnAnD/PZR2+KqbYt&#10;H+h2DIWIIexTVFCG4FIpfV6SQT+wjjhyZ9sYDBE2hdQNtjHc1HKYJCNpsOLYUKKjv5Lyy/FqFLiT&#10;aX821u8u7rTcr++ZzjbFVqmvz27xCyJQF97il3ut4/zx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yzqvBAAAA3AAAAA8AAAAAAAAAAAAAAAAAmAIAAGRycy9kb3du&#10;cmV2LnhtbFBLBQYAAAAABAAEAPUAAACGAwAAAAA=&#10;" adj="637" strokecolor="#4579b8 [3044]" strokeweight="1.5pt"/>
                    <v:rect id="107 Rectángulo" o:spid="_x0000_s1054" style="position:absolute;left:3500;top:10752;width:675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wsQA&#10;AADcAAAADwAAAGRycy9kb3ducmV2LnhtbESPwW7CQAxE75X6Dysj9VY2IJWglAWhIhAHODT0A6ys&#10;SQJZb8guEP4eH5B6szXjmefZoneNulEXas8GRsMEFHHhbc2lgb/D+nMKKkRki41nMvCgAIv5+9sM&#10;M+vv/Eu3PJZKQjhkaKCKsc20DkVFDsPQt8SiHX3nMMraldp2eJdw1+hxkky0w5qlocKWfioqzvnV&#10;GdicdNpstquvI476fZpfd5e8mBrzMeiX36Ai9fHf/LreWsFPhVaekQn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kMLEAAAA3AAAAA8AAAAAAAAAAAAAAAAAmAIAAGRycy9k&#10;b3ducmV2LnhtbFBLBQYAAAAABAAEAPUAAACJAwAAAAA=&#10;" fillcolor="#1f497d [3215]" stroked="f" strokeweight="2pt">
                      <v:stroke dashstyle="dash"/>
                      <v:textbox>
                        <w:txbxContent>
                          <w:p w:rsidR="0084315D" w:rsidRPr="00F24241" w:rsidRDefault="0084315D" w:rsidP="00627DBE">
                            <w:pPr>
                              <w:jc w:val="center"/>
                              <w:rPr>
                                <w:color w:val="FFFFFF" w:themeColor="background1"/>
                              </w:rPr>
                            </w:pPr>
                            <w:r w:rsidRPr="00F24241">
                              <w:rPr>
                                <w:color w:val="FFFFFF" w:themeColor="background1"/>
                              </w:rPr>
                              <w:t>Municipal Planning Process on Citizen Security</w:t>
                            </w:r>
                          </w:p>
                        </w:txbxContent>
                      </v:textbox>
                    </v:rect>
                  </v:group>
                  <v:rect id="Rectangle 85" o:spid="_x0000_s1055" style="position:absolute;left:4633;top:7050;width:98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textbox>
                      <w:txbxContent>
                        <w:p w:rsidR="0084315D" w:rsidRPr="007509AB" w:rsidRDefault="0084315D">
                          <w:pPr>
                            <w:rPr>
                              <w:sz w:val="16"/>
                              <w:lang w:val="es-MX"/>
                            </w:rPr>
                          </w:pPr>
                          <w:r w:rsidRPr="007509AB">
                            <w:rPr>
                              <w:sz w:val="16"/>
                              <w:lang w:val="es-MX"/>
                            </w:rPr>
                            <w:t>Process</w:t>
                          </w:r>
                        </w:p>
                      </w:txbxContent>
                    </v:textbox>
                  </v:rect>
                  <v:rect id="Rectangle 86" o:spid="_x0000_s1056" style="position:absolute;left:7929;top:7050;width:98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textbox>
                      <w:txbxContent>
                        <w:p w:rsidR="0084315D" w:rsidRPr="007509AB" w:rsidRDefault="0084315D" w:rsidP="007509AB">
                          <w:pPr>
                            <w:rPr>
                              <w:sz w:val="16"/>
                              <w:lang w:val="es-MX"/>
                            </w:rPr>
                          </w:pPr>
                          <w:r>
                            <w:rPr>
                              <w:sz w:val="16"/>
                              <w:lang w:val="es-MX"/>
                            </w:rPr>
                            <w:t>Results</w:t>
                          </w:r>
                        </w:p>
                      </w:txbxContent>
                    </v:textbox>
                  </v:rect>
                </v:group>
                <v:group id="Group 92" o:spid="_x0000_s1057" style="position:absolute;left:1327;top:5121;width:1283;height:5961" coordorigin="1327,5121" coordsize="1283,5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88" o:spid="_x0000_s1058" style="position:absolute;left:1528;top:5121;width:989;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textbox>
                      <w:txbxContent>
                        <w:p w:rsidR="0084315D" w:rsidRPr="007509AB" w:rsidRDefault="0084315D">
                          <w:pPr>
                            <w:rPr>
                              <w:sz w:val="20"/>
                              <w:lang w:val="es-MX"/>
                            </w:rPr>
                          </w:pPr>
                          <w:r w:rsidRPr="007509AB">
                            <w:rPr>
                              <w:sz w:val="20"/>
                              <w:lang w:val="es-MX"/>
                            </w:rPr>
                            <w:t>Impacts</w:t>
                          </w:r>
                        </w:p>
                      </w:txbxContent>
                    </v:textbox>
                  </v:rect>
                  <v:rect id="Rectangle 89" o:spid="_x0000_s1059" style="position:absolute;left:1621;top:6112;width:989;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textbox>
                      <w:txbxContent>
                        <w:p w:rsidR="0084315D" w:rsidRPr="007509AB" w:rsidRDefault="0084315D" w:rsidP="007509AB">
                          <w:pPr>
                            <w:rPr>
                              <w:sz w:val="20"/>
                              <w:lang w:val="es-MX"/>
                            </w:rPr>
                          </w:pPr>
                          <w:r>
                            <w:rPr>
                              <w:sz w:val="20"/>
                              <w:lang w:val="es-MX"/>
                            </w:rPr>
                            <w:t>Results</w:t>
                          </w:r>
                        </w:p>
                      </w:txbxContent>
                    </v:textbox>
                  </v:rect>
                  <v:rect id="Rectangle 90" o:spid="_x0000_s1060" style="position:absolute;left:1327;top:8602;width:119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textbox>
                      <w:txbxContent>
                        <w:p w:rsidR="0084315D" w:rsidRPr="007509AB" w:rsidRDefault="0084315D" w:rsidP="007509AB">
                          <w:pPr>
                            <w:spacing w:after="0" w:line="240" w:lineRule="auto"/>
                            <w:rPr>
                              <w:sz w:val="20"/>
                              <w:lang w:val="es-MX"/>
                            </w:rPr>
                          </w:pPr>
                          <w:r>
                            <w:rPr>
                              <w:sz w:val="20"/>
                              <w:lang w:val="es-MX"/>
                            </w:rPr>
                            <w:t>Process Pillars and Milestones</w:t>
                          </w:r>
                        </w:p>
                      </w:txbxContent>
                    </v:textbox>
                  </v:rect>
                  <v:rect id="Rectangle 91" o:spid="_x0000_s1061" style="position:absolute;left:1420;top:10620;width:11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textbox>
                      <w:txbxContent>
                        <w:p w:rsidR="0084315D" w:rsidRPr="007509AB" w:rsidRDefault="0084315D" w:rsidP="007509AB">
                          <w:pPr>
                            <w:spacing w:after="0" w:line="240" w:lineRule="auto"/>
                            <w:rPr>
                              <w:sz w:val="20"/>
                              <w:lang w:val="es-MX"/>
                            </w:rPr>
                          </w:pPr>
                          <w:r>
                            <w:rPr>
                              <w:sz w:val="20"/>
                              <w:lang w:val="es-MX"/>
                            </w:rPr>
                            <w:t>Medium</w:t>
                          </w:r>
                        </w:p>
                      </w:txbxContent>
                    </v:textbox>
                  </v:rect>
                </v:group>
              </v:group>
            </w:pict>
          </mc:Fallback>
        </mc:AlternateContent>
      </w:r>
    </w:p>
    <w:p w:rsidR="00627DBE" w:rsidRDefault="00627DBE" w:rsidP="00627DBE"/>
    <w:p w:rsidR="00627DBE" w:rsidRDefault="00627DBE" w:rsidP="00627DBE"/>
    <w:p w:rsidR="00627DBE" w:rsidRDefault="00627DBE" w:rsidP="00627DBE"/>
    <w:p w:rsidR="00627DBE" w:rsidRDefault="00627DBE" w:rsidP="00627DBE">
      <w:r>
        <w:tab/>
      </w:r>
      <w:r>
        <w:tab/>
      </w:r>
      <w:r>
        <w:tab/>
      </w:r>
      <w:r>
        <w:tab/>
      </w:r>
    </w:p>
    <w:p w:rsidR="00627DBE" w:rsidRDefault="00627DBE" w:rsidP="00627DBE">
      <w:pPr>
        <w:rPr>
          <w:sz w:val="18"/>
        </w:rPr>
      </w:pPr>
      <w:r>
        <w:rPr>
          <w:sz w:val="18"/>
        </w:rPr>
        <w:t xml:space="preserve">                                                                           </w:t>
      </w:r>
      <w:r w:rsidR="007509AB">
        <w:rPr>
          <w:sz w:val="18"/>
        </w:rPr>
        <w:tab/>
      </w:r>
      <w:r w:rsidR="007509AB">
        <w:rPr>
          <w:sz w:val="18"/>
        </w:rPr>
        <w:tab/>
      </w:r>
      <w:r w:rsidR="007509AB">
        <w:rPr>
          <w:sz w:val="18"/>
        </w:rPr>
        <w:tab/>
      </w:r>
      <w:r w:rsidR="007509AB">
        <w:rPr>
          <w:sz w:val="18"/>
        </w:rPr>
        <w:tab/>
      </w:r>
    </w:p>
    <w:p w:rsidR="00F0492B" w:rsidRDefault="00F0492B" w:rsidP="00627DBE">
      <w:pPr>
        <w:rPr>
          <w:sz w:val="18"/>
        </w:rPr>
      </w:pPr>
    </w:p>
    <w:p w:rsidR="00627DBE" w:rsidRDefault="00627DBE" w:rsidP="00627DBE">
      <w:pPr>
        <w:rPr>
          <w:sz w:val="18"/>
        </w:rPr>
      </w:pPr>
    </w:p>
    <w:p w:rsidR="00627DBE" w:rsidRDefault="00627DBE" w:rsidP="00627DBE">
      <w:r>
        <w:tab/>
      </w:r>
    </w:p>
    <w:p w:rsidR="008D5A3A" w:rsidRDefault="008D5A3A" w:rsidP="00627DBE"/>
    <w:p w:rsidR="00627DBE" w:rsidRPr="000E17C5" w:rsidRDefault="00627DBE" w:rsidP="00627DBE">
      <w:pPr>
        <w:pStyle w:val="HTMLPreformatted"/>
        <w:shd w:val="clear" w:color="auto" w:fill="FFFFFF"/>
        <w:rPr>
          <w:rFonts w:ascii="inherit" w:hAnsi="inherit"/>
          <w:color w:val="212121"/>
          <w:lang w:val="en-US"/>
        </w:rPr>
      </w:pPr>
    </w:p>
    <w:p w:rsidR="00627DBE" w:rsidRDefault="00627DBE" w:rsidP="00627DBE">
      <w:pPr>
        <w:jc w:val="both"/>
        <w:rPr>
          <w:rFonts w:ascii="Arial Narrow" w:hAnsi="Arial Narrow"/>
        </w:rPr>
      </w:pPr>
    </w:p>
    <w:p w:rsidR="00627DBE" w:rsidRPr="00DC5782" w:rsidRDefault="00627DBE" w:rsidP="00627DBE">
      <w:pPr>
        <w:jc w:val="both"/>
        <w:rPr>
          <w:rFonts w:ascii="Arial Narrow" w:hAnsi="Arial Narrow"/>
        </w:rPr>
      </w:pPr>
    </w:p>
    <w:p w:rsidR="00627DBE" w:rsidRPr="00DC5782" w:rsidRDefault="00627DBE" w:rsidP="00627DBE">
      <w:pPr>
        <w:jc w:val="both"/>
        <w:rPr>
          <w:rFonts w:ascii="Arial Narrow" w:hAnsi="Arial Narrow"/>
        </w:rPr>
      </w:pPr>
    </w:p>
    <w:p w:rsidR="00627DBE" w:rsidRDefault="00627DBE" w:rsidP="00627DBE">
      <w:pPr>
        <w:jc w:val="both"/>
        <w:rPr>
          <w:rFonts w:ascii="Arial Narrow" w:hAnsi="Arial Narrow"/>
        </w:rPr>
      </w:pPr>
    </w:p>
    <w:p w:rsidR="00627DBE" w:rsidRDefault="00627DBE" w:rsidP="00627DBE">
      <w:pPr>
        <w:jc w:val="both"/>
        <w:rPr>
          <w:rFonts w:ascii="Arial Narrow" w:hAnsi="Arial Narrow"/>
        </w:rPr>
      </w:pPr>
    </w:p>
    <w:p w:rsidR="007509AB" w:rsidRDefault="007509AB" w:rsidP="00627DBE">
      <w:pPr>
        <w:jc w:val="both"/>
        <w:rPr>
          <w:rFonts w:ascii="Arial Narrow" w:hAnsi="Arial Narrow"/>
        </w:rPr>
      </w:pPr>
    </w:p>
    <w:p w:rsidR="007509AB" w:rsidRDefault="007509AB" w:rsidP="00627DBE">
      <w:pPr>
        <w:jc w:val="both"/>
        <w:rPr>
          <w:rFonts w:ascii="Arial Narrow" w:hAnsi="Arial Narrow"/>
        </w:rPr>
      </w:pPr>
    </w:p>
    <w:p w:rsidR="006A0F57" w:rsidRDefault="006A0F57" w:rsidP="00627DBE">
      <w:pPr>
        <w:jc w:val="both"/>
        <w:rPr>
          <w:rFonts w:ascii="Arial Narrow" w:hAnsi="Arial Narrow"/>
        </w:rPr>
      </w:pPr>
    </w:p>
    <w:p w:rsidR="006A0F57" w:rsidRDefault="006A0F57" w:rsidP="00627DBE">
      <w:pPr>
        <w:jc w:val="both"/>
        <w:rPr>
          <w:rFonts w:ascii="Arial Narrow" w:hAnsi="Arial Narrow"/>
        </w:rPr>
      </w:pPr>
    </w:p>
    <w:p w:rsidR="007509AB" w:rsidRDefault="007509AB" w:rsidP="00627DBE">
      <w:pPr>
        <w:jc w:val="both"/>
        <w:rPr>
          <w:rFonts w:ascii="Arial Narrow" w:hAnsi="Arial Narrow"/>
        </w:rPr>
      </w:pPr>
    </w:p>
    <w:p w:rsidR="00627DBE" w:rsidRPr="008D5A3A" w:rsidRDefault="00627DBE" w:rsidP="008D5A3A">
      <w:pPr>
        <w:pStyle w:val="Heading4"/>
        <w:rPr>
          <w:lang w:eastAsia="es-HN"/>
        </w:rPr>
      </w:pPr>
      <w:r w:rsidRPr="008D5A3A">
        <w:rPr>
          <w:lang w:eastAsia="es-HN"/>
        </w:rPr>
        <w:t>Mediation Process:</w:t>
      </w:r>
    </w:p>
    <w:p w:rsidR="00627DBE" w:rsidRPr="0059410F" w:rsidRDefault="00215AF7" w:rsidP="00627DBE">
      <w:pPr>
        <w:jc w:val="both"/>
        <w:rPr>
          <w:rFonts w:ascii="Arial Narrow" w:eastAsiaTheme="minorHAnsi" w:hAnsi="Arial Narrow" w:cs="Arial"/>
        </w:rPr>
      </w:pPr>
      <w:r>
        <w:rPr>
          <w:rFonts w:ascii="Arial Narrow" w:eastAsiaTheme="minorHAnsi" w:hAnsi="Arial Narrow" w:cs="Arial"/>
          <w:noProof/>
          <w:lang w:val="es-HN" w:eastAsia="es-HN" w:bidi="ar-SA"/>
        </w:rPr>
        <mc:AlternateContent>
          <mc:Choice Requires="wpg">
            <w:drawing>
              <wp:anchor distT="0" distB="0" distL="114300" distR="114300" simplePos="0" relativeHeight="251660288" behindDoc="0" locked="0" layoutInCell="1" allowOverlap="1">
                <wp:simplePos x="0" y="0"/>
                <wp:positionH relativeFrom="column">
                  <wp:posOffset>-342265</wp:posOffset>
                </wp:positionH>
                <wp:positionV relativeFrom="paragraph">
                  <wp:posOffset>46355</wp:posOffset>
                </wp:positionV>
                <wp:extent cx="6385560" cy="2367915"/>
                <wp:effectExtent l="13970" t="19050" r="20320" b="13335"/>
                <wp:wrapNone/>
                <wp:docPr id="1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2367915"/>
                          <a:chOff x="1162" y="2200"/>
                          <a:chExt cx="10056" cy="3729"/>
                        </a:xfrm>
                      </wpg:grpSpPr>
                      <wps:wsp>
                        <wps:cNvPr id="131" name="Straight Connector 25"/>
                        <wps:cNvCnPr>
                          <a:cxnSpLocks noChangeShapeType="1"/>
                        </wps:cNvCnPr>
                        <wps:spPr bwMode="auto">
                          <a:xfrm>
                            <a:off x="9750" y="2902"/>
                            <a:ext cx="0" cy="72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32" name="Straight Arrow Connector 33"/>
                        <wps:cNvCnPr>
                          <a:cxnSpLocks noChangeShapeType="1"/>
                        </wps:cNvCnPr>
                        <wps:spPr bwMode="auto">
                          <a:xfrm>
                            <a:off x="2456" y="3625"/>
                            <a:ext cx="0" cy="72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133" name="Group 83"/>
                        <wpg:cNvGrpSpPr>
                          <a:grpSpLocks/>
                        </wpg:cNvGrpSpPr>
                        <wpg:grpSpPr bwMode="auto">
                          <a:xfrm>
                            <a:off x="1162" y="3944"/>
                            <a:ext cx="10056" cy="1985"/>
                            <a:chOff x="1701" y="3303"/>
                            <a:chExt cx="10056" cy="1985"/>
                          </a:xfrm>
                        </wpg:grpSpPr>
                        <wps:wsp>
                          <wps:cNvPr id="134" name="Rectangle 18"/>
                          <wps:cNvSpPr>
                            <a:spLocks noChangeArrowheads="1"/>
                          </wps:cNvSpPr>
                          <wps:spPr bwMode="auto">
                            <a:xfrm>
                              <a:off x="1701" y="3738"/>
                              <a:ext cx="1765" cy="864"/>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Pr="0031335C" w:rsidRDefault="0084315D" w:rsidP="00627DBE">
                                <w:pPr>
                                  <w:jc w:val="center"/>
                                  <w:textAlignment w:val="baseline"/>
                                </w:pPr>
                                <w:r w:rsidRPr="0031335C">
                                  <w:rPr>
                                    <w:rFonts w:hAnsi="Calibri"/>
                                    <w:b/>
                                    <w:bCs/>
                                    <w:color w:val="000000" w:themeColor="text1"/>
                                    <w:kern w:val="24"/>
                                  </w:rPr>
                                  <w:t>Media</w:t>
                                </w:r>
                                <w:r>
                                  <w:rPr>
                                    <w:rFonts w:hAnsi="Calibri"/>
                                    <w:b/>
                                    <w:bCs/>
                                    <w:color w:val="000000" w:themeColor="text1"/>
                                    <w:kern w:val="24"/>
                                  </w:rPr>
                                  <w:t>tion Session</w:t>
                                </w:r>
                                <w:r w:rsidRPr="0031335C">
                                  <w:rPr>
                                    <w:rFonts w:hAnsi="Calibri"/>
                                    <w:b/>
                                    <w:bCs/>
                                    <w:color w:val="000000" w:themeColor="text1"/>
                                    <w:kern w:val="24"/>
                                  </w:rPr>
                                  <w:t xml:space="preserve"> </w:t>
                                </w:r>
                              </w:p>
                            </w:txbxContent>
                          </wps:txbx>
                          <wps:bodyPr rot="0" vert="horz" wrap="square" lIns="91440" tIns="45720" rIns="91440" bIns="45720" anchor="ctr" anchorCtr="0" upright="1">
                            <a:noAutofit/>
                          </wps:bodyPr>
                        </wps:wsp>
                        <wps:wsp>
                          <wps:cNvPr id="135" name="Straight Arrow Connector 20"/>
                          <wps:cNvCnPr>
                            <a:cxnSpLocks noChangeShapeType="1"/>
                          </wps:cNvCnPr>
                          <wps:spPr bwMode="auto">
                            <a:xfrm>
                              <a:off x="3468" y="4360"/>
                              <a:ext cx="102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6" name="Rectangle 21"/>
                          <wps:cNvSpPr>
                            <a:spLocks noChangeArrowheads="1"/>
                          </wps:cNvSpPr>
                          <wps:spPr bwMode="auto">
                            <a:xfrm>
                              <a:off x="4490" y="3739"/>
                              <a:ext cx="1903" cy="977"/>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Pr="00DC5782" w:rsidRDefault="0084315D" w:rsidP="00627DBE">
                                <w:pPr>
                                  <w:jc w:val="center"/>
                                  <w:textAlignment w:val="baseline"/>
                                  <w:rPr>
                                    <w:rFonts w:hAnsi="Calibri"/>
                                    <w:b/>
                                    <w:bCs/>
                                    <w:color w:val="000000" w:themeColor="text1"/>
                                    <w:kern w:val="24"/>
                                  </w:rPr>
                                </w:pPr>
                                <w:r w:rsidRPr="00DC5782">
                                  <w:rPr>
                                    <w:rFonts w:hAnsi="Calibri"/>
                                    <w:b/>
                                    <w:bCs/>
                                    <w:color w:val="000000" w:themeColor="text1"/>
                                    <w:kern w:val="24"/>
                                  </w:rPr>
                                  <w:t>No agreement</w:t>
                                </w:r>
                              </w:p>
                              <w:p w:rsidR="0084315D" w:rsidRPr="00DC5782" w:rsidRDefault="0084315D" w:rsidP="00627DBE">
                                <w:pPr>
                                  <w:jc w:val="center"/>
                                  <w:textAlignment w:val="baseline"/>
                                </w:pPr>
                                <w:r w:rsidRPr="00DC5782">
                                  <w:rPr>
                                    <w:rFonts w:hAnsi="Calibri"/>
                                    <w:b/>
                                    <w:bCs/>
                                    <w:color w:val="000000" w:themeColor="text1"/>
                                    <w:kern w:val="24"/>
                                  </w:rPr>
                                  <w:t>Verbal or written agreement</w:t>
                                </w:r>
                              </w:p>
                            </w:txbxContent>
                          </wps:txbx>
                          <wps:bodyPr rot="0" vert="horz" wrap="square" lIns="91440" tIns="45720" rIns="91440" bIns="45720" anchor="ctr" anchorCtr="0" upright="1">
                            <a:noAutofit/>
                          </wps:bodyPr>
                        </wps:wsp>
                        <wps:wsp>
                          <wps:cNvPr id="137" name="Straight Arrow Connector 23"/>
                          <wps:cNvCnPr>
                            <a:cxnSpLocks noChangeShapeType="1"/>
                          </wps:cNvCnPr>
                          <wps:spPr bwMode="auto">
                            <a:xfrm flipV="1">
                              <a:off x="6392" y="3712"/>
                              <a:ext cx="976" cy="49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8" name="Rectangle 27"/>
                          <wps:cNvSpPr>
                            <a:spLocks noChangeArrowheads="1"/>
                          </wps:cNvSpPr>
                          <wps:spPr bwMode="auto">
                            <a:xfrm>
                              <a:off x="7421" y="3303"/>
                              <a:ext cx="1803" cy="732"/>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Pr="0031335C" w:rsidRDefault="0084315D" w:rsidP="00627DBE">
                                <w:pPr>
                                  <w:jc w:val="center"/>
                                  <w:textAlignment w:val="baseline"/>
                                  <w:rPr>
                                    <w:szCs w:val="20"/>
                                  </w:rPr>
                                </w:pPr>
                                <w:r>
                                  <w:rPr>
                                    <w:rFonts w:hAnsi="Calibri"/>
                                    <w:b/>
                                    <w:bCs/>
                                    <w:color w:val="000000" w:themeColor="text1"/>
                                    <w:kern w:val="24"/>
                                    <w:szCs w:val="20"/>
                                    <w:lang w:val="es-MX"/>
                                  </w:rPr>
                                  <w:t>Process End</w:t>
                                </w:r>
                                <w:r w:rsidRPr="0031335C">
                                  <w:rPr>
                                    <w:rFonts w:hAnsi="Calibri"/>
                                    <w:b/>
                                    <w:bCs/>
                                    <w:color w:val="000000" w:themeColor="text1"/>
                                    <w:kern w:val="24"/>
                                    <w:szCs w:val="20"/>
                                    <w:lang w:val="es-MX"/>
                                  </w:rPr>
                                  <w:t xml:space="preserve">  </w:t>
                                </w:r>
                              </w:p>
                              <w:p w:rsidR="0084315D" w:rsidRPr="00457DD9" w:rsidRDefault="0084315D" w:rsidP="00627DBE">
                                <w:pPr>
                                  <w:jc w:val="center"/>
                                  <w:textAlignment w:val="baseline"/>
                                </w:pPr>
                              </w:p>
                            </w:txbxContent>
                          </wps:txbx>
                          <wps:bodyPr rot="0" vert="horz" wrap="square" lIns="91440" tIns="45720" rIns="91440" bIns="45720" anchor="ctr" anchorCtr="0" upright="1">
                            <a:noAutofit/>
                          </wps:bodyPr>
                        </wps:wsp>
                        <wps:wsp>
                          <wps:cNvPr id="139" name="Straight Arrow Connector 26"/>
                          <wps:cNvCnPr>
                            <a:cxnSpLocks noChangeShapeType="1"/>
                          </wps:cNvCnPr>
                          <wps:spPr bwMode="auto">
                            <a:xfrm>
                              <a:off x="6470" y="4242"/>
                              <a:ext cx="952" cy="47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0" name="Rectangle 28"/>
                          <wps:cNvSpPr>
                            <a:spLocks noChangeArrowheads="1"/>
                          </wps:cNvSpPr>
                          <wps:spPr bwMode="auto">
                            <a:xfrm>
                              <a:off x="7434" y="4443"/>
                              <a:ext cx="1866" cy="845"/>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Default="0084315D" w:rsidP="00627DBE">
                                <w:pPr>
                                  <w:jc w:val="center"/>
                                  <w:textAlignment w:val="baseline"/>
                                </w:pPr>
                                <w:r>
                                  <w:rPr>
                                    <w:rFonts w:hAnsi="Calibri"/>
                                    <w:b/>
                                    <w:bCs/>
                                    <w:color w:val="000000" w:themeColor="text1"/>
                                    <w:kern w:val="24"/>
                                  </w:rPr>
                                  <w:t xml:space="preserve">Mediation Minute </w:t>
                                </w:r>
                              </w:p>
                            </w:txbxContent>
                          </wps:txbx>
                          <wps:bodyPr rot="0" vert="horz" wrap="square" lIns="91440" tIns="45720" rIns="91440" bIns="45720" anchor="ctr" anchorCtr="0" upright="1">
                            <a:noAutofit/>
                          </wps:bodyPr>
                        </wps:wsp>
                        <wps:wsp>
                          <wps:cNvPr id="141" name="Straight Arrow Connector 31"/>
                          <wps:cNvCnPr>
                            <a:cxnSpLocks noChangeShapeType="1"/>
                          </wps:cNvCnPr>
                          <wps:spPr bwMode="auto">
                            <a:xfrm>
                              <a:off x="9296" y="4938"/>
                              <a:ext cx="68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2" name="Rectangle 32"/>
                          <wps:cNvSpPr>
                            <a:spLocks noChangeArrowheads="1"/>
                          </wps:cNvSpPr>
                          <wps:spPr bwMode="auto">
                            <a:xfrm>
                              <a:off x="9979" y="4449"/>
                              <a:ext cx="1778" cy="776"/>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Default="0084315D" w:rsidP="00627DBE">
                                <w:pPr>
                                  <w:jc w:val="center"/>
                                  <w:textAlignment w:val="baseline"/>
                                </w:pPr>
                                <w:r>
                                  <w:rPr>
                                    <w:rFonts w:hAnsi="Calibri"/>
                                    <w:b/>
                                    <w:bCs/>
                                    <w:color w:val="000000" w:themeColor="text1"/>
                                    <w:kern w:val="24"/>
                                  </w:rPr>
                                  <w:t>Monitoring</w:t>
                                </w:r>
                              </w:p>
                            </w:txbxContent>
                          </wps:txbx>
                          <wps:bodyPr rot="0" vert="horz" wrap="square" lIns="91440" tIns="45720" rIns="91440" bIns="45720" anchor="ctr" anchorCtr="0" upright="1">
                            <a:noAutofit/>
                          </wps:bodyPr>
                        </wps:wsp>
                      </wpg:grpSp>
                      <wps:wsp>
                        <wps:cNvPr id="143" name="Rectangle 4"/>
                        <wps:cNvSpPr>
                          <a:spLocks noChangeArrowheads="1"/>
                        </wps:cNvSpPr>
                        <wps:spPr bwMode="auto">
                          <a:xfrm>
                            <a:off x="1286" y="2248"/>
                            <a:ext cx="1765" cy="1068"/>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Default="0084315D" w:rsidP="00627DBE">
                              <w:pPr>
                                <w:jc w:val="center"/>
                                <w:textAlignment w:val="baseline"/>
                              </w:pPr>
                              <w:r>
                                <w:rPr>
                                  <w:rFonts w:hAnsi="Calibri"/>
                                  <w:b/>
                                  <w:bCs/>
                                  <w:color w:val="000000" w:themeColor="text1"/>
                                  <w:kern w:val="24"/>
                                </w:rPr>
                                <w:t>Request from the M</w:t>
                              </w:r>
                              <w:r w:rsidRPr="00FD43FD">
                                <w:rPr>
                                  <w:rFonts w:hAnsi="Calibri"/>
                                  <w:b/>
                                  <w:bCs/>
                                  <w:color w:val="000000" w:themeColor="text1"/>
                                  <w:kern w:val="24"/>
                                </w:rPr>
                                <w:t>edia</w:t>
                              </w:r>
                              <w:r>
                                <w:rPr>
                                  <w:rFonts w:hAnsi="Calibri"/>
                                  <w:b/>
                                  <w:bCs/>
                                  <w:color w:val="000000" w:themeColor="text1"/>
                                  <w:kern w:val="24"/>
                                </w:rPr>
                                <w:t>t</w:t>
                              </w:r>
                              <w:r w:rsidRPr="00FD43FD">
                                <w:rPr>
                                  <w:rFonts w:hAnsi="Calibri"/>
                                  <w:b/>
                                  <w:bCs/>
                                  <w:color w:val="000000" w:themeColor="text1"/>
                                  <w:kern w:val="24"/>
                                </w:rPr>
                                <w:t>or</w:t>
                              </w:r>
                            </w:p>
                          </w:txbxContent>
                        </wps:txbx>
                        <wps:bodyPr rot="0" vert="horz" wrap="square" lIns="91440" tIns="45720" rIns="91440" bIns="45720" anchor="ctr" anchorCtr="0" upright="1">
                          <a:noAutofit/>
                        </wps:bodyPr>
                      </wps:wsp>
                      <wps:wsp>
                        <wps:cNvPr id="144" name="Straight Arrow Connector 6"/>
                        <wps:cNvCnPr>
                          <a:cxnSpLocks noChangeShapeType="1"/>
                        </wps:cNvCnPr>
                        <wps:spPr bwMode="auto">
                          <a:xfrm>
                            <a:off x="3001" y="2850"/>
                            <a:ext cx="838"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5" name="Rectangle 8"/>
                        <wps:cNvSpPr>
                          <a:spLocks noChangeArrowheads="1"/>
                        </wps:cNvSpPr>
                        <wps:spPr bwMode="auto">
                          <a:xfrm>
                            <a:off x="3844" y="2250"/>
                            <a:ext cx="1828" cy="1068"/>
                          </a:xfrm>
                          <a:prstGeom prst="rect">
                            <a:avLst/>
                          </a:prstGeom>
                          <a:solidFill>
                            <a:schemeClr val="accent3">
                              <a:lumMod val="40000"/>
                              <a:lumOff val="60000"/>
                            </a:schemeClr>
                          </a:solidFill>
                          <a:ln w="25400">
                            <a:solidFill>
                              <a:schemeClr val="tx2">
                                <a:lumMod val="100000"/>
                                <a:lumOff val="0"/>
                              </a:schemeClr>
                            </a:solidFill>
                            <a:miter lim="800000"/>
                            <a:headEnd/>
                            <a:tailEnd/>
                          </a:ln>
                        </wps:spPr>
                        <wps:txbx>
                          <w:txbxContent>
                            <w:p w:rsidR="0084315D" w:rsidRPr="00FD43FD" w:rsidRDefault="0084315D" w:rsidP="00627DBE">
                              <w:pPr>
                                <w:jc w:val="center"/>
                                <w:textAlignment w:val="baseline"/>
                              </w:pPr>
                              <w:r>
                                <w:rPr>
                                  <w:rFonts w:hAnsi="Calibri"/>
                                  <w:b/>
                                  <w:bCs/>
                                  <w:color w:val="000000" w:themeColor="text1"/>
                                  <w:kern w:val="24"/>
                                </w:rPr>
                                <w:t>Case analysis</w:t>
                              </w:r>
                            </w:p>
                          </w:txbxContent>
                        </wps:txbx>
                        <wps:bodyPr rot="0" vert="horz" wrap="square" lIns="91440" tIns="45720" rIns="91440" bIns="45720" anchor="ctr" anchorCtr="0" upright="1">
                          <a:noAutofit/>
                        </wps:bodyPr>
                      </wps:wsp>
                      <wps:wsp>
                        <wps:cNvPr id="146" name="Rectangle 11"/>
                        <wps:cNvSpPr>
                          <a:spLocks noChangeArrowheads="1"/>
                        </wps:cNvSpPr>
                        <wps:spPr bwMode="auto">
                          <a:xfrm>
                            <a:off x="6255" y="2254"/>
                            <a:ext cx="1828" cy="1048"/>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Pr="00DC5782" w:rsidRDefault="0084315D" w:rsidP="00627DBE">
                              <w:pPr>
                                <w:jc w:val="center"/>
                                <w:textAlignment w:val="baseline"/>
                              </w:pPr>
                              <w:r w:rsidRPr="00DC5782">
                                <w:rPr>
                                  <w:rFonts w:hAnsi="Calibri"/>
                                  <w:b/>
                                  <w:bCs/>
                                  <w:color w:val="000000" w:themeColor="text1"/>
                                  <w:kern w:val="24"/>
                                </w:rPr>
                                <w:t xml:space="preserve">Not mediable </w:t>
                              </w:r>
                            </w:p>
                            <w:p w:rsidR="0084315D" w:rsidRPr="00DC5782" w:rsidRDefault="0084315D" w:rsidP="00627DBE">
                              <w:pPr>
                                <w:jc w:val="center"/>
                                <w:textAlignment w:val="baseline"/>
                              </w:pPr>
                              <w:r w:rsidRPr="00DC5782">
                                <w:rPr>
                                  <w:rFonts w:hAnsi="Calibri"/>
                                  <w:b/>
                                  <w:bCs/>
                                  <w:color w:val="000000" w:themeColor="text1"/>
                                  <w:kern w:val="24"/>
                                </w:rPr>
                                <w:t>Mediable</w:t>
                              </w:r>
                            </w:p>
                          </w:txbxContent>
                        </wps:txbx>
                        <wps:bodyPr rot="0" vert="horz" wrap="square" lIns="91440" tIns="45720" rIns="91440" bIns="45720" anchor="ctr" anchorCtr="0" upright="1">
                          <a:noAutofit/>
                        </wps:bodyPr>
                      </wps:wsp>
                      <wps:wsp>
                        <wps:cNvPr id="147" name="Straight Arrow Connector 15"/>
                        <wps:cNvCnPr>
                          <a:cxnSpLocks noChangeShapeType="1"/>
                        </wps:cNvCnPr>
                        <wps:spPr bwMode="auto">
                          <a:xfrm>
                            <a:off x="5667" y="2875"/>
                            <a:ext cx="588"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8" name="Rectangle 41"/>
                        <wps:cNvSpPr>
                          <a:spLocks noChangeArrowheads="1"/>
                        </wps:cNvSpPr>
                        <wps:spPr bwMode="auto">
                          <a:xfrm>
                            <a:off x="8986" y="2200"/>
                            <a:ext cx="1602" cy="805"/>
                          </a:xfrm>
                          <a:prstGeom prst="rect">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84315D" w:rsidRPr="0031335C" w:rsidRDefault="0084315D" w:rsidP="00627DBE">
                              <w:pPr>
                                <w:jc w:val="center"/>
                                <w:textAlignment w:val="baseline"/>
                                <w:rPr>
                                  <w:szCs w:val="20"/>
                                </w:rPr>
                              </w:pPr>
                              <w:r>
                                <w:rPr>
                                  <w:rFonts w:hAnsi="Calibri"/>
                                  <w:b/>
                                  <w:bCs/>
                                  <w:color w:val="000000" w:themeColor="text1"/>
                                  <w:kern w:val="24"/>
                                  <w:szCs w:val="20"/>
                                  <w:lang w:val="es-MX"/>
                                </w:rPr>
                                <w:t>Process End</w:t>
                              </w:r>
                              <w:r w:rsidRPr="0031335C">
                                <w:rPr>
                                  <w:rFonts w:hAnsi="Calibri"/>
                                  <w:b/>
                                  <w:bCs/>
                                  <w:color w:val="000000" w:themeColor="text1"/>
                                  <w:kern w:val="24"/>
                                  <w:szCs w:val="20"/>
                                  <w:lang w:val="es-MX"/>
                                </w:rPr>
                                <w:t xml:space="preserve">  </w:t>
                              </w:r>
                            </w:p>
                          </w:txbxContent>
                        </wps:txbx>
                        <wps:bodyPr rot="0" vert="horz" wrap="square" lIns="91440" tIns="45720" rIns="91440" bIns="45720" anchor="ctr" anchorCtr="0" upright="1">
                          <a:noAutofit/>
                        </wps:bodyPr>
                      </wps:wsp>
                      <wps:wsp>
                        <wps:cNvPr id="149" name="Conector recto 2"/>
                        <wps:cNvCnPr>
                          <a:cxnSpLocks noChangeShapeType="1"/>
                        </wps:cNvCnPr>
                        <wps:spPr bwMode="auto">
                          <a:xfrm flipH="1" flipV="1">
                            <a:off x="2456" y="3625"/>
                            <a:ext cx="7294" cy="3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0" name="Straight Arrow Connector 15"/>
                        <wps:cNvCnPr>
                          <a:cxnSpLocks noChangeShapeType="1"/>
                        </wps:cNvCnPr>
                        <wps:spPr bwMode="auto">
                          <a:xfrm>
                            <a:off x="8083" y="2780"/>
                            <a:ext cx="903"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62" style="position:absolute;left:0;text-align:left;margin-left:-26.95pt;margin-top:3.65pt;width:502.8pt;height:186.45pt;z-index:251660288" coordorigin="1162,2200" coordsize="1005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">
                <v:line id="Straight Connector 25" o:spid="_x0000_s1063" style="position:absolute;visibility:visible;mso-wrap-style:square" from="9750,2902" to="9750,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DVMIAAADcAAAADwAAAGRycy9kb3ducmV2LnhtbERPzWoCMRC+F3yHMEJvNatSsatRRChI&#10;66XqA0w34+7iZrImU1379I1Q8DYf3+/Ml51r1IVCrD0bGA4yUMSFtzWXBg7795cpqCjIFhvPZOBG&#10;EZaL3tMcc+uv/EWXnZQqhXDM0UAl0uZax6Iih3HgW+LEHX1wKAmGUtuA1xTuGj3Ksol2WHNqqLCl&#10;dUXFaffjDJw/t5t4+25GMnn9/TiF1fRNxtGY5363moES6uQh/ndvbJo/HsL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bDVMIAAADcAAAADwAAAAAAAAAAAAAA&#10;AAChAgAAZHJzL2Rvd25yZXYueG1sUEsFBgAAAAAEAAQA+QAAAJADAAAAAA==&#10;" strokecolor="#4579b8 [3044]"/>
                <v:shapetype id="_x0000_t32" coordsize="21600,21600" o:spt="32" o:oned="t" path="m,l21600,21600e" filled="f">
                  <v:path arrowok="t" fillok="f" o:connecttype="none"/>
                  <o:lock v:ext="edit" shapetype="t"/>
                </v:shapetype>
                <v:shape id="Straight Arrow Connector 33" o:spid="_x0000_s1064" type="#_x0000_t32" style="position:absolute;left:2456;top:3625;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OS8AAAADcAAAADwAAAGRycy9kb3ducmV2LnhtbERPS4vCMBC+L/gfwgje1nSVSukaRYSi&#10;V1+gt9lmbMs2k9KkWv+9EQRv8/E9Z77sTS1u1LrKsoKfcQSCOLe64kLB8ZB9JyCcR9ZYWyYFD3Kw&#10;XAy+5phqe+cd3fa+ECGEXYoKSu+bVEqXl2TQjW1DHLirbQ36ANtC6hbvIdzUchJFM2mw4tBQYkPr&#10;kvL/fWcUTK9//SbxK5lkZ7vuujiOT9lFqdGwX/2C8NT7j/jt3uowfzqB1zPhAr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IzkvAAAAA3AAAAA8AAAAAAAAAAAAAAAAA&#10;oQIAAGRycy9kb3ducmV2LnhtbFBLBQYAAAAABAAEAPkAAACOAwAAAAA=&#10;" strokecolor="#4579b8 [3044]">
                  <v:stroke endarrow="open"/>
                </v:shape>
                <v:group id="Group 83" o:spid="_x0000_s1065" style="position:absolute;left:1162;top:3944;width:10056;height:1985" coordorigin="1701,3303" coordsize="1005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8" o:spid="_x0000_s1066" style="position:absolute;left:1701;top:3738;width:1765;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NMQA&#10;AADcAAAADwAAAGRycy9kb3ducmV2LnhtbERPS2sCMRC+F/wPYQRvNeuDIlujiA/soRTUgj0Om3F3&#10;62ayJtFd++ubQsHbfHzPmc5bU4kbOV9aVjDoJyCIM6tLzhV8HjbPExA+IGusLJOCO3mYzzpPU0y1&#10;bXhHt33IRQxhn6KCIoQ6ldJnBRn0fVsTR+5kncEQoculdtjEcFPJYZK8SIMlx4YCa1oWlJ33V6Og&#10;Ga8+jl/fl4F5l+bHndbb4/3ASvW67eIVRKA2PMT/7jcd54/G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zTEAAAA3AAAAA8AAAAAAAAAAAAAAAAAmAIAAGRycy9k&#10;b3ducmV2LnhtbFBLBQYAAAAABAAEAPUAAACJAwAAAAA=&#10;" fillcolor="#d6e3bc [1302]" strokecolor="#243f60 [1604]" strokeweight="2pt">
                    <v:textbox>
                      <w:txbxContent>
                        <w:p w:rsidR="0084315D" w:rsidRPr="0031335C" w:rsidRDefault="0084315D" w:rsidP="00627DBE">
                          <w:pPr>
                            <w:jc w:val="center"/>
                            <w:textAlignment w:val="baseline"/>
                          </w:pPr>
                          <w:r w:rsidRPr="0031335C">
                            <w:rPr>
                              <w:rFonts w:hAnsi="Calibri"/>
                              <w:b/>
                              <w:bCs/>
                              <w:color w:val="000000" w:themeColor="text1"/>
                              <w:kern w:val="24"/>
                            </w:rPr>
                            <w:t>Media</w:t>
                          </w:r>
                          <w:r>
                            <w:rPr>
                              <w:rFonts w:hAnsi="Calibri"/>
                              <w:b/>
                              <w:bCs/>
                              <w:color w:val="000000" w:themeColor="text1"/>
                              <w:kern w:val="24"/>
                            </w:rPr>
                            <w:t>tion Session</w:t>
                          </w:r>
                          <w:r w:rsidRPr="0031335C">
                            <w:rPr>
                              <w:rFonts w:hAnsi="Calibri"/>
                              <w:b/>
                              <w:bCs/>
                              <w:color w:val="000000" w:themeColor="text1"/>
                              <w:kern w:val="24"/>
                            </w:rPr>
                            <w:t xml:space="preserve"> </w:t>
                          </w:r>
                        </w:p>
                      </w:txbxContent>
                    </v:textbox>
                  </v:rect>
                  <v:shape id="Straight Arrow Connector 20" o:spid="_x0000_s1067" type="#_x0000_t32" style="position:absolute;left:3468;top:4360;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WP8EAAADcAAAADwAAAGRycy9kb3ducmV2LnhtbERPS4vCMBC+C/sfwizszaa7UinVKCIU&#10;vfoC9zbbjG2xmZQm1e6/N4LgbT6+58yXg2nEjTpXW1bwHcUgiAuray4VHA/5OAXhPLLGxjIp+CcH&#10;y8XHaI6Ztnfe0W3vSxFC2GWooPK+zaR0RUUGXWRb4sBdbGfQB9iVUnd4D+GmkT9xPJUGaw4NFba0&#10;rqi47nujYHL5GzapX8k0P9t13ydJcsp/lfr6HFYzEJ4G/xa/3Fsd5k8SeD4TL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VY/wQAAANwAAAAPAAAAAAAAAAAAAAAA&#10;AKECAABkcnMvZG93bnJldi54bWxQSwUGAAAAAAQABAD5AAAAjwMAAAAA&#10;" strokecolor="#4579b8 [3044]">
                    <v:stroke endarrow="open"/>
                  </v:shape>
                  <v:rect id="Rectangle 21" o:spid="_x0000_s1068" style="position:absolute;left:4490;top:3739;width:1903;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k2MQA&#10;AADcAAAADwAAAGRycy9kb3ducmV2LnhtbERPTWvCQBC9C/6HZQRvurGKlNRVRFv0UAqagj0O2TFJ&#10;zc6mu6uJ/fXdQqG3ebzPWaw6U4sbOV9ZVjAZJyCIc6srLhS8Zy+jRxA+IGusLZOCO3lYLfu9Baba&#10;tnyg2zEUIoawT1FBGUKTSunzkgz6sW2II3e2zmCI0BVSO2xjuKnlQ5LMpcGKY0OJDW1Kyi/Hq1HQ&#10;zrZvp4/Pr4l5lebbnZ93p3vGSg0H3foJRKAu/Iv/3Hsd50/n8PtMv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pNjEAAAA3AAAAA8AAAAAAAAAAAAAAAAAmAIAAGRycy9k&#10;b3ducmV2LnhtbFBLBQYAAAAABAAEAPUAAACJAwAAAAA=&#10;" fillcolor="#d6e3bc [1302]" strokecolor="#243f60 [1604]" strokeweight="2pt">
                    <v:textbox>
                      <w:txbxContent>
                        <w:p w:rsidR="0084315D" w:rsidRPr="00DC5782" w:rsidRDefault="0084315D" w:rsidP="00627DBE">
                          <w:pPr>
                            <w:jc w:val="center"/>
                            <w:textAlignment w:val="baseline"/>
                            <w:rPr>
                              <w:rFonts w:hAnsi="Calibri"/>
                              <w:b/>
                              <w:bCs/>
                              <w:color w:val="000000" w:themeColor="text1"/>
                              <w:kern w:val="24"/>
                            </w:rPr>
                          </w:pPr>
                          <w:r w:rsidRPr="00DC5782">
                            <w:rPr>
                              <w:rFonts w:hAnsi="Calibri"/>
                              <w:b/>
                              <w:bCs/>
                              <w:color w:val="000000" w:themeColor="text1"/>
                              <w:kern w:val="24"/>
                            </w:rPr>
                            <w:t>No agreement</w:t>
                          </w:r>
                        </w:p>
                        <w:p w:rsidR="0084315D" w:rsidRPr="00DC5782" w:rsidRDefault="0084315D" w:rsidP="00627DBE">
                          <w:pPr>
                            <w:jc w:val="center"/>
                            <w:textAlignment w:val="baseline"/>
                          </w:pPr>
                          <w:r w:rsidRPr="00DC5782">
                            <w:rPr>
                              <w:rFonts w:hAnsi="Calibri"/>
                              <w:b/>
                              <w:bCs/>
                              <w:color w:val="000000" w:themeColor="text1"/>
                              <w:kern w:val="24"/>
                            </w:rPr>
                            <w:t>Verbal or written agreement</w:t>
                          </w:r>
                        </w:p>
                      </w:txbxContent>
                    </v:textbox>
                  </v:rect>
                  <v:shape id="Straight Arrow Connector 23" o:spid="_x0000_s1069" type="#_x0000_t32" style="position:absolute;left:6392;top:3712;width:976;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2NscAAADcAAAADwAAAGRycy9kb3ducmV2LnhtbESPQWvCQBCF7wX/wzJCb3WjtSrRVaSl&#10;0CIoUUG8jdkxCWZnw+7WpP++Wyj0NsN78743i1VnanEn5yvLCoaDBARxbnXFhYLj4f1pBsIHZI21&#10;ZVLwTR5Wy97DAlNtW87ovg+FiCHsU1RQhtCkUvq8JIN+YBviqF2tMxji6gqpHbYx3NRylCQTabDi&#10;SCixodeS8tv+y0TI2zh72Zw2lzFl6117+Txvgzsr9djv1nMQgbrwb/67/tCx/vMUfp+JE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9rY2xwAAANwAAAAPAAAAAAAA&#10;AAAAAAAAAKECAABkcnMvZG93bnJldi54bWxQSwUGAAAAAAQABAD5AAAAlQMAAAAA&#10;" strokecolor="#4579b8 [3044]">
                    <v:stroke endarrow="open"/>
                  </v:shape>
                  <v:rect id="Rectangle 27" o:spid="_x0000_s1070" style="position:absolute;left:7421;top:3303;width:1803;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VMccA&#10;AADcAAAADwAAAGRycy9kb3ducmV2LnhtbESPQWvCQBCF74X+h2UK3upGLUWiq5RWaQ+loBbscciO&#10;SWx2Nu5uTeyv7xwK3mZ4b977Zr7sXaPOFGLt2cBomIEiLrytuTTwuVvfT0HFhGyx8UwGLhRhubi9&#10;mWNufccbOm9TqSSEY44GqpTaXOtYVOQwDn1LLNrBB4dJ1lBqG7CTcNfocZY9aoc1S0OFLT1XVHxv&#10;f5yB7uHlY/91PI3cu3a/4bB63V92bMzgrn+agUrUp6v5//rNCv5E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JlTHHAAAA3AAAAA8AAAAAAAAAAAAAAAAAmAIAAGRy&#10;cy9kb3ducmV2LnhtbFBLBQYAAAAABAAEAPUAAACMAwAAAAA=&#10;" fillcolor="#d6e3bc [1302]" strokecolor="#243f60 [1604]" strokeweight="2pt">
                    <v:textbox>
                      <w:txbxContent>
                        <w:p w:rsidR="0084315D" w:rsidRPr="0031335C" w:rsidRDefault="0084315D" w:rsidP="00627DBE">
                          <w:pPr>
                            <w:jc w:val="center"/>
                            <w:textAlignment w:val="baseline"/>
                            <w:rPr>
                              <w:szCs w:val="20"/>
                            </w:rPr>
                          </w:pPr>
                          <w:r>
                            <w:rPr>
                              <w:rFonts w:hAnsi="Calibri"/>
                              <w:b/>
                              <w:bCs/>
                              <w:color w:val="000000" w:themeColor="text1"/>
                              <w:kern w:val="24"/>
                              <w:szCs w:val="20"/>
                              <w:lang w:val="es-MX"/>
                            </w:rPr>
                            <w:t>Process End</w:t>
                          </w:r>
                          <w:r w:rsidRPr="0031335C">
                            <w:rPr>
                              <w:rFonts w:hAnsi="Calibri"/>
                              <w:b/>
                              <w:bCs/>
                              <w:color w:val="000000" w:themeColor="text1"/>
                              <w:kern w:val="24"/>
                              <w:szCs w:val="20"/>
                              <w:lang w:val="es-MX"/>
                            </w:rPr>
                            <w:t xml:space="preserve">  </w:t>
                          </w:r>
                        </w:p>
                        <w:p w:rsidR="0084315D" w:rsidRPr="00457DD9" w:rsidRDefault="0084315D" w:rsidP="00627DBE">
                          <w:pPr>
                            <w:jc w:val="center"/>
                            <w:textAlignment w:val="baseline"/>
                          </w:pPr>
                        </w:p>
                      </w:txbxContent>
                    </v:textbox>
                  </v:rect>
                  <v:shape id="Straight Arrow Connector 26" o:spid="_x0000_s1071" type="#_x0000_t32" style="position:absolute;left:6470;top:4242;width:952;height: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cOsEAAADcAAAADwAAAGRycy9kb3ducmV2LnhtbERPTYvCMBC9L/gfwgje1lSlS61GEaHo&#10;dV0FvY3N2BabSWlSrf/eLCzsbR7vc5br3tTiQa2rLCuYjCMQxLnVFRcKjj/ZZwLCeWSNtWVS8CIH&#10;69XgY4mptk/+psfBFyKEsEtRQel9k0rp8pIMurFtiAN3s61BH2BbSN3iM4SbWk6j6EsarDg0lNjQ&#10;tqT8fuiMgtnt2u8Sv5FJdrbbrovj+JRdlBoN+80ChKfe/4v/3Hsd5s/m8PtMuE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rFw6wQAAANwAAAAPAAAAAAAAAAAAAAAA&#10;AKECAABkcnMvZG93bnJldi54bWxQSwUGAAAAAAQABAD5AAAAjwMAAAAA&#10;" strokecolor="#4579b8 [3044]">
                    <v:stroke endarrow="open"/>
                  </v:shape>
                  <v:rect id="Rectangle 28" o:spid="_x0000_s1072" style="position:absolute;left:7434;top:4443;width:1866;height: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qSscA&#10;AADcAAAADwAAAGRycy9kb3ducmV2LnhtbESPT2vCQBDF7wW/wzJCb3VjkVKiq0j/0B6KUBX0OGTH&#10;JDY7m+5uTeyndw6Ctxnem/d+M1v0rlEnCrH2bGA8ykARF97WXBrYbt4fnkHFhGyx8UwGzhRhMR/c&#10;zTC3vuNvOq1TqSSEY44GqpTaXOtYVOQwjnxLLNrBB4dJ1lBqG7CTcNfoxyx70g5rloYKW3qpqPhZ&#10;/zkD3eR1tdsff8fuS7v/cHj72J03bMz9sF9OQSXq0818vf60gj8RfH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56krHAAAA3AAAAA8AAAAAAAAAAAAAAAAAmAIAAGRy&#10;cy9kb3ducmV2LnhtbFBLBQYAAAAABAAEAPUAAACMAwAAAAA=&#10;" fillcolor="#d6e3bc [1302]" strokecolor="#243f60 [1604]" strokeweight="2pt">
                    <v:textbox>
                      <w:txbxContent>
                        <w:p w:rsidR="0084315D" w:rsidRDefault="0084315D" w:rsidP="00627DBE">
                          <w:pPr>
                            <w:jc w:val="center"/>
                            <w:textAlignment w:val="baseline"/>
                          </w:pPr>
                          <w:r>
                            <w:rPr>
                              <w:rFonts w:hAnsi="Calibri"/>
                              <w:b/>
                              <w:bCs/>
                              <w:color w:val="000000" w:themeColor="text1"/>
                              <w:kern w:val="24"/>
                            </w:rPr>
                            <w:t xml:space="preserve">Mediation Minute </w:t>
                          </w:r>
                        </w:p>
                      </w:txbxContent>
                    </v:textbox>
                  </v:rect>
                  <v:shape id="Straight Arrow Connector 31" o:spid="_x0000_s1073" type="#_x0000_t32" style="position:absolute;left:9296;top:4938;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jQcEAAADcAAAADwAAAGRycy9kb3ducmV2LnhtbERPS4vCMBC+C/sfwgh709TVLqUaRYTi&#10;Xn0s7N7GZmyLzaQ0qdZ/bwTB23x8z1mselOLK7WusqxgMo5AEOdWV1woOB6yUQLCeWSNtWVScCcH&#10;q+XHYIGptjfe0XXvCxFC2KWooPS+SaV0eUkG3dg2xIE729agD7AtpG7xFsJNLb+i6FsarDg0lNjQ&#10;pqT8su+Mgun51G8Tv5ZJ9mc3XRfH8W/2r9TnsF/PQXjq/Vv8cv/oMH82g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CNBwQAAANwAAAAPAAAAAAAAAAAAAAAA&#10;AKECAABkcnMvZG93bnJldi54bWxQSwUGAAAAAAQABAD5AAAAjwMAAAAA&#10;" strokecolor="#4579b8 [3044]">
                    <v:stroke endarrow="open"/>
                  </v:shape>
                  <v:rect id="Rectangle 32" o:spid="_x0000_s1074" style="position:absolute;left:9979;top:4449;width:1778;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RpsQA&#10;AADcAAAADwAAAGRycy9kb3ducmV2LnhtbERPS2sCMRC+F/ofwhS81awiRVazIm1FD6WgFvQ4bGYf&#10;djNZk+iu/fVNQehtPr7nzBe9acSVnK8tKxgNExDEudU1lwq+9qvnKQgfkDU2lknBjTwssseHOaba&#10;dryl6y6UIoawT1FBFUKbSunzigz6oW2JI1dYZzBE6EqpHXYx3DRynCQv0mDNsaHCll4ryr93F6Og&#10;m7x9Ho6n88h8SPPjivf14bZnpQZP/XIGIlAf/sV390bH+ZMx/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0abEAAAA3AAAAA8AAAAAAAAAAAAAAAAAmAIAAGRycy9k&#10;b3ducmV2LnhtbFBLBQYAAAAABAAEAPUAAACJAwAAAAA=&#10;" fillcolor="#d6e3bc [1302]" strokecolor="#243f60 [1604]" strokeweight="2pt">
                    <v:textbox>
                      <w:txbxContent>
                        <w:p w:rsidR="0084315D" w:rsidRDefault="0084315D" w:rsidP="00627DBE">
                          <w:pPr>
                            <w:jc w:val="center"/>
                            <w:textAlignment w:val="baseline"/>
                          </w:pPr>
                          <w:r>
                            <w:rPr>
                              <w:rFonts w:hAnsi="Calibri"/>
                              <w:b/>
                              <w:bCs/>
                              <w:color w:val="000000" w:themeColor="text1"/>
                              <w:kern w:val="24"/>
                            </w:rPr>
                            <w:t>Monitoring</w:t>
                          </w:r>
                        </w:p>
                      </w:txbxContent>
                    </v:textbox>
                  </v:rect>
                </v:group>
                <v:rect id="Rectangle 4" o:spid="_x0000_s1075" style="position:absolute;left:1286;top:2248;width:1765;height: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0PcQA&#10;AADcAAAADwAAAGRycy9kb3ducmV2LnhtbERPS2sCMRC+F/wPYQRvNeuDIlujiA/soRTUgj0Om3F3&#10;62ayJtFd++ubQsHbfHzPmc5bU4kbOV9aVjDoJyCIM6tLzhV8HjbPExA+IGusLJOCO3mYzzpPU0y1&#10;bXhHt33IRQxhn6KCIoQ6ldJnBRn0fVsTR+5kncEQoculdtjEcFPJYZK8SIMlx4YCa1oWlJ33V6Og&#10;Ga8+jl/fl4F5l+bHndbb4/3ASvW67eIVRKA2PMT/7jcd549H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dD3EAAAA3AAAAA8AAAAAAAAAAAAAAAAAmAIAAGRycy9k&#10;b3ducmV2LnhtbFBLBQYAAAAABAAEAPUAAACJAwAAAAA=&#10;" fillcolor="#d6e3bc [1302]" strokecolor="#243f60 [1604]" strokeweight="2pt">
                  <v:textbox>
                    <w:txbxContent>
                      <w:p w:rsidR="0084315D" w:rsidRDefault="0084315D" w:rsidP="00627DBE">
                        <w:pPr>
                          <w:jc w:val="center"/>
                          <w:textAlignment w:val="baseline"/>
                        </w:pPr>
                        <w:r>
                          <w:rPr>
                            <w:rFonts w:hAnsi="Calibri"/>
                            <w:b/>
                            <w:bCs/>
                            <w:color w:val="000000" w:themeColor="text1"/>
                            <w:kern w:val="24"/>
                          </w:rPr>
                          <w:t>Request from the M</w:t>
                        </w:r>
                        <w:r w:rsidRPr="00FD43FD">
                          <w:rPr>
                            <w:rFonts w:hAnsi="Calibri"/>
                            <w:b/>
                            <w:bCs/>
                            <w:color w:val="000000" w:themeColor="text1"/>
                            <w:kern w:val="24"/>
                          </w:rPr>
                          <w:t>edia</w:t>
                        </w:r>
                        <w:r>
                          <w:rPr>
                            <w:rFonts w:hAnsi="Calibri"/>
                            <w:b/>
                            <w:bCs/>
                            <w:color w:val="000000" w:themeColor="text1"/>
                            <w:kern w:val="24"/>
                          </w:rPr>
                          <w:t>t</w:t>
                        </w:r>
                        <w:r w:rsidRPr="00FD43FD">
                          <w:rPr>
                            <w:rFonts w:hAnsi="Calibri"/>
                            <w:b/>
                            <w:bCs/>
                            <w:color w:val="000000" w:themeColor="text1"/>
                            <w:kern w:val="24"/>
                          </w:rPr>
                          <w:t>or</w:t>
                        </w:r>
                      </w:p>
                    </w:txbxContent>
                  </v:textbox>
                </v:rect>
                <v:shape id="Straight Arrow Connector 6" o:spid="_x0000_s1076" type="#_x0000_t32" style="position:absolute;left:3001;top:2850;width: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A2cEAAADcAAAADwAAAGRycy9kb3ducmV2LnhtbERPS4vCMBC+C/sfwix409TVLqUaRYSy&#10;Xn0s7N7GZmyLzaQ0qdZ/bwTB23x8z1mselOLK7WusqxgMo5AEOdWV1woOB6yUQLCeWSNtWVScCcH&#10;q+XHYIGptjfe0XXvCxFC2KWooPS+SaV0eUkG3dg2xIE729agD7AtpG7xFsJNLb+i6FsarDg0lNjQ&#10;pqT8su+Mgun51P8kfi2T7M9uui6O49/sX6nhZ7+eg/DU+7f45d7qMH82g+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4DZwQAAANwAAAAPAAAAAAAAAAAAAAAA&#10;AKECAABkcnMvZG93bnJldi54bWxQSwUGAAAAAAQABAD5AAAAjwMAAAAA&#10;" strokecolor="#4579b8 [3044]">
                  <v:stroke endarrow="open"/>
                </v:shape>
                <v:rect id="Rectangle 8" o:spid="_x0000_s1077" style="position:absolute;left:3844;top:2250;width:1828;height: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1zMIA&#10;AADcAAAADwAAAGRycy9kb3ducmV2LnhtbERPTWsCMRC9C/6HMEIvollLrbIaRSxCr+7Wg7dxM2YX&#10;N5MlSXX9902h0Ns83uest71txZ18aBwrmE0zEMSV0w0bBV/lYbIEESKyxtYxKXhSgO1mOFhjrt2D&#10;j3QvohEphEOOCuoYu1zKUNVkMUxdR5y4q/MWY4LeSO3xkcJtK1+z7F1abDg11NjRvqbqVnxbBcWi&#10;+kDj583pZM7hWM4uxWW8UOpl1O9WICL18V/85/7Uaf7b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7XMwgAAANwAAAAPAAAAAAAAAAAAAAAAAJgCAABkcnMvZG93&#10;bnJldi54bWxQSwUGAAAAAAQABAD1AAAAhwMAAAAA&#10;" fillcolor="#d6e3bc [1302]" strokecolor="#1f497d [3215]" strokeweight="2pt">
                  <v:textbox>
                    <w:txbxContent>
                      <w:p w:rsidR="0084315D" w:rsidRPr="00FD43FD" w:rsidRDefault="0084315D" w:rsidP="00627DBE">
                        <w:pPr>
                          <w:jc w:val="center"/>
                          <w:textAlignment w:val="baseline"/>
                        </w:pPr>
                        <w:r>
                          <w:rPr>
                            <w:rFonts w:hAnsi="Calibri"/>
                            <w:b/>
                            <w:bCs/>
                            <w:color w:val="000000" w:themeColor="text1"/>
                            <w:kern w:val="24"/>
                          </w:rPr>
                          <w:t>Case analysis</w:t>
                        </w:r>
                      </w:p>
                    </w:txbxContent>
                  </v:textbox>
                </v:rect>
                <v:rect id="Rectangle 11" o:spid="_x0000_s1078" style="position:absolute;left:6255;top:2254;width:1828;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XpcQA&#10;AADcAAAADwAAAGRycy9kb3ducmV2LnhtbERPS2sCMRC+F/wPYYTeatYiUlazIrZiD6VQFfQ4bGYf&#10;uplsk9Rd++ubguBtPr7nzBe9acSFnK8tKxiPEhDEudU1lwr2u/XTCwgfkDU2lknBlTwsssHDHFNt&#10;O/6iyzaUIoawT1FBFUKbSunzigz6kW2JI1dYZzBE6EqpHXYx3DTyOUmm0mDNsaHCllYV5eftj1HQ&#10;TV4/D8fT99h8SPPrirfN4bpjpR6H/XIGIlAf7uKb+13H+ZMp/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16XEAAAA3AAAAA8AAAAAAAAAAAAAAAAAmAIAAGRycy9k&#10;b3ducmV2LnhtbFBLBQYAAAAABAAEAPUAAACJAwAAAAA=&#10;" fillcolor="#d6e3bc [1302]" strokecolor="#243f60 [1604]" strokeweight="2pt">
                  <v:textbox>
                    <w:txbxContent>
                      <w:p w:rsidR="0084315D" w:rsidRPr="00DC5782" w:rsidRDefault="0084315D" w:rsidP="00627DBE">
                        <w:pPr>
                          <w:jc w:val="center"/>
                          <w:textAlignment w:val="baseline"/>
                        </w:pPr>
                        <w:r w:rsidRPr="00DC5782">
                          <w:rPr>
                            <w:rFonts w:hAnsi="Calibri"/>
                            <w:b/>
                            <w:bCs/>
                            <w:color w:val="000000" w:themeColor="text1"/>
                            <w:kern w:val="24"/>
                          </w:rPr>
                          <w:t xml:space="preserve">Not mediable </w:t>
                        </w:r>
                      </w:p>
                      <w:p w:rsidR="0084315D" w:rsidRPr="00DC5782" w:rsidRDefault="0084315D" w:rsidP="00627DBE">
                        <w:pPr>
                          <w:jc w:val="center"/>
                          <w:textAlignment w:val="baseline"/>
                        </w:pPr>
                        <w:r w:rsidRPr="00DC5782">
                          <w:rPr>
                            <w:rFonts w:hAnsi="Calibri"/>
                            <w:b/>
                            <w:bCs/>
                            <w:color w:val="000000" w:themeColor="text1"/>
                            <w:kern w:val="24"/>
                          </w:rPr>
                          <w:t>Mediable</w:t>
                        </w:r>
                      </w:p>
                    </w:txbxContent>
                  </v:textbox>
                </v:rect>
                <v:shape id="Straight Arrow Connector 15" o:spid="_x0000_s1079" type="#_x0000_t32" style="position:absolute;left:5667;top:2875;width: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ersIAAADcAAAADwAAAGRycy9kb3ducmV2LnhtbERPTWvCQBC9F/oflil4q5uqqSG6CSIE&#10;vVZbqLcxOyah2dmQ3Wj8926h0Ns83ues89G04kq9aywreJtGIIhLqxuuFHwei9cEhPPIGlvLpOBO&#10;DvLs+WmNqbY3/qDrwVcihLBLUUHtfZdK6cqaDLqp7YgDd7G9QR9gX0nd4y2Em1bOouhdGmw4NNTY&#10;0bam8ucwGAXzy3ncJX4jk+LbbochjuOv4qTU5GXcrEB4Gv2/+M+912H+Ygm/z4QL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kersIAAADcAAAADwAAAAAAAAAAAAAA&#10;AAChAgAAZHJzL2Rvd25yZXYueG1sUEsFBgAAAAAEAAQA+QAAAJADAAAAAA==&#10;" strokecolor="#4579b8 [3044]">
                  <v:stroke endarrow="open"/>
                </v:shape>
                <v:rect id="Rectangle 41" o:spid="_x0000_s1080" style="position:absolute;left:8986;top:2200;width:1602;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TMcA&#10;AADcAAAADwAAAGRycy9kb3ducmV2LnhtbESPT2vCQBDF7wW/wzJCb3VjkVKiq0j/0B6KUBX0OGTH&#10;JDY7m+5uTeyndw6Ctxnem/d+M1v0rlEnCrH2bGA8ykARF97WXBrYbt4fnkHFhGyx8UwGzhRhMR/c&#10;zTC3vuNvOq1TqSSEY44GqpTaXOtYVOQwjnxLLNrBB4dJ1lBqG7CTcNfoxyx70g5rloYKW3qpqPhZ&#10;/zkD3eR1tdsff8fuS7v/cHj72J03bMz9sF9OQSXq0818vf60gj8RWn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5kzHAAAA3AAAAA8AAAAAAAAAAAAAAAAAmAIAAGRy&#10;cy9kb3ducmV2LnhtbFBLBQYAAAAABAAEAPUAAACMAwAAAAA=&#10;" fillcolor="#d6e3bc [1302]" strokecolor="#243f60 [1604]" strokeweight="2pt">
                  <v:textbox>
                    <w:txbxContent>
                      <w:p w:rsidR="0084315D" w:rsidRPr="0031335C" w:rsidRDefault="0084315D" w:rsidP="00627DBE">
                        <w:pPr>
                          <w:jc w:val="center"/>
                          <w:textAlignment w:val="baseline"/>
                          <w:rPr>
                            <w:szCs w:val="20"/>
                          </w:rPr>
                        </w:pPr>
                        <w:r>
                          <w:rPr>
                            <w:rFonts w:hAnsi="Calibri"/>
                            <w:b/>
                            <w:bCs/>
                            <w:color w:val="000000" w:themeColor="text1"/>
                            <w:kern w:val="24"/>
                            <w:szCs w:val="20"/>
                            <w:lang w:val="es-MX"/>
                          </w:rPr>
                          <w:t>Process End</w:t>
                        </w:r>
                        <w:r w:rsidRPr="0031335C">
                          <w:rPr>
                            <w:rFonts w:hAnsi="Calibri"/>
                            <w:b/>
                            <w:bCs/>
                            <w:color w:val="000000" w:themeColor="text1"/>
                            <w:kern w:val="24"/>
                            <w:szCs w:val="20"/>
                            <w:lang w:val="es-MX"/>
                          </w:rPr>
                          <w:t xml:space="preserve">  </w:t>
                        </w:r>
                      </w:p>
                    </w:txbxContent>
                  </v:textbox>
                </v:rect>
                <v:line id="Conector recto 2" o:spid="_x0000_s1081" style="position:absolute;flip:x y;visibility:visible;mso-wrap-style:square" from="2456,3625" to="9750,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ciMMAAADcAAAADwAAAGRycy9kb3ducmV2LnhtbERPTWvCQBC9F/wPywi96UaxpUbXoMWW&#10;9iRVL96G7JiEZGfj7jbG/vpuQehtHu9zlllvGtGR85VlBZNxAoI4t7riQsHx8DZ6AeEDssbGMim4&#10;kYdsNXhYYqrtlb+o24dCxBD2KSooQ2hTKX1ekkE/ti1x5M7WGQwRukJqh9cYbho5TZJnabDi2FBi&#10;S68l5fX+2yjQ25/3rrnktZGft812N3tCtzkp9Tjs1wsQgfrwL767P3ScP5vD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3IjDAAAA3AAAAA8AAAAAAAAAAAAA&#10;AAAAoQIAAGRycy9kb3ducmV2LnhtbFBLBQYAAAAABAAEAPkAAACRAwAAAAA=&#10;" strokecolor="#4579b8 [3044]"/>
                <v:shape id="Straight Arrow Connector 15" o:spid="_x0000_s1082" type="#_x0000_t32" style="position:absolute;left:8083;top:2780;width:9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QB8QAAADcAAAADwAAAGRycy9kb3ducmV2LnhtbESPT2vCQBDF7wW/wzIFb3VTJSWkriJC&#10;aK/+A72N2TEJzc6G7Ebjt+8cCr3N8N6895vlenStulMfGs8G3mcJKOLS24YrA8dD8ZaBChHZYuuZ&#10;DDwpwHo1eVlibv2Dd3Tfx0pJCIccDdQxdrnWoazJYZj5jli0m+8dRln7StseHxLuWj1Pkg/tsGFp&#10;qLGjbU3lz35wBha36/iVxY3OirPfDkOapqfiYsz0ddx8goo0xn/z3/W3FfxU8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RAHxAAAANwAAAAPAAAAAAAAAAAA&#10;AAAAAKECAABkcnMvZG93bnJldi54bWxQSwUGAAAAAAQABAD5AAAAkgMAAAAA&#10;" strokecolor="#4579b8 [3044]">
                  <v:stroke endarrow="open"/>
                </v:shape>
              </v:group>
            </w:pict>
          </mc:Fallback>
        </mc:AlternateContent>
      </w:r>
    </w:p>
    <w:p w:rsidR="00627DBE" w:rsidRPr="007509AB" w:rsidRDefault="00627DBE" w:rsidP="007509AB">
      <w:pPr>
        <w:pStyle w:val="Heading4"/>
        <w:rPr>
          <w:lang w:eastAsia="es-HN"/>
        </w:rPr>
      </w:pPr>
      <w:r w:rsidRPr="007509AB">
        <w:rPr>
          <w:lang w:eastAsia="es-HN"/>
        </w:rPr>
        <w:t>Training process for promot</w:t>
      </w:r>
      <w:r w:rsidR="007509AB">
        <w:rPr>
          <w:lang w:eastAsia="es-HN"/>
        </w:rPr>
        <w:t>e</w:t>
      </w:r>
      <w:r w:rsidRPr="007509AB">
        <w:rPr>
          <w:lang w:eastAsia="es-HN"/>
        </w:rPr>
        <w:t xml:space="preserve">rs and community mediators: </w:t>
      </w:r>
    </w:p>
    <w:p w:rsidR="00627DBE" w:rsidRPr="0059410F" w:rsidRDefault="00627DBE" w:rsidP="00627DBE">
      <w:pPr>
        <w:rPr>
          <w:rFonts w:ascii="Calibri" w:hAnsi="Calibri"/>
        </w:rPr>
      </w:pPr>
    </w:p>
    <w:p w:rsidR="00627DBE" w:rsidRPr="0059410F" w:rsidRDefault="00215AF7" w:rsidP="00627DBE">
      <w:pPr>
        <w:jc w:val="both"/>
        <w:rPr>
          <w:rFonts w:ascii="Arial Narrow" w:hAnsi="Arial Narrow"/>
        </w:rPr>
      </w:pPr>
      <w:r>
        <w:rPr>
          <w:rFonts w:ascii="Arial Narrow" w:eastAsiaTheme="minorHAnsi" w:hAnsi="Arial Narrow" w:cs="Arial"/>
          <w:i/>
          <w:noProof/>
          <w:color w:val="FF0000"/>
          <w:sz w:val="18"/>
          <w:szCs w:val="18"/>
          <w:lang w:val="es-HN" w:eastAsia="es-HN" w:bidi="ar-SA"/>
        </w:rPr>
        <mc:AlternateContent>
          <mc:Choice Requires="wpg">
            <w:drawing>
              <wp:anchor distT="0" distB="0" distL="114300" distR="114300" simplePos="0" relativeHeight="251657216" behindDoc="0" locked="0" layoutInCell="1" allowOverlap="1">
                <wp:simplePos x="0" y="0"/>
                <wp:positionH relativeFrom="column">
                  <wp:posOffset>1593215</wp:posOffset>
                </wp:positionH>
                <wp:positionV relativeFrom="paragraph">
                  <wp:posOffset>10795</wp:posOffset>
                </wp:positionV>
                <wp:extent cx="3959225" cy="5231765"/>
                <wp:effectExtent l="0" t="0" r="0" b="1905"/>
                <wp:wrapNone/>
                <wp:docPr id="97" name="12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5231765"/>
                          <a:chOff x="0" y="-189"/>
                          <a:chExt cx="53171" cy="54417"/>
                        </a:xfrm>
                      </wpg:grpSpPr>
                      <wps:wsp>
                        <wps:cNvPr id="98" name="37 CuadroTexto"/>
                        <wps:cNvSpPr txBox="1">
                          <a:spLocks noChangeArrowheads="1"/>
                        </wps:cNvSpPr>
                        <wps:spPr bwMode="auto">
                          <a:xfrm>
                            <a:off x="13573" y="-189"/>
                            <a:ext cx="18573" cy="407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Motivation</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Stakeholders training</w:t>
                              </w:r>
                            </w:p>
                          </w:txbxContent>
                        </wps:txbx>
                        <wps:bodyPr rot="0" vert="horz" wrap="square" lIns="91440" tIns="45720" rIns="91440" bIns="45720" anchor="t" anchorCtr="0" upright="1">
                          <a:noAutofit/>
                        </wps:bodyPr>
                      </wps:wsp>
                      <wps:wsp>
                        <wps:cNvPr id="99" name="38 CuadroTexto"/>
                        <wps:cNvSpPr txBox="1">
                          <a:spLocks noChangeArrowheads="1"/>
                        </wps:cNvSpPr>
                        <wps:spPr bwMode="auto">
                          <a:xfrm>
                            <a:off x="13573" y="5574"/>
                            <a:ext cx="18573" cy="3251"/>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Programme Introduction</w:t>
                              </w:r>
                            </w:p>
                          </w:txbxContent>
                        </wps:txbx>
                        <wps:bodyPr rot="0" vert="horz" wrap="square" lIns="91440" tIns="45720" rIns="91440" bIns="45720" anchor="t" anchorCtr="0" upright="1">
                          <a:noAutofit/>
                        </wps:bodyPr>
                      </wps:wsp>
                      <wps:wsp>
                        <wps:cNvPr id="100" name="39 CuadroTexto"/>
                        <wps:cNvSpPr txBox="1">
                          <a:spLocks noChangeArrowheads="1"/>
                        </wps:cNvSpPr>
                        <wps:spPr bwMode="auto">
                          <a:xfrm>
                            <a:off x="13573" y="11149"/>
                            <a:ext cx="18573" cy="3251"/>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Sensibilisation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38 Hours</w:t>
                              </w:r>
                            </w:p>
                          </w:txbxContent>
                        </wps:txbx>
                        <wps:bodyPr rot="0" vert="horz" wrap="square" lIns="91440" tIns="45720" rIns="91440" bIns="45720" anchor="t" anchorCtr="0" upright="1">
                          <a:noAutofit/>
                        </wps:bodyPr>
                      </wps:wsp>
                      <wps:wsp>
                        <wps:cNvPr id="101" name="40 CuadroTexto"/>
                        <wps:cNvSpPr txBox="1">
                          <a:spLocks noChangeArrowheads="1"/>
                        </wps:cNvSpPr>
                        <wps:spPr bwMode="auto">
                          <a:xfrm>
                            <a:off x="13573" y="16723"/>
                            <a:ext cx="18573" cy="354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Pr="0059410F" w:rsidRDefault="0084315D" w:rsidP="00627DBE">
                              <w:pPr>
                                <w:pStyle w:val="NormalWeb"/>
                                <w:spacing w:before="0" w:beforeAutospacing="0" w:after="0" w:afterAutospacing="0"/>
                                <w:jc w:val="center"/>
                                <w:rPr>
                                  <w:sz w:val="22"/>
                                </w:rPr>
                              </w:pPr>
                              <w:r w:rsidRPr="0059410F">
                                <w:rPr>
                                  <w:rFonts w:ascii="Arial" w:hAnsi="Arial" w:cs="Arial"/>
                                  <w:b/>
                                  <w:bCs/>
                                  <w:color w:val="000000" w:themeColor="text1"/>
                                  <w:kern w:val="24"/>
                                  <w:sz w:val="16"/>
                                  <w:szCs w:val="18"/>
                                </w:rPr>
                                <w:t>Evaluat</w:t>
                              </w:r>
                              <w:r>
                                <w:rPr>
                                  <w:rFonts w:ascii="Arial" w:hAnsi="Arial" w:cs="Arial"/>
                                  <w:b/>
                                  <w:bCs/>
                                  <w:color w:val="000000" w:themeColor="text1"/>
                                  <w:kern w:val="24"/>
                                  <w:sz w:val="16"/>
                                  <w:szCs w:val="18"/>
                                </w:rPr>
                                <w:t>io</w:t>
                              </w:r>
                              <w:r w:rsidRPr="0059410F">
                                <w:rPr>
                                  <w:rFonts w:ascii="Arial" w:hAnsi="Arial" w:cs="Arial"/>
                                  <w:b/>
                                  <w:bCs/>
                                  <w:color w:val="000000" w:themeColor="text1"/>
                                  <w:kern w:val="24"/>
                                  <w:sz w:val="16"/>
                                  <w:szCs w:val="18"/>
                                </w:rPr>
                                <w:t>n</w:t>
                              </w:r>
                            </w:p>
                            <w:p w:rsidR="0084315D" w:rsidRPr="0059410F" w:rsidRDefault="0084315D" w:rsidP="00627DBE">
                              <w:pPr>
                                <w:pStyle w:val="NormalWeb"/>
                                <w:spacing w:before="0" w:beforeAutospacing="0" w:after="0" w:afterAutospacing="0"/>
                                <w:jc w:val="center"/>
                                <w:rPr>
                                  <w:sz w:val="36"/>
                                </w:rPr>
                              </w:pPr>
                              <w:r w:rsidRPr="0059410F">
                                <w:rPr>
                                  <w:rFonts w:ascii="Arial" w:hAnsi="Arial" w:cs="Arial"/>
                                  <w:b/>
                                  <w:bCs/>
                                  <w:color w:val="000000" w:themeColor="text1"/>
                                  <w:kern w:val="24"/>
                                  <w:sz w:val="16"/>
                                  <w:szCs w:val="18"/>
                                </w:rPr>
                                <w:t>Stakeholder selection</w:t>
                              </w:r>
                            </w:p>
                          </w:txbxContent>
                        </wps:txbx>
                        <wps:bodyPr rot="0" vert="horz" wrap="square" lIns="91440" tIns="45720" rIns="91440" bIns="45720" anchor="t" anchorCtr="0" upright="1">
                          <a:noAutofit/>
                        </wps:bodyPr>
                      </wps:wsp>
                      <wps:wsp>
                        <wps:cNvPr id="102" name="43 Rombo"/>
                        <wps:cNvSpPr>
                          <a:spLocks noChangeArrowheads="1"/>
                        </wps:cNvSpPr>
                        <wps:spPr bwMode="auto">
                          <a:xfrm>
                            <a:off x="12858" y="22859"/>
                            <a:ext cx="17860" cy="6429"/>
                          </a:xfrm>
                          <a:prstGeom prst="diamond">
                            <a:avLst/>
                          </a:prstGeom>
                          <a:solidFill>
                            <a:schemeClr val="accent6">
                              <a:lumMod val="60000"/>
                              <a:lumOff val="40000"/>
                            </a:schemeClr>
                          </a:solidFill>
                          <a:ln w="3175">
                            <a:solidFill>
                              <a:schemeClr val="accent1">
                                <a:lumMod val="50000"/>
                                <a:lumOff val="0"/>
                              </a:schemeClr>
                            </a:solidFill>
                            <a:miter lim="800000"/>
                            <a:headEnd/>
                            <a:tailEnd/>
                          </a:ln>
                        </wps:spPr>
                        <wps:txbx>
                          <w:txbxContent>
                            <w:p w:rsidR="0084315D" w:rsidRPr="0059410F" w:rsidRDefault="0084315D" w:rsidP="00627DBE">
                              <w:pPr>
                                <w:pStyle w:val="NormalWeb"/>
                                <w:spacing w:before="0" w:beforeAutospacing="0" w:after="0" w:afterAutospacing="0"/>
                                <w:jc w:val="center"/>
                                <w:rPr>
                                  <w:lang w:val="en-US"/>
                                </w:rPr>
                              </w:pPr>
                              <w:r w:rsidRPr="0059410F">
                                <w:rPr>
                                  <w:rFonts w:ascii="Arial" w:hAnsi="Arial" w:cs="Arial"/>
                                  <w:b/>
                                  <w:bCs/>
                                  <w:color w:val="000000" w:themeColor="text1"/>
                                  <w:kern w:val="24"/>
                                  <w:sz w:val="16"/>
                                  <w:szCs w:val="16"/>
                                  <w:lang w:val="en-US"/>
                                </w:rPr>
                                <w:t>Approval</w:t>
                              </w:r>
                            </w:p>
                          </w:txbxContent>
                        </wps:txbx>
                        <wps:bodyPr rot="0" vert="horz" wrap="square" lIns="91440" tIns="45720" rIns="91440" bIns="45720" anchor="ctr" anchorCtr="0" upright="1">
                          <a:noAutofit/>
                        </wps:bodyPr>
                      </wps:wsp>
                      <wps:wsp>
                        <wps:cNvPr id="103" name="44 CuadroTexto"/>
                        <wps:cNvSpPr txBox="1">
                          <a:spLocks noChangeArrowheads="1"/>
                        </wps:cNvSpPr>
                        <wps:spPr bwMode="auto">
                          <a:xfrm>
                            <a:off x="0" y="34286"/>
                            <a:ext cx="19869" cy="3252"/>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Community Mediator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40 Horas</w:t>
                              </w:r>
                            </w:p>
                          </w:txbxContent>
                        </wps:txbx>
                        <wps:bodyPr rot="0" vert="horz" wrap="square" lIns="91440" tIns="45720" rIns="91440" bIns="45720" anchor="t" anchorCtr="0" upright="1">
                          <a:noAutofit/>
                        </wps:bodyPr>
                      </wps:wsp>
                      <wps:wsp>
                        <wps:cNvPr id="104" name="45 CuadroTexto"/>
                        <wps:cNvSpPr txBox="1">
                          <a:spLocks noChangeArrowheads="1"/>
                        </wps:cNvSpPr>
                        <wps:spPr bwMode="auto">
                          <a:xfrm>
                            <a:off x="35004" y="23191"/>
                            <a:ext cx="18167" cy="4161"/>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8"/>
                                  <w:szCs w:val="18"/>
                                </w:rPr>
                                <w:t>Citizens integrated to the process</w:t>
                              </w:r>
                            </w:p>
                          </w:txbxContent>
                        </wps:txbx>
                        <wps:bodyPr rot="0" vert="horz" wrap="square" lIns="91440" tIns="45720" rIns="91440" bIns="45720" anchor="t" anchorCtr="0" upright="1">
                          <a:noAutofit/>
                        </wps:bodyPr>
                      </wps:wsp>
                      <wps:wsp>
                        <wps:cNvPr id="105" name="46 CuadroTexto"/>
                        <wps:cNvSpPr txBox="1">
                          <a:spLocks noChangeArrowheads="1"/>
                        </wps:cNvSpPr>
                        <wps:spPr bwMode="auto">
                          <a:xfrm>
                            <a:off x="26430" y="34286"/>
                            <a:ext cx="20002" cy="3252"/>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Coexistence Promoter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40 Horas</w:t>
                              </w:r>
                            </w:p>
                          </w:txbxContent>
                        </wps:txbx>
                        <wps:bodyPr rot="0" vert="horz" wrap="square" lIns="91440" tIns="45720" rIns="91440" bIns="45720" anchor="t" anchorCtr="0" upright="1">
                          <a:noAutofit/>
                        </wps:bodyPr>
                      </wps:wsp>
                      <wps:wsp>
                        <wps:cNvPr id="106" name="50 CuadroTexto"/>
                        <wps:cNvSpPr txBox="1">
                          <a:spLocks noChangeArrowheads="1"/>
                        </wps:cNvSpPr>
                        <wps:spPr bwMode="auto">
                          <a:xfrm>
                            <a:off x="14286" y="47142"/>
                            <a:ext cx="17602" cy="2288"/>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Ethics Module</w:t>
                              </w:r>
                            </w:p>
                            <w:p w:rsidR="0084315D" w:rsidRDefault="0084315D" w:rsidP="00627DBE">
                              <w:pPr>
                                <w:pStyle w:val="NormalWeb"/>
                                <w:spacing w:before="0" w:beforeAutospacing="0" w:after="0" w:afterAutospacing="0"/>
                              </w:pPr>
                            </w:p>
                          </w:txbxContent>
                        </wps:txbx>
                        <wps:bodyPr rot="0" vert="horz" wrap="square" lIns="91440" tIns="45720" rIns="91440" bIns="45720" anchor="ctr" anchorCtr="0" upright="1">
                          <a:noAutofit/>
                        </wps:bodyPr>
                      </wps:wsp>
                      <wps:wsp>
                        <wps:cNvPr id="107" name="60 Conector recto de flecha"/>
                        <wps:cNvCnPr>
                          <a:cxnSpLocks noChangeShapeType="1"/>
                        </wps:cNvCnPr>
                        <wps:spPr bwMode="auto">
                          <a:xfrm rot="5400000">
                            <a:off x="8681" y="32752"/>
                            <a:ext cx="2650" cy="10"/>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8" name="61 Conector recto de flecha"/>
                        <wps:cNvCnPr>
                          <a:cxnSpLocks noChangeShapeType="1"/>
                        </wps:cNvCnPr>
                        <wps:spPr bwMode="auto">
                          <a:xfrm rot="5400000">
                            <a:off x="34399" y="32751"/>
                            <a:ext cx="2650" cy="11"/>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1" name="62 Conector recto"/>
                        <wps:cNvCnPr>
                          <a:cxnSpLocks noChangeShapeType="1"/>
                        </wps:cNvCnPr>
                        <wps:spPr bwMode="auto">
                          <a:xfrm>
                            <a:off x="10001" y="31432"/>
                            <a:ext cx="25718" cy="16"/>
                          </a:xfrm>
                          <a:prstGeom prst="line">
                            <a:avLst/>
                          </a:prstGeom>
                          <a:noFill/>
                          <a:ln w="285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2" name="65 Conector recto de flecha"/>
                        <wps:cNvCnPr>
                          <a:cxnSpLocks noChangeShapeType="1"/>
                        </wps:cNvCnPr>
                        <wps:spPr bwMode="auto">
                          <a:xfrm flipH="1">
                            <a:off x="22910" y="49430"/>
                            <a:ext cx="177" cy="2808"/>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3" name="66 Conector recto de flecha"/>
                        <wps:cNvCnPr>
                          <a:cxnSpLocks noChangeShapeType="1"/>
                        </wps:cNvCnPr>
                        <wps:spPr bwMode="auto">
                          <a:xfrm rot="5400000">
                            <a:off x="21598" y="45553"/>
                            <a:ext cx="2534" cy="10"/>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4" name="67 Conector recto"/>
                        <wps:cNvCnPr>
                          <a:cxnSpLocks noChangeShapeType="1"/>
                        </wps:cNvCnPr>
                        <wps:spPr bwMode="auto">
                          <a:xfrm>
                            <a:off x="10001" y="44291"/>
                            <a:ext cx="26432" cy="16"/>
                          </a:xfrm>
                          <a:prstGeom prst="line">
                            <a:avLst/>
                          </a:prstGeom>
                          <a:noFill/>
                          <a:ln w="285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5" name="68 Conector recto"/>
                        <wps:cNvCnPr>
                          <a:cxnSpLocks noChangeShapeType="1"/>
                        </wps:cNvCnPr>
                        <wps:spPr bwMode="auto">
                          <a:xfrm rot="5400000">
                            <a:off x="8992" y="43157"/>
                            <a:ext cx="2027" cy="10"/>
                          </a:xfrm>
                          <a:prstGeom prst="line">
                            <a:avLst/>
                          </a:prstGeom>
                          <a:noFill/>
                          <a:ln w="285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6" name="69 Conector recto"/>
                        <wps:cNvCnPr>
                          <a:cxnSpLocks noChangeShapeType="1"/>
                        </wps:cNvCnPr>
                        <wps:spPr bwMode="auto">
                          <a:xfrm rot="5400000">
                            <a:off x="35425" y="43156"/>
                            <a:ext cx="2027" cy="11"/>
                          </a:xfrm>
                          <a:prstGeom prst="line">
                            <a:avLst/>
                          </a:prstGeom>
                          <a:noFill/>
                          <a:ln w="285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7" name="70 CuadroTexto"/>
                        <wps:cNvSpPr txBox="1">
                          <a:spLocks noChangeArrowheads="1"/>
                        </wps:cNvSpPr>
                        <wps:spPr bwMode="auto">
                          <a:xfrm>
                            <a:off x="37862" y="29289"/>
                            <a:ext cx="479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pPr>
                              <w:r>
                                <w:rPr>
                                  <w:rFonts w:asciiTheme="minorHAnsi" w:hAnsi="Calibri"/>
                                  <w:color w:val="000000" w:themeColor="text1"/>
                                  <w:kern w:val="24"/>
                                </w:rPr>
                                <w:t>Yes</w:t>
                              </w:r>
                            </w:p>
                          </w:txbxContent>
                        </wps:txbx>
                        <wps:bodyPr rot="0" vert="horz" wrap="square" lIns="91440" tIns="45720" rIns="91440" bIns="45720" anchor="t" anchorCtr="0" upright="1">
                          <a:noAutofit/>
                        </wps:bodyPr>
                      </wps:wsp>
                      <wps:wsp>
                        <wps:cNvPr id="118" name="71 CuadroTexto"/>
                        <wps:cNvSpPr txBox="1">
                          <a:spLocks noChangeArrowheads="1"/>
                        </wps:cNvSpPr>
                        <wps:spPr bwMode="auto">
                          <a:xfrm>
                            <a:off x="30716" y="22143"/>
                            <a:ext cx="4794"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pPr>
                              <w:r>
                                <w:rPr>
                                  <w:rFonts w:asciiTheme="minorHAnsi" w:hAnsi="Calibri"/>
                                  <w:color w:val="000000" w:themeColor="text1"/>
                                  <w:kern w:val="24"/>
                                  <w:sz w:val="36"/>
                                  <w:szCs w:val="36"/>
                                </w:rPr>
                                <w:t xml:space="preserve"> </w:t>
                              </w:r>
                              <w:r>
                                <w:rPr>
                                  <w:rFonts w:asciiTheme="minorHAnsi" w:hAnsi="Calibri"/>
                                  <w:color w:val="000000" w:themeColor="text1"/>
                                  <w:kern w:val="24"/>
                                </w:rPr>
                                <w:t>No</w:t>
                              </w:r>
                            </w:p>
                          </w:txbxContent>
                        </wps:txbx>
                        <wps:bodyPr rot="0" vert="horz" wrap="square" lIns="91440" tIns="45720" rIns="91440" bIns="45720" anchor="t" anchorCtr="0" upright="1">
                          <a:noAutofit/>
                        </wps:bodyPr>
                      </wps:wsp>
                      <wps:wsp>
                        <wps:cNvPr id="119" name="80 CuadroTexto"/>
                        <wps:cNvSpPr txBox="1">
                          <a:spLocks noChangeArrowheads="1"/>
                        </wps:cNvSpPr>
                        <wps:spPr bwMode="auto">
                          <a:xfrm>
                            <a:off x="26430" y="40001"/>
                            <a:ext cx="20002" cy="2083"/>
                          </a:xfrm>
                          <a:prstGeom prst="rect">
                            <a:avLst/>
                          </a:prstGeom>
                          <a:solidFill>
                            <a:srgbClr val="B6A1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Practice</w:t>
                              </w:r>
                            </w:p>
                            <w:p w:rsidR="0084315D" w:rsidRDefault="0084315D" w:rsidP="00627DBE">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120" name="85 Conector recto de flecha"/>
                        <wps:cNvCnPr>
                          <a:cxnSpLocks noChangeShapeType="1"/>
                        </wps:cNvCnPr>
                        <wps:spPr bwMode="auto">
                          <a:xfrm rot="5400000">
                            <a:off x="21765" y="10055"/>
                            <a:ext cx="2190" cy="16"/>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1" name="89 Conector recto de flecha"/>
                        <wps:cNvCnPr>
                          <a:cxnSpLocks noChangeShapeType="1"/>
                        </wps:cNvCnPr>
                        <wps:spPr bwMode="auto">
                          <a:xfrm>
                            <a:off x="22860" y="3886"/>
                            <a:ext cx="0" cy="1688"/>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2" name="91 Conector recto de flecha"/>
                        <wps:cNvCnPr>
                          <a:cxnSpLocks noChangeShapeType="1"/>
                        </wps:cNvCnPr>
                        <wps:spPr bwMode="auto">
                          <a:xfrm rot="5400000">
                            <a:off x="21765" y="15630"/>
                            <a:ext cx="2190" cy="16"/>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3" name="102 Conector recto de flecha"/>
                        <wps:cNvCnPr>
                          <a:cxnSpLocks noChangeShapeType="1"/>
                        </wps:cNvCnPr>
                        <wps:spPr bwMode="auto">
                          <a:xfrm flipH="1">
                            <a:off x="21788" y="20431"/>
                            <a:ext cx="1437" cy="2428"/>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4" name="106 Conector recto de flecha"/>
                        <wps:cNvCnPr>
                          <a:cxnSpLocks noChangeShapeType="1"/>
                        </wps:cNvCnPr>
                        <wps:spPr bwMode="auto">
                          <a:xfrm flipV="1">
                            <a:off x="30718" y="25943"/>
                            <a:ext cx="4286" cy="13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5" name="112 Conector recto de flecha"/>
                        <wps:cNvCnPr>
                          <a:cxnSpLocks noChangeShapeType="1"/>
                        </wps:cNvCnPr>
                        <wps:spPr bwMode="auto">
                          <a:xfrm>
                            <a:off x="21788" y="29288"/>
                            <a:ext cx="1421" cy="2151"/>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6" name="114 Conector recto de flecha"/>
                        <wps:cNvCnPr>
                          <a:cxnSpLocks noChangeShapeType="1"/>
                        </wps:cNvCnPr>
                        <wps:spPr bwMode="auto">
                          <a:xfrm rot="5400000">
                            <a:off x="35268" y="38840"/>
                            <a:ext cx="2330" cy="16"/>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7" name="118 CuadroTexto"/>
                        <wps:cNvSpPr txBox="1">
                          <a:spLocks noChangeArrowheads="1"/>
                        </wps:cNvSpPr>
                        <wps:spPr bwMode="auto">
                          <a:xfrm>
                            <a:off x="0" y="40001"/>
                            <a:ext cx="20002" cy="2083"/>
                          </a:xfrm>
                          <a:prstGeom prst="rect">
                            <a:avLst/>
                          </a:prstGeom>
                          <a:solidFill>
                            <a:srgbClr val="B6A1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Practice</w:t>
                              </w:r>
                            </w:p>
                          </w:txbxContent>
                        </wps:txbx>
                        <wps:bodyPr rot="0" vert="horz" wrap="square" lIns="91440" tIns="45720" rIns="91440" bIns="45720" anchor="t" anchorCtr="0" upright="1">
                          <a:noAutofit/>
                        </wps:bodyPr>
                      </wps:wsp>
                      <wps:wsp>
                        <wps:cNvPr id="128" name="119 Conector recto de flecha"/>
                        <wps:cNvCnPr>
                          <a:cxnSpLocks noChangeShapeType="1"/>
                        </wps:cNvCnPr>
                        <wps:spPr bwMode="auto">
                          <a:xfrm rot="5400000">
                            <a:off x="8836" y="38840"/>
                            <a:ext cx="2330" cy="16"/>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9" name="122 CuadroTexto"/>
                        <wps:cNvSpPr txBox="1">
                          <a:spLocks noChangeArrowheads="1"/>
                        </wps:cNvSpPr>
                        <wps:spPr bwMode="auto">
                          <a:xfrm>
                            <a:off x="12858" y="52144"/>
                            <a:ext cx="20002" cy="2083"/>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Launched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23 Grupo" o:spid="_x0000_s1083" style="position:absolute;left:0;text-align:left;margin-left:125.45pt;margin-top:.85pt;width:311.75pt;height:411.95pt;z-index:251657216;mso-width-relative:margin;mso-height-relative:margin" coordorigin=",-189" coordsize="53171,5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">
                <v:shapetype id="_x0000_t202" coordsize="21600,21600" o:spt="202" path="m,l,21600r21600,l21600,xe">
                  <v:stroke joinstyle="miter"/>
                  <v:path gradientshapeok="t" o:connecttype="rect"/>
                </v:shapetype>
                <v:shape id="37 CuadroTexto" o:spid="_x0000_s1084" type="#_x0000_t202" style="position:absolute;left:13573;top:-189;width:18573;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Z8EA&#10;AADbAAAADwAAAGRycy9kb3ducmV2LnhtbERPy4rCMBTdC/MP4Q64EU3HhY9qFBEEHyvrwGxvmztt&#10;meamk0Stf28WgsvDeS/XnWnEjZyvLSv4GiUgiAuray4VfF92wxkIH5A1NpZJwYM8rFcfvSWm2t75&#10;TLcslCKGsE9RQRVCm0rpi4oM+pFtiSP3a53BEKErpXZ4j+GmkeMkmUiDNceGClvaVlT8ZVej4Ie7&#10;eTjmg2m+2z7y5j9zm8NpqlT/s9ssQATqwlv8cu+1gnkcG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8nWfBAAAA2wAAAA8AAAAAAAAAAAAAAAAAmAIAAGRycy9kb3du&#10;cmV2LnhtbFBLBQYAAAAABAAEAPUAAACGAw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Motivation</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Stakeholders training</w:t>
                        </w:r>
                      </w:p>
                    </w:txbxContent>
                  </v:textbox>
                </v:shape>
                <v:shape id="38 CuadroTexto" o:spid="_x0000_s1085" type="#_x0000_t202" style="position:absolute;left:13573;top:5574;width:1857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4/MQA&#10;AADbAAAADwAAAGRycy9kb3ducmV2LnhtbESPQWvCQBSE7wX/w/IEL0U39VCb6CoiCFVPTQWvL9ln&#10;Esy+TXe3Gv99Vyh4HGbmG2ax6k0rruR8Y1nB2yQBQVxa3XCl4Pi9HX+A8AFZY2uZFNzJw2o5eFlg&#10;pu2Nv+iah0pECPsMFdQhdJmUvqzJoJ/Yjjh6Z+sMhihdJbXDW4SbVk6T5F0abDgu1NjRpqbykv8a&#10;BSfu07AvXmfFdnMv2p/crXeHmVKjYb+egwjUh2f4v/2pFaQpP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OPzEAAAA2wAAAA8AAAAAAAAAAAAAAAAAmAIAAGRycy9k&#10;b3ducmV2LnhtbFBLBQYAAAAABAAEAPUAAACJAw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Programme Introduction</w:t>
                        </w:r>
                      </w:p>
                    </w:txbxContent>
                  </v:textbox>
                </v:shape>
                <v:shape id="39 CuadroTexto" o:spid="_x0000_s1086" type="#_x0000_t202" style="position:absolute;left:13573;top:11149;width:1857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5ccUA&#10;AADcAAAADwAAAGRycy9kb3ducmV2LnhtbESPQW/CMAyF75P2HyJP2mWCdDuMUQgIISENOK1M4uo2&#10;pq1onC7JoPz7+YC0m633/N7n+XJwnbpQiK1nA6/jDBRx5W3LtYHvw2b0ASomZIudZzJwowjLxePD&#10;HHPrr/xFlyLVSkI45migSanPtY5VQw7j2PfEop18cJhkDbW2Aa8S7jr9lmXv2mHL0tBgT+uGqnPx&#10;6wwceZimXfkyKTfrW9n9FGG13U+MeX4aVjNQiYb0b75ff1rBz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7lxxQAAANwAAAAPAAAAAAAAAAAAAAAAAJgCAABkcnMv&#10;ZG93bnJldi54bWxQSwUGAAAAAAQABAD1AAAAigM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Sensibilisation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38 Hours</w:t>
                        </w:r>
                      </w:p>
                    </w:txbxContent>
                  </v:textbox>
                </v:shape>
                <v:shape id="40 CuadroTexto" o:spid="_x0000_s1087" type="#_x0000_t202" style="position:absolute;left:13573;top:16723;width:18573;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c6sMA&#10;AADcAAAADwAAAGRycy9kb3ducmV2LnhtbERPTWvCQBC9F/oflil4Kc1GD2pT1xAEoeqpsdDrJDtN&#10;QrOz6e5W4793hYK3ebzPWeWj6cWJnO8sK5gmKQji2uqOGwWfx+3LEoQPyBp7y6TgQh7y9ePDCjNt&#10;z/xBpzI0Ioawz1BBG8KQSenrlgz6xA7Ekfu2zmCI0DVSOzzHcNPLWZrOpcGOY0OLA21aqn/KP6Pg&#10;i8fXsK+eF9V2c6n639IVu8NCqcnTWLyBCDSGu/jf/a7j/HQKt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cc6sMAAADcAAAADwAAAAAAAAAAAAAAAACYAgAAZHJzL2Rv&#10;d25yZXYueG1sUEsFBgAAAAAEAAQA9QAAAIgDAAAAAA==&#10;" fillcolor="#fabf8f [1945]" stroked="f">
                  <v:textbox>
                    <w:txbxContent>
                      <w:p w:rsidR="0084315D" w:rsidRPr="0059410F" w:rsidRDefault="0084315D" w:rsidP="00627DBE">
                        <w:pPr>
                          <w:pStyle w:val="NormalWeb"/>
                          <w:spacing w:before="0" w:beforeAutospacing="0" w:after="0" w:afterAutospacing="0"/>
                          <w:jc w:val="center"/>
                          <w:rPr>
                            <w:sz w:val="22"/>
                          </w:rPr>
                        </w:pPr>
                        <w:r w:rsidRPr="0059410F">
                          <w:rPr>
                            <w:rFonts w:ascii="Arial" w:hAnsi="Arial" w:cs="Arial"/>
                            <w:b/>
                            <w:bCs/>
                            <w:color w:val="000000" w:themeColor="text1"/>
                            <w:kern w:val="24"/>
                            <w:sz w:val="16"/>
                            <w:szCs w:val="18"/>
                          </w:rPr>
                          <w:t>Evaluat</w:t>
                        </w:r>
                        <w:r>
                          <w:rPr>
                            <w:rFonts w:ascii="Arial" w:hAnsi="Arial" w:cs="Arial"/>
                            <w:b/>
                            <w:bCs/>
                            <w:color w:val="000000" w:themeColor="text1"/>
                            <w:kern w:val="24"/>
                            <w:sz w:val="16"/>
                            <w:szCs w:val="18"/>
                          </w:rPr>
                          <w:t>io</w:t>
                        </w:r>
                        <w:r w:rsidRPr="0059410F">
                          <w:rPr>
                            <w:rFonts w:ascii="Arial" w:hAnsi="Arial" w:cs="Arial"/>
                            <w:b/>
                            <w:bCs/>
                            <w:color w:val="000000" w:themeColor="text1"/>
                            <w:kern w:val="24"/>
                            <w:sz w:val="16"/>
                            <w:szCs w:val="18"/>
                          </w:rPr>
                          <w:t>n</w:t>
                        </w:r>
                      </w:p>
                      <w:p w:rsidR="0084315D" w:rsidRPr="0059410F" w:rsidRDefault="0084315D" w:rsidP="00627DBE">
                        <w:pPr>
                          <w:pStyle w:val="NormalWeb"/>
                          <w:spacing w:before="0" w:beforeAutospacing="0" w:after="0" w:afterAutospacing="0"/>
                          <w:jc w:val="center"/>
                          <w:rPr>
                            <w:sz w:val="36"/>
                          </w:rPr>
                        </w:pPr>
                        <w:r w:rsidRPr="0059410F">
                          <w:rPr>
                            <w:rFonts w:ascii="Arial" w:hAnsi="Arial" w:cs="Arial"/>
                            <w:b/>
                            <w:bCs/>
                            <w:color w:val="000000" w:themeColor="text1"/>
                            <w:kern w:val="24"/>
                            <w:sz w:val="16"/>
                            <w:szCs w:val="18"/>
                          </w:rPr>
                          <w:t>Stakeholder selection</w:t>
                        </w:r>
                      </w:p>
                    </w:txbxContent>
                  </v:textbox>
                </v:shape>
                <v:shapetype id="_x0000_t4" coordsize="21600,21600" o:spt="4" path="m10800,l,10800,10800,21600,21600,10800xe">
                  <v:stroke joinstyle="miter"/>
                  <v:path gradientshapeok="t" o:connecttype="rect" textboxrect="5400,5400,16200,16200"/>
                </v:shapetype>
                <v:shape id="43 Rombo" o:spid="_x0000_s1088" type="#_x0000_t4" style="position:absolute;left:12858;top:22859;width:1786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rGcAA&#10;AADcAAAADwAAAGRycy9kb3ducmV2LnhtbERPTYvCMBC9C/6HMMLeNLUHkWqUsqh41VXq3oZmti3b&#10;TGoT2+6/3wiCt3m8z1lvB1OLjlpXWVYwn0UgiHOrKy4UXL720yUI55E11pZJwR852G7GozUm2vZ8&#10;ou7sCxFC2CWooPS+SaR0eUkG3cw2xIH7sa1BH2BbSN1iH8JNLeMoWkiDFYeGEhv6LCn/PT+MAjtc&#10;O7fD+yHbZ52O5316u3+nSn1MhnQFwtPg3+KX+6jD/CiG5zPh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srGcAAAADcAAAADwAAAAAAAAAAAAAAAACYAgAAZHJzL2Rvd25y&#10;ZXYueG1sUEsFBgAAAAAEAAQA9QAAAIUDAAAAAA==&#10;" fillcolor="#fabf8f [1945]" strokecolor="#243f60 [1604]" strokeweight=".25pt">
                  <v:textbox>
                    <w:txbxContent>
                      <w:p w:rsidR="0084315D" w:rsidRPr="0059410F" w:rsidRDefault="0084315D" w:rsidP="00627DBE">
                        <w:pPr>
                          <w:pStyle w:val="NormalWeb"/>
                          <w:spacing w:before="0" w:beforeAutospacing="0" w:after="0" w:afterAutospacing="0"/>
                          <w:jc w:val="center"/>
                          <w:rPr>
                            <w:lang w:val="en-US"/>
                          </w:rPr>
                        </w:pPr>
                        <w:r w:rsidRPr="0059410F">
                          <w:rPr>
                            <w:rFonts w:ascii="Arial" w:hAnsi="Arial" w:cs="Arial"/>
                            <w:b/>
                            <w:bCs/>
                            <w:color w:val="000000" w:themeColor="text1"/>
                            <w:kern w:val="24"/>
                            <w:sz w:val="16"/>
                            <w:szCs w:val="16"/>
                            <w:lang w:val="en-US"/>
                          </w:rPr>
                          <w:t>Approval</w:t>
                        </w:r>
                      </w:p>
                    </w:txbxContent>
                  </v:textbox>
                </v:shape>
                <v:shape id="44 CuadroTexto" o:spid="_x0000_s1089" type="#_x0000_t202" style="position:absolute;top:34286;width:1986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nBsIA&#10;AADcAAAADwAAAGRycy9kb3ducmV2LnhtbERPTWvCQBC9C/0PyxS8SN2oUG3qKiIIWk9NhV4n2TEJ&#10;Zmfj7qrx33eFgrd5vM+ZLzvTiCs5X1tWMBomIIgLq2suFRx+Nm8zED4ga2wsk4I7eVguXnpzTLW9&#10;8Tdds1CKGMI+RQVVCG0qpS8qMuiHtiWO3NE6gyFCV0rt8BbDTSPHSfIuDdYcGypsaV1RccouRsEv&#10;dx/hKx9M8836njfnzK12+6lS/ddu9QkiUBee4n/3Vsf5yQQ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ScGwgAAANwAAAAPAAAAAAAAAAAAAAAAAJgCAABkcnMvZG93&#10;bnJldi54bWxQSwUGAAAAAAQABAD1AAAAhwM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Community Mediator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40 Horas</w:t>
                        </w:r>
                      </w:p>
                    </w:txbxContent>
                  </v:textbox>
                </v:shape>
                <v:shape id="45 CuadroTexto" o:spid="_x0000_s1090" type="#_x0000_t202" style="position:absolute;left:35004;top:23191;width:18167;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1p8QA&#10;AADcAAAADwAAAGRycy9kb3ducmV2LnhtbERP0WrDMAx8H/QfjAp7W5yOMEoWt7SDQTbow5pS9ihi&#10;NQmN5WB7Sfb39WDQp5M43Z2u2M6mFyM531lWsEpSEMS11R03Ck7V+9MahA/IGnvLpOCXPGw3i4cC&#10;c20n/qLxGBoRTdjnqKANYcil9HVLBn1iB+LIXawzGOLqGqkdTtHc9PI5TV+kwY5jQosDvbVUX48/&#10;RsF39lGWn91Yrey8n3RWHs4RlHpczrtXEIHmcD/+V5c6vp9m8FcmT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dafEAAAA3AAAAA8AAAAAAAAAAAAAAAAAmAIAAGRycy9k&#10;b3ducmV2LnhtbFBLBQYAAAAABAAEAPUAAACJAwAAAAA=&#10;" fillcolor="#92cddc [1944]"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8"/>
                            <w:szCs w:val="18"/>
                          </w:rPr>
                          <w:t>Citizens integrated to the process</w:t>
                        </w:r>
                      </w:p>
                    </w:txbxContent>
                  </v:textbox>
                </v:shape>
                <v:shape id="46 CuadroTexto" o:spid="_x0000_s1091" type="#_x0000_t202" style="position:absolute;left:26430;top:34286;width:20002;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a6cIA&#10;AADcAAAADwAAAGRycy9kb3ducmV2LnhtbERPTWvCQBC9C/0PyxS8SN0oWG3qKiIIWk9NhV4n2TEJ&#10;Zmfj7qrx33eFgrd5vM+ZLzvTiCs5X1tWMBomIIgLq2suFRx+Nm8zED4ga2wsk4I7eVguXnpzTLW9&#10;8Tdds1CKGMI+RQVVCG0qpS8qMuiHtiWO3NE6gyFCV0rt8BbDTSPHSfIuDdYcGypsaV1RccouRsEv&#10;dx/hKx9M8836njfnzK12+6lS/ddu9QkiUBee4n/3Vsf5yQQ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BrpwgAAANwAAAAPAAAAAAAAAAAAAAAAAJgCAABkcnMvZG93&#10;bnJldi54bWxQSwUGAAAAAAQABAD1AAAAhwM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Coexistence Promoter Module</w:t>
                        </w:r>
                      </w:p>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40 Horas</w:t>
                        </w:r>
                      </w:p>
                    </w:txbxContent>
                  </v:textbox>
                </v:shape>
                <v:shape id="50 CuadroTexto" o:spid="_x0000_s1092" type="#_x0000_t202" style="position:absolute;left:14286;top:47142;width:17602;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Zf8EA&#10;AADcAAAADwAAAGRycy9kb3ducmV2LnhtbERPTWvCQBC9F/oflil4qxsDhja6ii0I9lKoFr0O2TEJ&#10;ZmfD7hjjv+8WCr3N433Ocj26Tg0UYuvZwGyagSKuvG25NvB92D6/gIqCbLHzTAbuFGG9enxYYmn9&#10;jb9o2EutUgjHEg00In2pdawachinvidO3NkHh5JgqLUNeEvhrtN5lhXaYcupocGe3huqLvurMyBx&#10;ePuQfO5imM2L0+vxaov805jJ07hZgBIa5V/8597ZND8r4PeZdI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2X/BAAAA3AAAAA8AAAAAAAAAAAAAAAAAmAIAAGRycy9kb3du&#10;cmV2LnhtbFBLBQYAAAAABAAEAPUAAACGAw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Ethics Module</w:t>
                        </w:r>
                      </w:p>
                      <w:p w:rsidR="0084315D" w:rsidRDefault="0084315D" w:rsidP="00627DBE">
                        <w:pPr>
                          <w:pStyle w:val="NormalWeb"/>
                          <w:spacing w:before="0" w:beforeAutospacing="0" w:after="0" w:afterAutospacing="0"/>
                        </w:pPr>
                      </w:p>
                    </w:txbxContent>
                  </v:textbox>
                </v:shape>
                <v:shape id="60 Conector recto de flecha" o:spid="_x0000_s1093" type="#_x0000_t32" style="position:absolute;left:8681;top:32752;width:2650;height:1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J8QAAADcAAAADwAAAGRycy9kb3ducmV2LnhtbERPTWuDQBC9B/Iflgn0EuraHpJg3YSQ&#10;YvHQHqK99Da4U7VxZ8XdRv333UAht3m8z0kPk+nElQbXWlbwFMUgiCurW64VfJbZ4w6E88gaO8uk&#10;YCYHh/1ykWKi7chnuha+FiGEXYIKGu/7REpXNWTQRbYnDty3HQz6AIda6gHHEG46+RzHG2mw5dDQ&#10;YE+nhqpL8WsU5F/r7Of97SMr3HHbz6N+7bAolXpYTccXEJ4mfxf/u3Md5sdbuD0TLp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f8nxAAAANwAAAAPAAAAAAAAAAAA&#10;AAAAAKECAABkcnMvZG93bnJldi54bWxQSwUGAAAAAAQABAD5AAAAkgMAAAAA&#10;" strokecolor="#4579b8 [3044]" strokeweight="2.25pt">
                  <v:stroke endarrow="open"/>
                </v:shape>
                <v:shape id="61 Conector recto de flecha" o:spid="_x0000_s1094" type="#_x0000_t32" style="position:absolute;left:34399;top:32751;width:2650;height:1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rVcYAAADcAAAADwAAAGRycy9kb3ducmV2LnhtbESPMW/CQAyFdyT+w8mVuiC4tENBIReE&#10;qFIxtAOBhc3KuUnanC/KXUn49/VQqZut9/ze52w3uU7daAitZwNPqwQUceVty7WBy7lYbkCFiGyx&#10;80wG7hRgl89nGabWj3yiWxlrJSEcUjTQxNinWoeqIYdh5Xti0T794DDKOtTaDjhKuOv0c5K8aIct&#10;S0ODPR0aqr7LH2fgeF0UX+9vH0UZ9uv+PtrXDsuzMY8P034LKtIU/81/10cr+InQyjMyg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aa1XGAAAA3AAAAA8AAAAAAAAA&#10;AAAAAAAAoQIAAGRycy9kb3ducmV2LnhtbFBLBQYAAAAABAAEAPkAAACUAwAAAAA=&#10;" strokecolor="#4579b8 [3044]" strokeweight="2.25pt">
                  <v:stroke endarrow="open"/>
                </v:shape>
                <v:line id="62 Conector recto" o:spid="_x0000_s1095" style="position:absolute;visibility:visible;mso-wrap-style:square" from="10001,31432" to="35719,3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oxMMAAADcAAAADwAAAGRycy9kb3ducmV2LnhtbERPS2vCQBC+F/oflil4q5vYViS6ilgF&#10;QT34wuuQnSah2dmwu2ry77tCwdt8fM+ZzFpTixs5X1lWkPYTEMS51RUXCk7H1fsIhA/IGmvLpKAj&#10;D7Pp68sEM23vvKfbIRQihrDPUEEZQpNJ6fOSDPq+bYgj92OdwRChK6R2eI/hppaDJBlKgxXHhhIb&#10;WpSU/x6uRsHSduf9xi0vu6r72nweR9vBx3euVO+tnY9BBGrDU/zvXus4P03h8Uy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aMTDAAAA3AAAAA8AAAAAAAAAAAAA&#10;AAAAoQIAAGRycy9kb3ducmV2LnhtbFBLBQYAAAAABAAEAPkAAACRAwAAAAA=&#10;" strokecolor="#4579b8 [3044]" strokeweight="2.25pt"/>
                <v:shape id="65 Conector recto de flecha" o:spid="_x0000_s1096" type="#_x0000_t32" style="position:absolute;left:22910;top:49430;width:177;height:28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Bhr0AAADcAAAADwAAAGRycy9kb3ducmV2LnhtbERPvQrCMBDeBd8hnOCmqUVEqlFEEHTT&#10;6uB4NGdbbC61ibW+vREEt/v4fm+57kwlWmpcaVnBZByBIM6sLjlXcDnvRnMQziNrrCyTgjc5WK/6&#10;vSUm2r74RG3qcxFC2CWooPC+TqR0WUEG3djWxIG72cagD7DJpW7wFcJNJeMomkmDJYeGAmvaFpTd&#10;06dRUG4zrurH4T296vi4a6f08OlTqeGg2yxAeOr8X/xz73WYP4nh+0y4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nfQYa9AAAA3AAAAA8AAAAAAAAAAAAAAAAAoQIA&#10;AGRycy9kb3ducmV2LnhtbFBLBQYAAAAABAAEAPkAAACLAwAAAAA=&#10;" strokecolor="#4579b8 [3044]" strokeweight="2.25pt">
                  <v:stroke endarrow="open"/>
                </v:shape>
                <v:shape id="66 Conector recto de flecha" o:spid="_x0000_s1097" type="#_x0000_t32" style="position:absolute;left:21598;top:45553;width:2534;height:1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v+cQAAADcAAAADwAAAGRycy9kb3ducmV2LnhtbERPS2vCQBC+C/6HZYReim7SQluiq4iS&#10;kkM9NPbibciOSdrsbMhu8/j33YLgbT6+52x2o2lET52rLSuIVxEI4sLqmksFX+d0+QbCeWSNjWVS&#10;MJGD3XY+22Ci7cCf1Oe+FCGEXYIKKu/bREpXVGTQrWxLHLir7Qz6ALtS6g6HEG4a+RRFL9JgzaGh&#10;wpYOFRU/+a9RkF0e0++P91Oau/1rOw362GB+VuphMe7XIDyN/i6+uTMd5sfP8P9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2/5xAAAANwAAAAPAAAAAAAAAAAA&#10;AAAAAKECAABkcnMvZG93bnJldi54bWxQSwUGAAAAAAQABAD5AAAAkgMAAAAA&#10;" strokecolor="#4579b8 [3044]" strokeweight="2.25pt">
                  <v:stroke endarrow="open"/>
                </v:shape>
                <v:line id="67 Conector recto" o:spid="_x0000_s1098" style="position:absolute;visibility:visible;mso-wrap-style:square" from="10001,44291" to="36433,4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LXMIAAADcAAAADwAAAGRycy9kb3ducmV2LnhtbERPS4vCMBC+C/sfwix409Qn0jXKsqsg&#10;uB584XVoZtuyzaQkUdt/bxYEb/PxPWe+bEwlbuR8aVnBoJ+AIM6sLjlXcDquezMQPiBrrCyTgpY8&#10;LBdvnTmm2t55T7dDyEUMYZ+igiKEOpXSZwUZ9H1bE0fu1zqDIUKXS+3wHsNNJYdJMpUGS44NBdb0&#10;VVD2d7gaBSvbnvdbt7rsynayHR9nP8PRd6ZU9735/AARqAkv8dO90XH+YAz/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TLXMIAAADcAAAADwAAAAAAAAAAAAAA&#10;AAChAgAAZHJzL2Rvd25yZXYueG1sUEsFBgAAAAAEAAQA+QAAAJADAAAAAA==&#10;" strokecolor="#4579b8 [3044]" strokeweight="2.25pt"/>
                <v:line id="68 Conector recto" o:spid="_x0000_s1099" style="position:absolute;rotation:90;visibility:visible;mso-wrap-style:square" from="8992,43157" to="11019,4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zDMIAAADcAAAADwAAAGRycy9kb3ducmV2LnhtbERPS4vCMBC+L/gfwgh7EU1dqKzVKD4Q&#10;hGUPW0U8DsnYFptJaaLWf28WFvY2H99z5svO1uJOra8cKxiPEhDE2pmKCwXHw274CcIHZIO1Y1Lw&#10;JA/LRe9tjplxD/6hex4KEUPYZ6igDKHJpPS6JIt+5BriyF1cazFE2BbStPiI4baWH0kykRYrjg0l&#10;NrQpSV/zm1WgL0XeTN32vE5T8836NNBf+U2p9363moEI1IV/8Z97b+L8cQq/z8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bzDMIAAADcAAAADwAAAAAAAAAAAAAA&#10;AAChAgAAZHJzL2Rvd25yZXYueG1sUEsFBgAAAAAEAAQA+QAAAJADAAAAAA==&#10;" strokecolor="#4579b8 [3044]" strokeweight="2.25pt"/>
                <v:line id="69 Conector recto" o:spid="_x0000_s1100" style="position:absolute;rotation:90;visibility:visible;mso-wrap-style:square" from="35425,43156" to="37452,4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te8MAAADcAAAADwAAAGRycy9kb3ducmV2LnhtbERP32vCMBB+F/wfwg32Ipo6ULZqFHUM&#10;BsMHuyE+HsnZljWXkqS1+++XwcC3+/h+3no72Eb05EPtWMF8loEg1s7UXCr4+nybPoMIEdlg45gU&#10;/FCA7WY8WmNu3I1P1BexFCmEQ44KqhjbXMqgK7IYZq4lTtzVeYsxQV9K4/GWwm0jn7JsKS3WnBoq&#10;bOlQkf4uOqtAX8uifXGvl/1iYY6szxP9UXRKPT4MuxWISEO8i//d7ybNny/h75l0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UbXvDAAAA3AAAAA8AAAAAAAAAAAAA&#10;AAAAoQIAAGRycy9kb3ducmV2LnhtbFBLBQYAAAAABAAEAPkAAACRAwAAAAA=&#10;" strokecolor="#4579b8 [3044]" strokeweight="2.25pt"/>
                <v:shape id="70 CuadroTexto" o:spid="_x0000_s1101" type="#_x0000_t202" style="position:absolute;left:37862;top:29289;width:479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84315D" w:rsidRDefault="0084315D" w:rsidP="00627DBE">
                        <w:pPr>
                          <w:pStyle w:val="NormalWeb"/>
                          <w:spacing w:before="0" w:beforeAutospacing="0" w:after="0" w:afterAutospacing="0"/>
                        </w:pPr>
                        <w:r>
                          <w:rPr>
                            <w:rFonts w:asciiTheme="minorHAnsi" w:hAnsi="Calibri"/>
                            <w:color w:val="000000" w:themeColor="text1"/>
                            <w:kern w:val="24"/>
                          </w:rPr>
                          <w:t>Yes</w:t>
                        </w:r>
                      </w:p>
                    </w:txbxContent>
                  </v:textbox>
                </v:shape>
                <v:shape id="71 CuadroTexto" o:spid="_x0000_s1102" type="#_x0000_t202" style="position:absolute;left:30716;top:22143;width:479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84315D" w:rsidRDefault="0084315D" w:rsidP="00627DBE">
                        <w:pPr>
                          <w:pStyle w:val="NormalWeb"/>
                          <w:spacing w:before="0" w:beforeAutospacing="0" w:after="0" w:afterAutospacing="0"/>
                        </w:pPr>
                        <w:r>
                          <w:rPr>
                            <w:rFonts w:asciiTheme="minorHAnsi" w:hAnsi="Calibri"/>
                            <w:color w:val="000000" w:themeColor="text1"/>
                            <w:kern w:val="24"/>
                            <w:sz w:val="36"/>
                            <w:szCs w:val="36"/>
                          </w:rPr>
                          <w:t xml:space="preserve"> </w:t>
                        </w:r>
                        <w:r>
                          <w:rPr>
                            <w:rFonts w:asciiTheme="minorHAnsi" w:hAnsi="Calibri"/>
                            <w:color w:val="000000" w:themeColor="text1"/>
                            <w:kern w:val="24"/>
                          </w:rPr>
                          <w:t>No</w:t>
                        </w:r>
                      </w:p>
                    </w:txbxContent>
                  </v:textbox>
                </v:shape>
                <v:shape id="80 CuadroTexto" o:spid="_x0000_s1103" type="#_x0000_t202" style="position:absolute;left:26430;top:40001;width:2000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1D8EA&#10;AADcAAAADwAAAGRycy9kb3ducmV2LnhtbERPTUvDQBC9F/wPywjemk09lDZ2W0RQBM3B1oPehuw0&#10;G5qdCbtrGv+9WxB6m8f7nM1u8r0aKcRO2MCiKEERN2I7bg18Hp7nK1AxIVvshcnAL0XYbW9mG6ys&#10;nPmDxn1qVQ7hWKEBl9JQaR0bRx5jIQNx5o4SPKYMQ6ttwHMO972+L8ul9thxbnA40JOj5rT/8Qa0&#10;rsc6lm/sliK1tF/v3+ElGnN3Oz0+gEo0pav43/1q8/zFGi7P5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jtQ/BAAAA3AAAAA8AAAAAAAAAAAAAAAAAmAIAAGRycy9kb3du&#10;cmV2LnhtbFBLBQYAAAAABAAEAPUAAACGAwAAAAA=&#10;" fillcolor="#b6a1bf"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Practice</w:t>
                        </w:r>
                      </w:p>
                      <w:p w:rsidR="0084315D" w:rsidRDefault="0084315D" w:rsidP="00627DBE">
                        <w:pPr>
                          <w:pStyle w:val="NormalWeb"/>
                          <w:spacing w:before="0" w:beforeAutospacing="0" w:after="0" w:afterAutospacing="0"/>
                          <w:jc w:val="center"/>
                        </w:pPr>
                      </w:p>
                    </w:txbxContent>
                  </v:textbox>
                </v:shape>
                <v:shape id="85 Conector recto de flecha" o:spid="_x0000_s1104" type="#_x0000_t32" style="position:absolute;left:21765;top:10055;width:219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fcUAAADcAAAADwAAAGRycy9kb3ducmV2LnhtbESPQW/CMAyF75P2HyJP4jZSekBTISBA&#10;bEKcNjYkjlZj2kLjlCaU8u/nAxI3W+/5vc/Tee9q1VEbKs8GRsMEFHHubcWFgb/fz/cPUCEiW6w9&#10;k4E7BZjPXl+mmFl/4x/qdrFQEsIhQwNljE2mdchLchiGviEW7ehbh1HWttC2xZuEu1qnSTLWDiuW&#10;hhIbWpWUn3dXZyDcT6vjZrn9Hl/S5Ou6j11xWGtjBm/9YgIqUh+f5sf1xgp+KvjyjEy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q+fcUAAADcAAAADwAAAAAAAAAA&#10;AAAAAAChAgAAZHJzL2Rvd25yZXYueG1sUEsFBgAAAAAEAAQA+QAAAJMDAAAAAA==&#10;" strokecolor="#4579b8 [3044]" strokeweight="1.5pt">
                  <v:stroke endarrow="open"/>
                </v:shape>
                <v:shape id="89 Conector recto de flecha" o:spid="_x0000_s1105" type="#_x0000_t32" style="position:absolute;left:22860;top:3886;width:0;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nRb8AAADcAAAADwAAAGRycy9kb3ducmV2LnhtbERPS4vCMBC+L/gfwgh7W1OFlaWalkUQ&#10;vBof6G1oxrZsM6lNrPXfG0HY23x8z1nmg21ET52vHSuYThIQxIUzNZcK9rv11w8IH5ANNo5JwYM8&#10;5NnoY4mpcXfeUq9DKWII+xQVVCG0qZS+qMiin7iWOHIX11kMEXalNB3eY7ht5CxJ5tJizbGhwpZW&#10;FRV/+mYVbK96M3ffrjd8PB3OOJDWq5tSn+PhdwEi0BD+xW/3xsT5sym8nokX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unRb8AAADcAAAADwAAAAAAAAAAAAAAAACh&#10;AgAAZHJzL2Rvd25yZXYueG1sUEsFBgAAAAAEAAQA+QAAAI0DAAAAAA==&#10;" strokecolor="#4579b8 [3044]" strokeweight="1.5pt">
                  <v:stroke endarrow="open"/>
                </v:shape>
                <v:shape id="91 Conector recto de flecha" o:spid="_x0000_s1106" type="#_x0000_t32" style="position:absolute;left:21765;top:15630;width:219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FkcEAAADcAAAADwAAAGRycy9kb3ducmV2LnhtbERPS4vCMBC+C/6HMII3Te1BlmqUVVTE&#10;k6+FPQ7N2HZtJrWJtf77jSB4m4/vOdN5a0rRUO0KywpGwwgEcWp1wZmC82k9+ALhPLLG0jIpeJKD&#10;+azbmWKi7YMP1Bx9JkIIuwQV5N5XiZQuzcmgG9qKOHAXWxv0AdaZ1DU+QrgpZRxFY2mw4NCQY0XL&#10;nNLr8W4UuOff8rJd7PbjWxxt7j++yX5XUql+r/2egPDU+o/47d7qMD+O4fVMuE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IWRwQAAANwAAAAPAAAAAAAAAAAAAAAA&#10;AKECAABkcnMvZG93bnJldi54bWxQSwUGAAAAAAQABAD5AAAAjwMAAAAA&#10;" strokecolor="#4579b8 [3044]" strokeweight="1.5pt">
                  <v:stroke endarrow="open"/>
                </v:shape>
                <v:shape id="102 Conector recto de flecha" o:spid="_x0000_s1107" type="#_x0000_t32" style="position:absolute;left:21788;top:20431;width:1437;height:2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j4MAAAADcAAAADwAAAGRycy9kb3ducmV2LnhtbERPS2vCQBC+C/6HZQRvdaOlIqmriNKi&#10;Rx9gexuyY5KanQ3ZaYz/visUvM3H95z5snOVaqkJpWcD41ECijjztuTcwOn48TIDFQTZYuWZDNwp&#10;wHLR780xtf7Ge2oPkqsYwiFFA4VInWodsoIchpGviSN38Y1DibDJtW3wFsNdpSdJMtUOS44NBda0&#10;Lii7Hn6dgZl88kU2X612LN/Tn5bfdquzMcNBt3oHJdTJU/zv3to4f/IKj2fiBXr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CY+DAAAAA3AAAAA8AAAAAAAAAAAAAAAAA&#10;oQIAAGRycy9kb3ducmV2LnhtbFBLBQYAAAAABAAEAPkAAACOAwAAAAA=&#10;" strokecolor="#4579b8 [3044]" strokeweight="1.5pt">
                  <v:stroke endarrow="open"/>
                </v:shape>
                <v:shape id="106 Conector recto de flecha" o:spid="_x0000_s1108" type="#_x0000_t32" style="position:absolute;left:30718;top:25943;width:4286;height: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7lMAAAADcAAAADwAAAGRycy9kb3ducmV2LnhtbERPS2vCQBC+C/6HZQRvdaO0IqmriNKi&#10;Rx9gexuyY5KanQ3ZaYz/visUvM3H95z5snOVaqkJpWcD41ECijjztuTcwOn48TIDFQTZYuWZDNwp&#10;wHLR780xtf7Ge2oPkqsYwiFFA4VInWodsoIchpGviSN38Y1DibDJtW3wFsNdpSdJMtUOS44NBda0&#10;Lii7Hn6dgZl88kU2X612LN/Tn5bfdquzMcNBt3oHJdTJU/zv3to4f/IKj2fiBXr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r+5TAAAAA3AAAAA8AAAAAAAAAAAAAAAAA&#10;oQIAAGRycy9kb3ducmV2LnhtbFBLBQYAAAAABAAEAPkAAACOAwAAAAA=&#10;" strokecolor="#4579b8 [3044]" strokeweight="1.5pt">
                  <v:stroke endarrow="open"/>
                </v:shape>
                <v:shape id="112 Conector recto de flecha" o:spid="_x0000_s1109" type="#_x0000_t32" style="position:absolute;left:21788;top:29288;width:1421;height:2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hRr4AAADcAAAADwAAAGRycy9kb3ducmV2LnhtbERPTYvCMBC9L/gfwgjeNFVQpBpFBMGr&#10;WRW9Dc3YFptJbWKt/94sCHubx/uc5bqzlWip8aVjBeNRAoI4c6bkXMHxdzecg/AB2WDlmBS8ycN6&#10;1ftZYmrciw/U6pCLGMI+RQVFCHUqpc8KsuhHriaO3M01FkOETS5Ng68Ybis5SZKZtFhybCiwpm1B&#10;2V0/rYLDQ+9nbupaw+fL6Yodab19KjXod5sFiEBd+Bd/3XsT50+m8PdMv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QKFGvgAAANwAAAAPAAAAAAAAAAAAAAAAAKEC&#10;AABkcnMvZG93bnJldi54bWxQSwUGAAAAAAQABAD5AAAAjAMAAAAA&#10;" strokecolor="#4579b8 [3044]" strokeweight="1.5pt">
                  <v:stroke endarrow="open"/>
                </v:shape>
                <v:shape id="114 Conector recto de flecha" o:spid="_x0000_s1110" type="#_x0000_t32" style="position:absolute;left:35268;top:38840;width:233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ksMAAADcAAAADwAAAGRycy9kb3ducmV2LnhtbERPS2vCQBC+C/0PyxR6001zCJK6ipVa&#10;Qk+tttDjkB2T2OxszG5e/94tCN7m43vOajOaWvTUusqygudFBII4t7riQsH3cT9fgnAeWWNtmRRM&#10;5GCzfpitMNV24C/qD74QIYRdigpK75tUSpeXZNAtbEMcuJNtDfoA20LqFocQbmoZR1EiDVYcGkps&#10;aFdS/nfojAI3nXen7PXjM7nE0Xv34/vi900q9fQ4bl9AeBr9XXxzZzrMjxP4fyZc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g5LDAAAA3AAAAA8AAAAAAAAAAAAA&#10;AAAAoQIAAGRycy9kb3ducmV2LnhtbFBLBQYAAAAABAAEAPkAAACRAwAAAAA=&#10;" strokecolor="#4579b8 [3044]" strokeweight="1.5pt">
                  <v:stroke endarrow="open"/>
                </v:shape>
                <v:shape id="118 CuadroTexto" o:spid="_x0000_s1111" type="#_x0000_t202" style="position:absolute;top:40001;width:2000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OW8IA&#10;AADcAAAADwAAAGRycy9kb3ducmV2LnhtbERPTWsCMRC9F/ofwhR6q9l60LIaRYSWQrsHtYd6Gzbj&#10;ZnEzsyTpuv33jSD0No/3Ocv16Ds1UIitsIHnSQGKuBbbcmPg6/D69AIqJmSLnTAZ+KUI69X93RJL&#10;Kxfe0bBPjcohHEs04FLqS61j7chjnEhPnLmTBI8pw9BoG/CSw32np0Ux0x5bzg0Oe9o6qs/7H29A&#10;62qoYvHBbiZSSfP9eQxv0ZjHh3GzAJVoTP/im/vd5vnTOVyfyR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E5bwgAAANwAAAAPAAAAAAAAAAAAAAAAAJgCAABkcnMvZG93&#10;bnJldi54bWxQSwUGAAAAAAQABAD1AAAAhwMAAAAA&#10;" fillcolor="#b6a1bf"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Practice</w:t>
                        </w:r>
                      </w:p>
                    </w:txbxContent>
                  </v:textbox>
                </v:shape>
                <v:shape id="119 Conector recto de flecha" o:spid="_x0000_s1112" type="#_x0000_t32" style="position:absolute;left:8836;top:38840;width:233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yye8UAAADcAAAADwAAAGRycy9kb3ducmV2LnhtbESPQW/CMAyF75P2HyJP4jZSekBTISBA&#10;bEKcNjYkjlZj2kLjlCaU8u/nAxI3W+/5vc/Tee9q1VEbKs8GRsMEFHHubcWFgb/fz/cPUCEiW6w9&#10;k4E7BZjPXl+mmFl/4x/qdrFQEsIhQwNljE2mdchLchiGviEW7ehbh1HWttC2xZuEu1qnSTLWDiuW&#10;hhIbWpWUn3dXZyDcT6vjZrn9Hl/S5Ou6j11xWGtjBm/9YgIqUh+f5sf1xgp+KrTyjEy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yye8UAAADcAAAADwAAAAAAAAAA&#10;AAAAAAChAgAAZHJzL2Rvd25yZXYueG1sUEsFBgAAAAAEAAQA+QAAAJMDAAAAAA==&#10;" strokecolor="#4579b8 [3044]" strokeweight="1.5pt">
                  <v:stroke endarrow="open"/>
                </v:shape>
                <v:shape id="122 CuadroTexto" o:spid="_x0000_s1113" type="#_x0000_t202" style="position:absolute;left:12858;top:52144;width:2000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jMMA&#10;AADcAAAADwAAAGRycy9kb3ducmV2LnhtbERPTWvCQBC9F/oflin0UnRTD9pEN0EEodpTY8HrJDsm&#10;odnZdHer8d+7hYK3ebzPWRWj6cWZnO8sK3idJiCIa6s7bhR8HbaTNxA+IGvsLZOCK3ko8seHFWba&#10;XviTzmVoRAxhn6GCNoQhk9LXLRn0UzsQR+5kncEQoWukdniJ4aaXsySZS4Mdx4YWB9q0VH+Xv0bB&#10;kcc07KuXRbXdXKv+p3Tr3cdCqeencb0EEWgMd/G/+13H+bMU/p6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jMMAAADcAAAADwAAAAAAAAAAAAAAAACYAgAAZHJzL2Rv&#10;d25yZXYueG1sUEsFBgAAAAAEAAQA9QAAAIgDAAAAAA==&#10;" fillcolor="#fabf8f [1945]" stroked="f">
                  <v:textbox>
                    <w:txbxContent>
                      <w:p w:rsidR="0084315D" w:rsidRDefault="0084315D" w:rsidP="00627DBE">
                        <w:pPr>
                          <w:pStyle w:val="NormalWeb"/>
                          <w:spacing w:before="0" w:beforeAutospacing="0" w:after="0" w:afterAutospacing="0"/>
                          <w:jc w:val="center"/>
                        </w:pPr>
                        <w:r>
                          <w:rPr>
                            <w:rFonts w:ascii="Arial" w:hAnsi="Arial" w:cs="Arial"/>
                            <w:b/>
                            <w:bCs/>
                            <w:color w:val="000000" w:themeColor="text1"/>
                            <w:kern w:val="24"/>
                            <w:sz w:val="16"/>
                            <w:szCs w:val="16"/>
                          </w:rPr>
                          <w:t>Launched</w:t>
                        </w:r>
                      </w:p>
                    </w:txbxContent>
                  </v:textbox>
                </v:shape>
              </v:group>
            </w:pict>
          </mc:Fallback>
        </mc:AlternateContent>
      </w: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7509AB" w:rsidRDefault="00627DBE" w:rsidP="007509AB">
      <w:pPr>
        <w:pStyle w:val="Heading4"/>
        <w:rPr>
          <w:lang w:eastAsia="es-HN"/>
        </w:rPr>
      </w:pPr>
      <w:r w:rsidRPr="007509AB">
        <w:rPr>
          <w:lang w:eastAsia="es-HN"/>
        </w:rPr>
        <w:t xml:space="preserve">Methodology for the production of bulletins for the Observatory of Violence: </w:t>
      </w:r>
    </w:p>
    <w:p w:rsidR="00627DBE" w:rsidRPr="00120758" w:rsidRDefault="00627DBE" w:rsidP="00627DBE">
      <w:pPr>
        <w:jc w:val="both"/>
        <w:rPr>
          <w:rFonts w:ascii="Arial Narrow" w:hAnsi="Arial Narrow"/>
        </w:rPr>
      </w:pPr>
    </w:p>
    <w:p w:rsidR="00627DBE" w:rsidRPr="00120758" w:rsidRDefault="00215AF7" w:rsidP="00627DBE">
      <w:pPr>
        <w:jc w:val="both"/>
        <w:rPr>
          <w:rFonts w:ascii="Arial Narrow" w:hAnsi="Arial Narrow"/>
        </w:rPr>
      </w:pPr>
      <w:r>
        <w:rPr>
          <w:rFonts w:ascii="Arial Narrow" w:hAnsi="Arial Narrow"/>
          <w:noProof/>
          <w:lang w:val="es-HN" w:eastAsia="es-HN" w:bidi="ar-SA"/>
        </w:rPr>
        <mc:AlternateContent>
          <mc:Choice Requires="wpg">
            <w:drawing>
              <wp:anchor distT="0" distB="0" distL="114300" distR="114300" simplePos="0" relativeHeight="251661312" behindDoc="0" locked="0" layoutInCell="1" allowOverlap="1">
                <wp:simplePos x="0" y="0"/>
                <wp:positionH relativeFrom="column">
                  <wp:posOffset>257175</wp:posOffset>
                </wp:positionH>
                <wp:positionV relativeFrom="paragraph">
                  <wp:posOffset>62230</wp:posOffset>
                </wp:positionV>
                <wp:extent cx="5419090" cy="3322320"/>
                <wp:effectExtent l="0" t="3810" r="6350" b="0"/>
                <wp:wrapNone/>
                <wp:docPr id="3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322320"/>
                          <a:chOff x="2106" y="4290"/>
                          <a:chExt cx="8534" cy="4638"/>
                        </a:xfrm>
                      </wpg:grpSpPr>
                      <wps:wsp>
                        <wps:cNvPr id="33" name="Rectangle 98"/>
                        <wps:cNvSpPr>
                          <a:spLocks noChangeArrowheads="1"/>
                        </wps:cNvSpPr>
                        <wps:spPr bwMode="auto">
                          <a:xfrm>
                            <a:off x="6188" y="8336"/>
                            <a:ext cx="187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b/>
                                  <w:color w:val="C0504D" w:themeColor="accent2"/>
                                  <w:sz w:val="12"/>
                                  <w:szCs w:val="20"/>
                                </w:rPr>
                              </w:pPr>
                              <w:r w:rsidRPr="0018683C">
                                <w:rPr>
                                  <w:rFonts w:eastAsia="Times New Roman" w:cs="Courier New"/>
                                  <w:b/>
                                  <w:color w:val="C0504D" w:themeColor="accent2"/>
                                  <w:sz w:val="12"/>
                                  <w:szCs w:val="20"/>
                                </w:rPr>
                                <w:t>Joint review with Security Ministry and advisors</w:t>
                              </w:r>
                            </w:p>
                            <w:p w:rsidR="0084315D" w:rsidRPr="0018683C" w:rsidRDefault="0084315D" w:rsidP="00865C61">
                              <w:pPr>
                                <w:rPr>
                                  <w:rFonts w:ascii="Calibri" w:hAnsi="Calibri"/>
                                  <w:b/>
                                  <w:sz w:val="14"/>
                                </w:rPr>
                              </w:pPr>
                            </w:p>
                          </w:txbxContent>
                        </wps:txbx>
                        <wps:bodyPr rot="0" vert="horz" wrap="square" lIns="91440" tIns="45720" rIns="91440" bIns="45720" anchor="t" anchorCtr="0" upright="1">
                          <a:noAutofit/>
                        </wps:bodyPr>
                      </wps:wsp>
                      <wpg:grpSp>
                        <wpg:cNvPr id="34" name="Group 99"/>
                        <wpg:cNvGrpSpPr>
                          <a:grpSpLocks/>
                        </wpg:cNvGrpSpPr>
                        <wpg:grpSpPr bwMode="auto">
                          <a:xfrm>
                            <a:off x="2106" y="4290"/>
                            <a:ext cx="8534" cy="4533"/>
                            <a:chOff x="2106" y="4290"/>
                            <a:chExt cx="8534" cy="4533"/>
                          </a:xfrm>
                        </wpg:grpSpPr>
                        <wps:wsp>
                          <wps:cNvPr id="35" name="AutoShape 100"/>
                          <wps:cNvCnPr>
                            <a:cxnSpLocks noChangeShapeType="1"/>
                          </wps:cNvCnPr>
                          <wps:spPr bwMode="auto">
                            <a:xfrm flipH="1">
                              <a:off x="8211" y="8030"/>
                              <a:ext cx="378" cy="1"/>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36" name="AutoShape 101"/>
                          <wps:cNvCnPr>
                            <a:cxnSpLocks noChangeShapeType="1"/>
                          </wps:cNvCnPr>
                          <wps:spPr bwMode="auto">
                            <a:xfrm flipH="1">
                              <a:off x="5810" y="8031"/>
                              <a:ext cx="378" cy="1"/>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37" name="AutoShape 102"/>
                          <wps:cNvCnPr>
                            <a:cxnSpLocks noChangeShapeType="1"/>
                          </wps:cNvCnPr>
                          <wps:spPr bwMode="auto">
                            <a:xfrm flipH="1">
                              <a:off x="3341" y="8032"/>
                              <a:ext cx="378" cy="1"/>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38" name="Rectangle 103"/>
                          <wps:cNvSpPr>
                            <a:spLocks noChangeArrowheads="1"/>
                          </wps:cNvSpPr>
                          <wps:spPr bwMode="auto">
                            <a:xfrm>
                              <a:off x="6230" y="7800"/>
                              <a:ext cx="1870" cy="490"/>
                            </a:xfrm>
                            <a:prstGeom prst="rect">
                              <a:avLst/>
                            </a:prstGeom>
                            <a:solidFill>
                              <a:srgbClr val="D6E3BC"/>
                            </a:solidFill>
                            <a:ln w="9525">
                              <a:solidFill>
                                <a:srgbClr val="76923C"/>
                              </a:solidFill>
                              <a:miter lim="800000"/>
                              <a:headEnd/>
                              <a:tailEnd/>
                            </a:ln>
                          </wps:spPr>
                          <wps:txbx>
                            <w:txbxContent>
                              <w:p w:rsidR="0084315D" w:rsidRPr="00523F3E" w:rsidRDefault="0084315D" w:rsidP="00865C61">
                                <w:pPr>
                                  <w:spacing w:after="120" w:line="240" w:lineRule="auto"/>
                                  <w:rPr>
                                    <w:b/>
                                    <w:color w:val="4F6228"/>
                                    <w:sz w:val="12"/>
                                  </w:rPr>
                                </w:pPr>
                                <w:r>
                                  <w:rPr>
                                    <w:b/>
                                    <w:color w:val="4F6228"/>
                                    <w:sz w:val="12"/>
                                  </w:rPr>
                                  <w:t>Meeting with partners for results analysis</w:t>
                                </w:r>
                                <w:r w:rsidRPr="00523F3E">
                                  <w:rPr>
                                    <w:b/>
                                    <w:color w:val="4F6228"/>
                                    <w:sz w:val="12"/>
                                  </w:rPr>
                                  <w:t xml:space="preserve"> </w:t>
                                </w:r>
                              </w:p>
                            </w:txbxContent>
                          </wps:txbx>
                          <wps:bodyPr rot="0" vert="horz" wrap="square" lIns="91440" tIns="45720" rIns="91440" bIns="45720" anchor="t" anchorCtr="0" upright="1">
                            <a:noAutofit/>
                          </wps:bodyPr>
                        </wps:wsp>
                        <wps:wsp>
                          <wps:cNvPr id="39" name="Rectangle 104"/>
                          <wps:cNvSpPr>
                            <a:spLocks noChangeArrowheads="1"/>
                          </wps:cNvSpPr>
                          <wps:spPr bwMode="auto">
                            <a:xfrm>
                              <a:off x="3860" y="7790"/>
                              <a:ext cx="1870" cy="490"/>
                            </a:xfrm>
                            <a:prstGeom prst="rect">
                              <a:avLst/>
                            </a:prstGeom>
                            <a:solidFill>
                              <a:srgbClr val="D6E3BC"/>
                            </a:solidFill>
                            <a:ln w="9525">
                              <a:solidFill>
                                <a:srgbClr val="76923C"/>
                              </a:solidFill>
                              <a:miter lim="800000"/>
                              <a:headEnd/>
                              <a:tailEnd/>
                            </a:ln>
                          </wps:spPr>
                          <wps:txbx>
                            <w:txbxContent>
                              <w:p w:rsidR="0084315D" w:rsidRPr="00523F3E" w:rsidRDefault="0084315D" w:rsidP="00865C61">
                                <w:pPr>
                                  <w:spacing w:after="120" w:line="240" w:lineRule="auto"/>
                                  <w:rPr>
                                    <w:b/>
                                    <w:color w:val="4F6228"/>
                                    <w:sz w:val="12"/>
                                  </w:rPr>
                                </w:pPr>
                                <w:r>
                                  <w:rPr>
                                    <w:b/>
                                    <w:color w:val="4F6228"/>
                                    <w:sz w:val="12"/>
                                  </w:rPr>
                                  <w:t>Presentation of information to government officers</w:t>
                                </w:r>
                                <w:r w:rsidRPr="00523F3E">
                                  <w:rPr>
                                    <w:b/>
                                    <w:color w:val="4F6228"/>
                                    <w:sz w:val="12"/>
                                  </w:rPr>
                                  <w:t xml:space="preserve"> </w:t>
                                </w:r>
                              </w:p>
                            </w:txbxContent>
                          </wps:txbx>
                          <wps:bodyPr rot="0" vert="horz" wrap="square" lIns="91440" tIns="45720" rIns="91440" bIns="45720" anchor="t" anchorCtr="0" upright="1">
                            <a:noAutofit/>
                          </wps:bodyPr>
                        </wps:wsp>
                        <wpg:grpSp>
                          <wpg:cNvPr id="40" name="Group 105"/>
                          <wpg:cNvGrpSpPr>
                            <a:grpSpLocks/>
                          </wpg:cNvGrpSpPr>
                          <wpg:grpSpPr bwMode="auto">
                            <a:xfrm>
                              <a:off x="2156" y="4290"/>
                              <a:ext cx="8484" cy="3970"/>
                              <a:chOff x="2156" y="4290"/>
                              <a:chExt cx="8484" cy="3970"/>
                            </a:xfrm>
                          </wpg:grpSpPr>
                          <wps:wsp>
                            <wps:cNvPr id="41" name="AutoShape 106"/>
                            <wps:cNvCnPr>
                              <a:cxnSpLocks noChangeShapeType="1"/>
                            </wps:cNvCnPr>
                            <wps:spPr bwMode="auto">
                              <a:xfrm>
                                <a:off x="6020" y="4850"/>
                                <a:ext cx="230" cy="1"/>
                              </a:xfrm>
                              <a:prstGeom prst="straightConnector1">
                                <a:avLst/>
                              </a:prstGeom>
                              <a:noFill/>
                              <a:ln w="9525">
                                <a:solidFill>
                                  <a:schemeClr val="accent1">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42" name="AutoShape 107"/>
                            <wps:cNvCnPr>
                              <a:cxnSpLocks noChangeShapeType="1"/>
                            </wps:cNvCnPr>
                            <wps:spPr bwMode="auto">
                              <a:xfrm>
                                <a:off x="6040" y="5840"/>
                                <a:ext cx="230" cy="1"/>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43" name="AutoShape 108"/>
                            <wps:cNvCnPr>
                              <a:cxnSpLocks noChangeShapeType="1"/>
                            </wps:cNvCnPr>
                            <wps:spPr bwMode="auto">
                              <a:xfrm flipV="1">
                                <a:off x="6020" y="4851"/>
                                <a:ext cx="0" cy="989"/>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54" name="AutoShape 109"/>
                            <wps:cNvCnPr>
                              <a:cxnSpLocks noChangeShapeType="1"/>
                            </wps:cNvCnPr>
                            <wps:spPr bwMode="auto">
                              <a:xfrm>
                                <a:off x="8400" y="5287"/>
                                <a:ext cx="370" cy="0"/>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55" name="AutoShape 110"/>
                            <wps:cNvCnPr>
                              <a:cxnSpLocks noChangeShapeType="1"/>
                            </wps:cNvCnPr>
                            <wps:spPr bwMode="auto">
                              <a:xfrm flipV="1">
                                <a:off x="8400" y="4700"/>
                                <a:ext cx="1" cy="1141"/>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56" name="AutoShape 111"/>
                            <wps:cNvCnPr>
                              <a:cxnSpLocks noChangeShapeType="1"/>
                            </wps:cNvCnPr>
                            <wps:spPr bwMode="auto">
                              <a:xfrm>
                                <a:off x="8090" y="4700"/>
                                <a:ext cx="310" cy="12"/>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57" name="AutoShape 112"/>
                            <wps:cNvCnPr>
                              <a:cxnSpLocks noChangeShapeType="1"/>
                            </wps:cNvCnPr>
                            <wps:spPr bwMode="auto">
                              <a:xfrm>
                                <a:off x="8090" y="5840"/>
                                <a:ext cx="310" cy="12"/>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g:grpSp>
                            <wpg:cNvPr id="58" name="Group 113"/>
                            <wpg:cNvGrpSpPr>
                              <a:grpSpLocks/>
                            </wpg:cNvGrpSpPr>
                            <wpg:grpSpPr bwMode="auto">
                              <a:xfrm>
                                <a:off x="2156" y="4290"/>
                                <a:ext cx="3654" cy="1770"/>
                                <a:chOff x="2156" y="4290"/>
                                <a:chExt cx="3654" cy="1770"/>
                              </a:xfrm>
                            </wpg:grpSpPr>
                            <wps:wsp>
                              <wps:cNvPr id="59" name="AutoShape 114"/>
                              <wps:cNvCnPr>
                                <a:cxnSpLocks noChangeShapeType="1"/>
                              </wps:cNvCnPr>
                              <wps:spPr bwMode="auto">
                                <a:xfrm>
                                  <a:off x="2156" y="4650"/>
                                  <a:ext cx="1879" cy="12"/>
                                </a:xfrm>
                                <a:prstGeom prst="straightConnector1">
                                  <a:avLst/>
                                </a:prstGeom>
                                <a:noFill/>
                                <a:ln w="1905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60" name="AutoShape 115"/>
                              <wps:cNvCnPr>
                                <a:cxnSpLocks noChangeShapeType="1"/>
                              </wps:cNvCnPr>
                              <wps:spPr bwMode="auto">
                                <a:xfrm>
                                  <a:off x="2156" y="5990"/>
                                  <a:ext cx="1879" cy="12"/>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61" name="AutoShape 116"/>
                              <wps:cNvCnPr>
                                <a:cxnSpLocks noChangeShapeType="1"/>
                              </wps:cNvCnPr>
                              <wps:spPr bwMode="auto">
                                <a:xfrm>
                                  <a:off x="2156" y="5048"/>
                                  <a:ext cx="1474" cy="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62" name="AutoShape 117"/>
                              <wps:cNvCnPr>
                                <a:cxnSpLocks noChangeShapeType="1"/>
                              </wps:cNvCnPr>
                              <wps:spPr bwMode="auto">
                                <a:xfrm>
                                  <a:off x="2236" y="5588"/>
                                  <a:ext cx="1394" cy="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63" name="AutoShape 118"/>
                              <wps:cNvCnPr>
                                <a:cxnSpLocks noChangeShapeType="1"/>
                              </wps:cNvCnPr>
                              <wps:spPr bwMode="auto">
                                <a:xfrm flipV="1">
                                  <a:off x="4035" y="4662"/>
                                  <a:ext cx="0" cy="134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71" name="AutoShape 119"/>
                              <wps:cNvCnPr>
                                <a:cxnSpLocks noChangeShapeType="1"/>
                              </wps:cNvCnPr>
                              <wps:spPr bwMode="auto">
                                <a:xfrm flipV="1">
                                  <a:off x="3630" y="5048"/>
                                  <a:ext cx="0" cy="54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s:wsp>
                              <wps:cNvPr id="72" name="AutoShape 120"/>
                              <wps:cNvCnPr>
                                <a:cxnSpLocks noChangeShapeType="1"/>
                              </wps:cNvCnPr>
                              <wps:spPr bwMode="auto">
                                <a:xfrm>
                                  <a:off x="3630" y="5332"/>
                                  <a:ext cx="405" cy="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wpg:grpSp>
                              <wpg:cNvPr id="73" name="Group 121"/>
                              <wpg:cNvGrpSpPr>
                                <a:grpSpLocks/>
                              </wpg:cNvGrpSpPr>
                              <wpg:grpSpPr bwMode="auto">
                                <a:xfrm>
                                  <a:off x="2196" y="4290"/>
                                  <a:ext cx="1284" cy="1350"/>
                                  <a:chOff x="2196" y="4290"/>
                                  <a:chExt cx="1284" cy="1350"/>
                                </a:xfrm>
                              </wpg:grpSpPr>
                              <wps:wsp>
                                <wps:cNvPr id="74" name="Rectangle 122"/>
                                <wps:cNvSpPr>
                                  <a:spLocks noChangeArrowheads="1"/>
                                </wps:cNvSpPr>
                                <wps:spPr bwMode="auto">
                                  <a:xfrm>
                                    <a:off x="2236" y="4290"/>
                                    <a:ext cx="124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10"/>
                                          <w:szCs w:val="20"/>
                                        </w:rPr>
                                      </w:pPr>
                                      <w:r w:rsidRPr="00523F3E">
                                        <w:rPr>
                                          <w:rFonts w:eastAsia="Times New Roman" w:cs="Courier New"/>
                                          <w:color w:val="212121"/>
                                          <w:sz w:val="10"/>
                                          <w:szCs w:val="20"/>
                                        </w:rPr>
                                        <w:t>National Directorate of Criminal Investigation</w:t>
                                      </w:r>
                                    </w:p>
                                    <w:p w:rsidR="0084315D" w:rsidRPr="00523F3E" w:rsidRDefault="0084315D" w:rsidP="00865C61">
                                      <w:pPr>
                                        <w:rPr>
                                          <w:sz w:val="12"/>
                                        </w:rPr>
                                      </w:pPr>
                                    </w:p>
                                  </w:txbxContent>
                                </wps:txbx>
                                <wps:bodyPr rot="0" vert="horz" wrap="square" lIns="91440" tIns="45720" rIns="91440" bIns="45720" anchor="t" anchorCtr="0" upright="1">
                                  <a:noAutofit/>
                                </wps:bodyPr>
                              </wps:wsp>
                              <wps:wsp>
                                <wps:cNvPr id="75" name="Rectangle 123"/>
                                <wps:cNvSpPr>
                                  <a:spLocks noChangeArrowheads="1"/>
                                </wps:cNvSpPr>
                                <wps:spPr bwMode="auto">
                                  <a:xfrm>
                                    <a:off x="2236" y="4800"/>
                                    <a:ext cx="12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10"/>
                                          <w:szCs w:val="20"/>
                                        </w:rPr>
                                      </w:pPr>
                                      <w:r w:rsidRPr="00523F3E">
                                        <w:rPr>
                                          <w:rFonts w:eastAsia="Times New Roman" w:cs="Courier New"/>
                                          <w:color w:val="212121"/>
                                          <w:sz w:val="10"/>
                                          <w:szCs w:val="20"/>
                                        </w:rPr>
                                        <w:t>Prevention Police</w:t>
                                      </w:r>
                                    </w:p>
                                    <w:p w:rsidR="0084315D" w:rsidRPr="00523F3E" w:rsidRDefault="0084315D" w:rsidP="00865C61">
                                      <w:pPr>
                                        <w:rPr>
                                          <w:sz w:val="12"/>
                                        </w:rPr>
                                      </w:pPr>
                                    </w:p>
                                  </w:txbxContent>
                                </wps:txbx>
                                <wps:bodyPr rot="0" vert="horz" wrap="square" lIns="91440" tIns="45720" rIns="91440" bIns="45720" anchor="t" anchorCtr="0" upright="1">
                                  <a:noAutofit/>
                                </wps:bodyPr>
                              </wps:wsp>
                              <wps:wsp>
                                <wps:cNvPr id="76" name="Rectangle 124"/>
                                <wps:cNvSpPr>
                                  <a:spLocks noChangeArrowheads="1"/>
                                </wps:cNvSpPr>
                                <wps:spPr bwMode="auto">
                                  <a:xfrm>
                                    <a:off x="2196" y="5392"/>
                                    <a:ext cx="12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sz w:val="10"/>
                                          <w:szCs w:val="20"/>
                                        </w:rPr>
                                      </w:pPr>
                                      <w:r>
                                        <w:rPr>
                                          <w:rFonts w:eastAsia="Times New Roman" w:cs="Courier New"/>
                                          <w:color w:val="212121"/>
                                          <w:sz w:val="10"/>
                                          <w:szCs w:val="20"/>
                                        </w:rPr>
                                        <w:t>Forensic</w:t>
                                      </w:r>
                                    </w:p>
                                    <w:p w:rsidR="0084315D" w:rsidRPr="00523F3E" w:rsidRDefault="0084315D" w:rsidP="00865C61">
                                      <w:pPr>
                                        <w:rPr>
                                          <w:rFonts w:ascii="Calibri" w:hAnsi="Calibri"/>
                                          <w:sz w:val="12"/>
                                        </w:rPr>
                                      </w:pPr>
                                    </w:p>
                                  </w:txbxContent>
                                </wps:txbx>
                                <wps:bodyPr rot="0" vert="horz" wrap="square" lIns="91440" tIns="45720" rIns="91440" bIns="45720" anchor="t" anchorCtr="0" upright="1">
                                  <a:noAutofit/>
                                </wps:bodyPr>
                              </wps:wsp>
                            </wpg:grpSp>
                            <wps:wsp>
                              <wps:cNvPr id="77" name="Rectangle 125"/>
                              <wps:cNvSpPr>
                                <a:spLocks noChangeArrowheads="1"/>
                              </wps:cNvSpPr>
                              <wps:spPr bwMode="auto">
                                <a:xfrm>
                                  <a:off x="2226" y="5638"/>
                                  <a:ext cx="124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sz w:val="10"/>
                                        <w:szCs w:val="20"/>
                                      </w:rPr>
                                    </w:pPr>
                                    <w:r>
                                      <w:rPr>
                                        <w:rFonts w:eastAsia="Times New Roman" w:cs="Courier New"/>
                                        <w:color w:val="212121"/>
                                        <w:sz w:val="10"/>
                                        <w:szCs w:val="20"/>
                                      </w:rPr>
                                      <w:t>National Directorate of Traffic</w:t>
                                    </w:r>
                                  </w:p>
                                  <w:p w:rsidR="0084315D" w:rsidRPr="00523F3E" w:rsidRDefault="0084315D" w:rsidP="00865C61">
                                    <w:pPr>
                                      <w:rPr>
                                        <w:rFonts w:ascii="Calibri" w:hAnsi="Calibri"/>
                                        <w:sz w:val="12"/>
                                      </w:rPr>
                                    </w:pPr>
                                  </w:p>
                                </w:txbxContent>
                              </wps:txbx>
                              <wps:bodyPr rot="0" vert="horz" wrap="square" lIns="91440" tIns="45720" rIns="91440" bIns="45720" anchor="t" anchorCtr="0" upright="1">
                                <a:noAutofit/>
                              </wps:bodyPr>
                            </wps:wsp>
                            <wps:wsp>
                              <wps:cNvPr id="78" name="Oval 126"/>
                              <wps:cNvSpPr>
                                <a:spLocks noChangeArrowheads="1"/>
                              </wps:cNvSpPr>
                              <wps:spPr bwMode="auto">
                                <a:xfrm>
                                  <a:off x="3790" y="4800"/>
                                  <a:ext cx="2020" cy="1010"/>
                                </a:xfrm>
                                <a:prstGeom prst="ellipse">
                                  <a:avLst/>
                                </a:prstGeom>
                                <a:solidFill>
                                  <a:schemeClr val="accent1">
                                    <a:lumMod val="20000"/>
                                    <a:lumOff val="80000"/>
                                  </a:schemeClr>
                                </a:solidFill>
                                <a:ln w="19050">
                                  <a:solidFill>
                                    <a:srgbClr val="000000"/>
                                  </a:solidFill>
                                  <a:round/>
                                  <a:headEnd/>
                                  <a:tailEnd/>
                                </a:ln>
                              </wps:spPr>
                              <wps:txbx>
                                <w:txbxContent>
                                  <w:p w:rsidR="0084315D" w:rsidRPr="00523F3E" w:rsidRDefault="0084315D" w:rsidP="00865C61">
                                    <w:pPr>
                                      <w:spacing w:after="0" w:line="240" w:lineRule="auto"/>
                                      <w:jc w:val="center"/>
                                      <w:rPr>
                                        <w:sz w:val="12"/>
                                        <w:lang w:val="es-MX"/>
                                      </w:rPr>
                                    </w:pPr>
                                    <w:r w:rsidRPr="00523F3E">
                                      <w:rPr>
                                        <w:sz w:val="12"/>
                                        <w:lang w:val="es-MX"/>
                                      </w:rPr>
                                      <w:t>UNAH-</w:t>
                                    </w:r>
                                  </w:p>
                                  <w:p w:rsidR="0084315D" w:rsidRPr="00523F3E" w:rsidRDefault="0084315D" w:rsidP="00865C61">
                                    <w:pPr>
                                      <w:spacing w:after="0" w:line="240" w:lineRule="auto"/>
                                      <w:jc w:val="center"/>
                                      <w:rPr>
                                        <w:sz w:val="12"/>
                                        <w:lang w:val="es-MX"/>
                                      </w:rPr>
                                    </w:pPr>
                                    <w:r w:rsidRPr="00523F3E">
                                      <w:rPr>
                                        <w:sz w:val="12"/>
                                        <w:lang w:val="es-MX"/>
                                      </w:rPr>
                                      <w:t>Violence Observatory</w:t>
                                    </w:r>
                                  </w:p>
                                  <w:p w:rsidR="0084315D" w:rsidRPr="00523F3E" w:rsidRDefault="0084315D" w:rsidP="00865C61">
                                    <w:pPr>
                                      <w:spacing w:after="0" w:line="240" w:lineRule="auto"/>
                                      <w:jc w:val="center"/>
                                      <w:rPr>
                                        <w:sz w:val="12"/>
                                        <w:lang w:val="es-MX"/>
                                      </w:rPr>
                                    </w:pPr>
                                    <w:r w:rsidRPr="00523F3E">
                                      <w:rPr>
                                        <w:sz w:val="12"/>
                                        <w:lang w:val="es-MX"/>
                                      </w:rPr>
                                      <w:t>General Management</w:t>
                                    </w:r>
                                  </w:p>
                                </w:txbxContent>
                              </wps:txbx>
                              <wps:bodyPr rot="0" vert="horz" wrap="square" lIns="91440" tIns="45720" rIns="91440" bIns="45720" anchor="t" anchorCtr="0" upright="1">
                                <a:noAutofit/>
                              </wps:bodyPr>
                            </wps:wsp>
                          </wpg:grpSp>
                          <wps:wsp>
                            <wps:cNvPr id="79" name="Rectangle 127"/>
                            <wps:cNvSpPr>
                              <a:spLocks noChangeArrowheads="1"/>
                            </wps:cNvSpPr>
                            <wps:spPr bwMode="auto">
                              <a:xfrm>
                                <a:off x="6270" y="4388"/>
                                <a:ext cx="1870" cy="900"/>
                              </a:xfrm>
                              <a:prstGeom prst="rect">
                                <a:avLst/>
                              </a:prstGeom>
                              <a:solidFill>
                                <a:schemeClr val="accent3">
                                  <a:lumMod val="40000"/>
                                  <a:lumOff val="60000"/>
                                </a:schemeClr>
                              </a:solidFill>
                              <a:ln w="9525">
                                <a:solidFill>
                                  <a:schemeClr val="accent3">
                                    <a:lumMod val="75000"/>
                                    <a:lumOff val="0"/>
                                  </a:schemeClr>
                                </a:solidFill>
                                <a:miter lim="800000"/>
                                <a:headEnd/>
                                <a:tailEnd/>
                              </a:ln>
                            </wps:spPr>
                            <wps:txb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Weekly meeting for information</w:t>
                                  </w:r>
                                  <w:r w:rsidRPr="00523F3E">
                                    <w:rPr>
                                      <w:b/>
                                      <w:color w:val="4F6228" w:themeColor="accent3" w:themeShade="80"/>
                                    </w:rPr>
                                    <w:t xml:space="preserve"> </w:t>
                                  </w:r>
                                  <w:r w:rsidRPr="00523F3E">
                                    <w:rPr>
                                      <w:b/>
                                      <w:color w:val="4F6228" w:themeColor="accent3" w:themeShade="80"/>
                                      <w:sz w:val="12"/>
                                    </w:rPr>
                                    <w:t>validation</w:t>
                                  </w:r>
                                </w:p>
                                <w:p w:rsidR="0084315D" w:rsidRPr="00523F3E" w:rsidRDefault="0084315D" w:rsidP="00865C61">
                                  <w:pPr>
                                    <w:spacing w:after="120" w:line="240" w:lineRule="auto"/>
                                    <w:rPr>
                                      <w:b/>
                                      <w:color w:val="4F6228" w:themeColor="accent3" w:themeShade="80"/>
                                    </w:rPr>
                                  </w:pPr>
                                  <w:r w:rsidRPr="00523F3E">
                                    <w:rPr>
                                      <w:b/>
                                      <w:color w:val="4F6228" w:themeColor="accent3" w:themeShade="80"/>
                                      <w:sz w:val="12"/>
                                    </w:rPr>
                                    <w:t>Consolidation of data at national level</w:t>
                                  </w:r>
                                </w:p>
                              </w:txbxContent>
                            </wps:txbx>
                            <wps:bodyPr rot="0" vert="horz" wrap="square" lIns="91440" tIns="45720" rIns="91440" bIns="45720" anchor="t" anchorCtr="0" upright="1">
                              <a:noAutofit/>
                            </wps:bodyPr>
                          </wps:wsp>
                          <wps:wsp>
                            <wps:cNvPr id="80" name="Rectangle 128"/>
                            <wps:cNvSpPr>
                              <a:spLocks noChangeArrowheads="1"/>
                            </wps:cNvSpPr>
                            <wps:spPr bwMode="auto">
                              <a:xfrm>
                                <a:off x="6270" y="5588"/>
                                <a:ext cx="1870" cy="632"/>
                              </a:xfrm>
                              <a:prstGeom prst="rect">
                                <a:avLst/>
                              </a:prstGeom>
                              <a:solidFill>
                                <a:srgbClr val="D6E3BC"/>
                              </a:solidFill>
                              <a:ln w="9525">
                                <a:solidFill>
                                  <a:schemeClr val="accent3">
                                    <a:lumMod val="75000"/>
                                    <a:lumOff val="0"/>
                                  </a:schemeClr>
                                </a:solidFill>
                                <a:miter lim="800000"/>
                                <a:headEnd/>
                                <a:tailEnd/>
                              </a:ln>
                            </wps:spPr>
                            <wps:txb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 xml:space="preserve">Review, sorting and analysis of written press monitoring information </w:t>
                                  </w:r>
                                </w:p>
                              </w:txbxContent>
                            </wps:txbx>
                            <wps:bodyPr rot="0" vert="horz" wrap="square" lIns="91440" tIns="45720" rIns="91440" bIns="45720" anchor="t" anchorCtr="0" upright="1">
                              <a:noAutofit/>
                            </wps:bodyPr>
                          </wps:wsp>
                          <wps:wsp>
                            <wps:cNvPr id="84" name="Rectangle 129"/>
                            <wps:cNvSpPr>
                              <a:spLocks noChangeArrowheads="1"/>
                            </wps:cNvSpPr>
                            <wps:spPr bwMode="auto">
                              <a:xfrm>
                                <a:off x="8720" y="4956"/>
                                <a:ext cx="1870" cy="632"/>
                              </a:xfrm>
                              <a:prstGeom prst="rect">
                                <a:avLst/>
                              </a:prstGeom>
                              <a:solidFill>
                                <a:srgbClr val="D6E3BC"/>
                              </a:solidFill>
                              <a:ln w="9525">
                                <a:solidFill>
                                  <a:srgbClr val="76923C"/>
                                </a:solidFill>
                                <a:miter lim="800000"/>
                                <a:headEnd/>
                                <a:tailEnd/>
                              </a:ln>
                            </wps:spPr>
                            <wps:txb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 xml:space="preserve">Information review by the Violence Observatory Team </w:t>
                                  </w:r>
                                </w:p>
                              </w:txbxContent>
                            </wps:txbx>
                            <wps:bodyPr rot="0" vert="horz" wrap="square" lIns="91440" tIns="45720" rIns="91440" bIns="45720" anchor="t" anchorCtr="0" upright="1">
                              <a:noAutofit/>
                            </wps:bodyPr>
                          </wps:wsp>
                          <wps:wsp>
                            <wps:cNvPr id="85" name="Rectangle 130"/>
                            <wps:cNvSpPr>
                              <a:spLocks noChangeArrowheads="1"/>
                            </wps:cNvSpPr>
                            <wps:spPr bwMode="auto">
                              <a:xfrm>
                                <a:off x="8770" y="6770"/>
                                <a:ext cx="1870" cy="632"/>
                              </a:xfrm>
                              <a:prstGeom prst="rect">
                                <a:avLst/>
                              </a:prstGeom>
                              <a:solidFill>
                                <a:srgbClr val="D6E3BC"/>
                              </a:solidFill>
                              <a:ln w="9525">
                                <a:solidFill>
                                  <a:srgbClr val="76923C"/>
                                </a:solidFill>
                                <a:miter lim="800000"/>
                                <a:headEnd/>
                                <a:tailEnd/>
                              </a:ln>
                            </wps:spPr>
                            <wps:txbx>
                              <w:txbxContent>
                                <w:p w:rsidR="0084315D" w:rsidRPr="00523F3E" w:rsidRDefault="0084315D" w:rsidP="00865C61">
                                  <w:pPr>
                                    <w:spacing w:after="120" w:line="240" w:lineRule="auto"/>
                                    <w:rPr>
                                      <w:b/>
                                      <w:color w:val="4F6228"/>
                                      <w:sz w:val="12"/>
                                    </w:rPr>
                                  </w:pPr>
                                  <w:r>
                                    <w:rPr>
                                      <w:b/>
                                      <w:color w:val="4F6228"/>
                                      <w:sz w:val="12"/>
                                    </w:rPr>
                                    <w:t>Information systematization and analysis</w:t>
                                  </w:r>
                                  <w:r w:rsidRPr="00523F3E">
                                    <w:rPr>
                                      <w:b/>
                                      <w:color w:val="4F6228"/>
                                      <w:sz w:val="12"/>
                                    </w:rPr>
                                    <w:t xml:space="preserve"> </w:t>
                                  </w:r>
                                </w:p>
                              </w:txbxContent>
                            </wps:txbx>
                            <wps:bodyPr rot="0" vert="horz" wrap="square" lIns="91440" tIns="45720" rIns="91440" bIns="45720" anchor="t" anchorCtr="0" upright="1">
                              <a:noAutofit/>
                            </wps:bodyPr>
                          </wps:wsp>
                          <wps:wsp>
                            <wps:cNvPr id="86" name="Rectangle 131"/>
                            <wps:cNvSpPr>
                              <a:spLocks noChangeArrowheads="1"/>
                            </wps:cNvSpPr>
                            <wps:spPr bwMode="auto">
                              <a:xfrm>
                                <a:off x="8720" y="7770"/>
                                <a:ext cx="1870" cy="490"/>
                              </a:xfrm>
                              <a:prstGeom prst="rect">
                                <a:avLst/>
                              </a:prstGeom>
                              <a:solidFill>
                                <a:srgbClr val="D6E3BC"/>
                              </a:solidFill>
                              <a:ln w="9525">
                                <a:solidFill>
                                  <a:srgbClr val="76923C"/>
                                </a:solidFill>
                                <a:miter lim="800000"/>
                                <a:headEnd/>
                                <a:tailEnd/>
                              </a:ln>
                            </wps:spPr>
                            <wps:txbx>
                              <w:txbxContent>
                                <w:p w:rsidR="0084315D" w:rsidRPr="00523F3E" w:rsidRDefault="0084315D" w:rsidP="00865C61">
                                  <w:pPr>
                                    <w:spacing w:after="120" w:line="240" w:lineRule="auto"/>
                                    <w:rPr>
                                      <w:b/>
                                      <w:color w:val="4F6228"/>
                                      <w:sz w:val="12"/>
                                    </w:rPr>
                                  </w:pPr>
                                  <w:r>
                                    <w:rPr>
                                      <w:b/>
                                      <w:color w:val="4F6228"/>
                                      <w:sz w:val="12"/>
                                    </w:rPr>
                                    <w:t>Production of Bulletins</w:t>
                                  </w:r>
                                  <w:r w:rsidRPr="00523F3E">
                                    <w:rPr>
                                      <w:b/>
                                      <w:color w:val="4F6228"/>
                                      <w:sz w:val="12"/>
                                    </w:rPr>
                                    <w:t xml:space="preserve"> </w:t>
                                  </w:r>
                                </w:p>
                              </w:txbxContent>
                            </wps:txbx>
                            <wps:bodyPr rot="0" vert="horz" wrap="square" lIns="91440" tIns="45720" rIns="91440" bIns="45720" anchor="t" anchorCtr="0" upright="1">
                              <a:noAutofit/>
                            </wps:bodyPr>
                          </wps:wsp>
                          <wps:wsp>
                            <wps:cNvPr id="93" name="AutoShape 132"/>
                            <wps:cNvCnPr>
                              <a:cxnSpLocks noChangeShapeType="1"/>
                            </wps:cNvCnPr>
                            <wps:spPr bwMode="auto">
                              <a:xfrm>
                                <a:off x="9670" y="5720"/>
                                <a:ext cx="1" cy="270"/>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wps:wsp>
                            <wps:cNvPr id="94" name="AutoShape 133"/>
                            <wps:cNvCnPr>
                              <a:cxnSpLocks noChangeShapeType="1"/>
                            </wps:cNvCnPr>
                            <wps:spPr bwMode="auto">
                              <a:xfrm>
                                <a:off x="9669" y="7402"/>
                                <a:ext cx="1" cy="270"/>
                              </a:xfrm>
                              <a:prstGeom prst="straightConnector1">
                                <a:avLst/>
                              </a:prstGeom>
                              <a:noFill/>
                              <a:ln w="9525">
                                <a:solidFill>
                                  <a:srgbClr val="95B3D7"/>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134" descr="j02857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11" y="6113"/>
                                <a:ext cx="989" cy="6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96" name="Picture 135" descr="BD1820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06" y="7256"/>
                              <a:ext cx="1204" cy="15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7" o:spid="_x0000_s1114" style="position:absolute;left:0;text-align:left;margin-left:20.25pt;margin-top:4.9pt;width:426.7pt;height:261.6pt;z-index:251661312" coordorigin="2106,4290" coordsize="8534,46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">
                <v:rect id="Rectangle 98" o:spid="_x0000_s1115" style="position:absolute;left:6188;top:8336;width:187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b/>
                            <w:color w:val="C0504D" w:themeColor="accent2"/>
                            <w:sz w:val="12"/>
                            <w:szCs w:val="20"/>
                          </w:rPr>
                        </w:pPr>
                        <w:r w:rsidRPr="0018683C">
                          <w:rPr>
                            <w:rFonts w:eastAsia="Times New Roman" w:cs="Courier New"/>
                            <w:b/>
                            <w:color w:val="C0504D" w:themeColor="accent2"/>
                            <w:sz w:val="12"/>
                            <w:szCs w:val="20"/>
                          </w:rPr>
                          <w:t>Joint review with Security Ministry and advisors</w:t>
                        </w:r>
                      </w:p>
                      <w:p w:rsidR="0084315D" w:rsidRPr="0018683C" w:rsidRDefault="0084315D" w:rsidP="00865C61">
                        <w:pPr>
                          <w:rPr>
                            <w:rFonts w:ascii="Calibri" w:hAnsi="Calibri"/>
                            <w:b/>
                            <w:sz w:val="14"/>
                          </w:rPr>
                        </w:pPr>
                      </w:p>
                    </w:txbxContent>
                  </v:textbox>
                </v:rect>
                <v:group id="Group 99" o:spid="_x0000_s1116" style="position:absolute;left:2106;top:4290;width:8534;height:4533" coordorigin="2106,4290" coordsize="8534,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00" o:spid="_x0000_s1117" type="#_x0000_t32" style="position:absolute;left:8211;top:8030;width:3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cYsIAAADbAAAADwAAAGRycy9kb3ducmV2LnhtbESPS4sCMRCE7wv+h9CCtzWjosisUVTw&#10;gZ587L2Z9E6GnXSGSdTRX28EwWNRVV9Rk1ljS3Gl2heOFfS6CQjizOmCcwXn0+p7DMIHZI2lY1Jw&#10;Jw+zaetrgql2Nz7Q9RhyESHsU1RgQqhSKX1myKLvuoo4en+uthiirHOpa7xFuC1lP0lG0mLBccFg&#10;RUtD2f/xYhWcNj0c78N6l6ybhSkev6a8bxZKddrN/AdEoCZ8wu/2VisYDOH1Jf4A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EcYsIAAADbAAAADwAAAAAAAAAAAAAA&#10;AAChAgAAZHJzL2Rvd25yZXYueG1sUEsFBgAAAAAEAAQA+QAAAJADAAAAAA==&#10;" strokecolor="#95b3d7">
                    <v:stroke endarrow="block"/>
                  </v:shape>
                  <v:shape id="AutoShape 101" o:spid="_x0000_s1118" type="#_x0000_t32" style="position:absolute;left:5810;top:8031;width:3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FcEAAADbAAAADwAAAGRycy9kb3ducmV2LnhtbESPS6vCMBSE94L/IRzBnaYqiFSjqOAD&#10;XfnaH5pzm3Kbk9JErffX3wiCy2FmvmFmi8aW4kG1LxwrGPQTEMSZ0wXnCq6XTW8CwgdkjaVjUvAi&#10;D4t5uzXDVLsnn+hxDrmIEPYpKjAhVKmUPjNk0fddRRy9H1dbDFHWudQ1PiPclnKYJGNpseC4YLCi&#10;taHs93y3Ci67AU6OYXtIts3KFH83U752K6W6nWY5BRGoCd/wp73XCkZjeH+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4IVwQAAANsAAAAPAAAAAAAAAAAAAAAA&#10;AKECAABkcnMvZG93bnJldi54bWxQSwUGAAAAAAQABAD5AAAAjwMAAAAA&#10;" strokecolor="#95b3d7">
                    <v:stroke endarrow="block"/>
                  </v:shape>
                  <v:shape id="AutoShape 102" o:spid="_x0000_s1119" type="#_x0000_t32" style="position:absolute;left:3341;top:8032;width:3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8njsIAAADbAAAADwAAAGRycy9kb3ducmV2LnhtbESPS4sCMRCE7wv+h9CCtzWjgsqsUVTw&#10;gZ587L2Z9E6GnXSGSdTRX28EwWNRVV9Rk1ljS3Gl2heOFfS6CQjizOmCcwXn0+p7DMIHZI2lY1Jw&#10;Jw+zaetrgql2Nz7Q9RhyESHsU1RgQqhSKX1myKLvuoo4en+uthiirHOpa7xFuC1lP0mG0mLBccFg&#10;RUtD2f/xYhWcNj0c78N6l6ybhSkev6a8bxZKddrN/AdEoCZ8wu/2VisYjOD1Jf4A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8njsIAAADbAAAADwAAAAAAAAAAAAAA&#10;AAChAgAAZHJzL2Rvd25yZXYueG1sUEsFBgAAAAAEAAQA+QAAAJADAAAAAA==&#10;" strokecolor="#95b3d7">
                    <v:stroke endarrow="block"/>
                  </v:shape>
                  <v:rect id="Rectangle 103" o:spid="_x0000_s1120" style="position:absolute;left:6230;top:7800;width:187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fMcAA&#10;AADbAAAADwAAAGRycy9kb3ducmV2LnhtbERPTWvCQBC9F/oflil4q5tWUiS6SggIvXhotPQ6ZKdJ&#10;MDsbs2OM/fXuQejx8b7X28l1aqQhtJ4NvM0TUMSVty3XBo6H3esSVBBki51nMnCjANvN89MaM+uv&#10;/EVjKbWKIRwyNNCI9JnWoWrIYZj7njhyv35wKBEOtbYDXmO46/R7knxohy3HhgZ7KhqqTuXFGZCC&#10;9+fvkNt0qk6XOv2x45+IMbOXKV+BEprkX/xwf1oDizg2fok/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tfMcAAAADbAAAADwAAAAAAAAAAAAAAAACYAgAAZHJzL2Rvd25y&#10;ZXYueG1sUEsFBgAAAAAEAAQA9QAAAIUDAAAAAA==&#10;" fillcolor="#d6e3bc" strokecolor="#76923c">
                    <v:textbox>
                      <w:txbxContent>
                        <w:p w:rsidR="0084315D" w:rsidRPr="00523F3E" w:rsidRDefault="0084315D" w:rsidP="00865C61">
                          <w:pPr>
                            <w:spacing w:after="120" w:line="240" w:lineRule="auto"/>
                            <w:rPr>
                              <w:b/>
                              <w:color w:val="4F6228"/>
                              <w:sz w:val="12"/>
                            </w:rPr>
                          </w:pPr>
                          <w:r>
                            <w:rPr>
                              <w:b/>
                              <w:color w:val="4F6228"/>
                              <w:sz w:val="12"/>
                            </w:rPr>
                            <w:t>Meeting with partners for results analysis</w:t>
                          </w:r>
                          <w:r w:rsidRPr="00523F3E">
                            <w:rPr>
                              <w:b/>
                              <w:color w:val="4F6228"/>
                              <w:sz w:val="12"/>
                            </w:rPr>
                            <w:t xml:space="preserve"> </w:t>
                          </w:r>
                        </w:p>
                      </w:txbxContent>
                    </v:textbox>
                  </v:rect>
                  <v:rect id="Rectangle 104" o:spid="_x0000_s1121" style="position:absolute;left:3860;top:7790;width:187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6qsIA&#10;AADbAAAADwAAAGRycy9kb3ducmV2LnhtbESPQWvCQBSE74L/YXlCb7rRotjoKiIIXnqotnh9ZF+T&#10;YPZtzD5j6q93C4LHYWa+YZbrzlWqpSaUng2MRwko4szbknMD38fdcA4qCLLFyjMZ+KMA61W/t8TU&#10;+ht/UXuQXEUIhxQNFCJ1qnXICnIYRr4mjt6vbxxKlE2ubYO3CHeVniTJTDssOS4UWNO2oOx8uDoD&#10;suXPy0/Y2GmXna/59GTbu4gxb4NuswAl1Mkr/GzvrYH3D/j/En+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qqwgAAANsAAAAPAAAAAAAAAAAAAAAAAJgCAABkcnMvZG93&#10;bnJldi54bWxQSwUGAAAAAAQABAD1AAAAhwMAAAAA&#10;" fillcolor="#d6e3bc" strokecolor="#76923c">
                    <v:textbox>
                      <w:txbxContent>
                        <w:p w:rsidR="0084315D" w:rsidRPr="00523F3E" w:rsidRDefault="0084315D" w:rsidP="00865C61">
                          <w:pPr>
                            <w:spacing w:after="120" w:line="240" w:lineRule="auto"/>
                            <w:rPr>
                              <w:b/>
                              <w:color w:val="4F6228"/>
                              <w:sz w:val="12"/>
                            </w:rPr>
                          </w:pPr>
                          <w:r>
                            <w:rPr>
                              <w:b/>
                              <w:color w:val="4F6228"/>
                              <w:sz w:val="12"/>
                            </w:rPr>
                            <w:t>Presentation of information to government officers</w:t>
                          </w:r>
                          <w:r w:rsidRPr="00523F3E">
                            <w:rPr>
                              <w:b/>
                              <w:color w:val="4F6228"/>
                              <w:sz w:val="12"/>
                            </w:rPr>
                            <w:t xml:space="preserve"> </w:t>
                          </w:r>
                        </w:p>
                      </w:txbxContent>
                    </v:textbox>
                  </v:rect>
                  <v:group id="Group 105" o:spid="_x0000_s1122" style="position:absolute;left:2156;top:4290;width:8484;height:3970" coordorigin="2156,4290" coordsize="8484,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106" o:spid="_x0000_s1123" type="#_x0000_t32" style="position:absolute;left:6020;top:4850;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WoMIAAADbAAAADwAAAGRycy9kb3ducmV2LnhtbESPQWvCQBSE7wX/w/IEb3VjsUWiq4hQ&#10;9FaaKnh8Zp9JMPtezK5J+u+7hUKPw8x8w6w2g6tVR62vhA3Mpgko4lxsxYWB49f78wKUD8gWa2Ey&#10;8E0eNuvR0wpTKz1/UpeFQkUI+xQNlCE0qdY+L8mhn0pDHL2rtA5DlG2hbYt9hLtavyTJm3ZYcVwo&#10;saFdSfktezgD/WVfnV9PHucfuntILsL37GDMZDxsl6ACDeE//Nc+WAPzGfx+i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oWoMIAAADbAAAADwAAAAAAAAAAAAAA&#10;AAChAgAAZHJzL2Rvd25yZXYueG1sUEsFBgAAAAAEAAQA+QAAAJADAAAAAA==&#10;" strokecolor="#95b3d7 [1940]">
                      <v:stroke endarrow="block"/>
                    </v:shape>
                    <v:shape id="AutoShape 107" o:spid="_x0000_s1124" type="#_x0000_t32" style="position:absolute;left:6040;top:5840;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rvr4AAADbAAAADwAAAGRycy9kb3ducmV2LnhtbESPSwvCMBCE74L/IazgRTT1gY9qFBEE&#10;r63ieWnWtthsShO1/nsjCB6HmfmG2exaU4knNa60rGA8ikAQZ1aXnCu4nI/DJQjnkTVWlknBmxzs&#10;tt3OBmNtX5zQM/W5CBB2MSoovK9jKV1WkEE3sjVx8G62MeiDbHKpG3wFuKnkJIrm0mDJYaHAmg4F&#10;Zff0YRT40qTJImnH8lqnNHgb7abXlVL9Xrtfg/DU+n/41z5pBbMJfL+EHyC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Syu+vgAAANsAAAAPAAAAAAAAAAAAAAAAAKEC&#10;AABkcnMvZG93bnJldi54bWxQSwUGAAAAAAQABAD5AAAAjAMAAAAA&#10;" strokecolor="#95b3d7">
                      <v:stroke endarrow="block"/>
                    </v:shape>
                    <v:shape id="AutoShape 108" o:spid="_x0000_s1125" type="#_x0000_t32" style="position:absolute;left:6020;top:4851;width:0;height:9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KksYAAADbAAAADwAAAGRycy9kb3ducmV2LnhtbESPT2vCQBTE74LfYXmFXkQ3rX+QNKtI&#10;qVTaXIxCr4/saxKSfRuyq0Y/vVsQehxm5jdMsu5NI87UucqygpdJBII4t7riQsHxsB0vQTiPrLGx&#10;TAqu5GC9Gg4SjLW98J7OmS9EgLCLUUHpfRtL6fKSDLqJbYmD92s7gz7IrpC6w0uAm0a+RtFCGqw4&#10;LJTY0ntJeZ2djILTR1rJdK5vB/nts7Tefo6+bj9KPT/1mzcQnnr/H360d1rBbAp/X8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cSpLGAAAA2wAAAA8AAAAAAAAA&#10;AAAAAAAAoQIAAGRycy9kb3ducmV2LnhtbFBLBQYAAAAABAAEAPkAAACUAwAAAAA=&#10;" strokecolor="#8db3e2" strokeweight="1.5pt"/>
                    <v:shape id="AutoShape 109" o:spid="_x0000_s1126" type="#_x0000_t32" style="position:absolute;left:8400;top:5287;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jMEAAADbAAAADwAAAGRycy9kb3ducmV2LnhtbESPT4vCMBTE78J+h/AW9iKa1j+rdk1F&#10;FgSvrUvPj+bZFpuX0mS1fnsjCB6HmfkNs90NphVX6l1jWUE8jUAQl1Y3XCn4Ox0maxDOI2tsLZOC&#10;OznYpR+jLSba3jija+4rESDsElRQe98lUrqyJoNuajvi4J1tb9AH2VdS93gLcNPKWRR9S4MNh4Ua&#10;O/qtqbzk/0aBb0yerbIhlkWX0/hutJsXG6W+Pof9DwhPg3+HX+2jVrBcwPNL+AEy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4CMwQAAANsAAAAPAAAAAAAAAAAAAAAA&#10;AKECAABkcnMvZG93bnJldi54bWxQSwUGAAAAAAQABAD5AAAAjwMAAAAA&#10;" strokecolor="#95b3d7">
                      <v:stroke endarrow="block"/>
                    </v:shape>
                    <v:shape id="AutoShape 110" o:spid="_x0000_s1127" type="#_x0000_t32" style="position:absolute;left:8400;top:4700;width:1;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hoMMAAADbAAAADwAAAGRycy9kb3ducmV2LnhtbESPQYvCMBSE78L+h/AW9iKaKlSWapRl&#10;UVy0F+uC10fzbIvNS2miVn+9EQSPw8x8w8wWnanFhVpXWVYwGkYgiHOrKy4U/O9Xg28QziNrrC2T&#10;ghs5WMw/ejNMtL3yji6ZL0SAsEtQQel9k0jp8pIMuqFtiIN3tK1BH2RbSN3iNcBNLcdRNJEGKw4L&#10;JTb0W1J+ys5GwXmZVjKN9X0vtz5LT6t1f3M/KPX12f1MQXjq/Dv8av9pBXE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g4aDDAAAA2wAAAA8AAAAAAAAAAAAA&#10;AAAAoQIAAGRycy9kb3ducmV2LnhtbFBLBQYAAAAABAAEAPkAAACRAwAAAAA=&#10;" strokecolor="#8db3e2" strokeweight="1.5pt"/>
                    <v:shape id="AutoShape 111" o:spid="_x0000_s1128" type="#_x0000_t32" style="position:absolute;left:8090;top:4700;width:31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1tsQAAADbAAAADwAAAGRycy9kb3ducmV2LnhtbESPX2vCMBTF3wd+h3CFvc10QuvojDJE&#10;QSYMrDL2eGnumrDmpjRRu316MxB8PJw/P858ObhWnKkP1rOC50kGgrj22nKj4HjYPL2ACBFZY+uZ&#10;FPxSgOVi9DDHUvsL7+lcxUakEQ4lKjAxdqWUoTbkMEx8R5y8b987jEn2jdQ9XtK4a+U0ywrp0HIi&#10;GOxoZaj+qU4uQYr18JGv+H1mvtZ/u9mntce8UupxPLy9gog0xHv41t5qBXkB/1/SD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XW2xAAAANsAAAAPAAAAAAAAAAAA&#10;AAAAAKECAABkcnMvZG93bnJldi54bWxQSwUGAAAAAAQABAD5AAAAkgMAAAAA&#10;" strokecolor="#8db3e2" strokeweight="1.5pt"/>
                    <v:shape id="AutoShape 112" o:spid="_x0000_s1129" type="#_x0000_t32" style="position:absolute;left:8090;top:5840;width:31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QLcQAAADbAAAADwAAAGRycy9kb3ducmV2LnhtbESPX2vCMBTF3wW/Q7iCb5pOqB2dUYYo&#10;iMJgnYw9Xpq7Jqy5KU3Ubp/eDAZ7PJw/P85qM7hWXKkP1rOCh3kGgrj22nKj4Py2nz2CCBFZY+uZ&#10;FHxTgM16PFphqf2NX+laxUakEQ4lKjAxdqWUoTbkMMx9R5y8T987jEn2jdQ93tK4a+Uiy5bSoeVE&#10;MNjR1lD9VV1cgix3w0u+5WNhPnY/p+Ld2nNeKTWdDM9PICIN8T/81z5oBXkBv1/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dAtxAAAANsAAAAPAAAAAAAAAAAA&#10;AAAAAKECAABkcnMvZG93bnJldi54bWxQSwUGAAAAAAQABAD5AAAAkgMAAAAA&#10;" strokecolor="#8db3e2" strokeweight="1.5pt"/>
                    <v:group id="Group 113" o:spid="_x0000_s1130" style="position:absolute;left:2156;top:4290;width:3654;height:1770" coordorigin="2156,4290" coordsize="3654,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14" o:spid="_x0000_s1131" type="#_x0000_t32" style="position:absolute;left:2156;top:4650;width:187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1n8IAAADbAAAADwAAAGRycy9kb3ducmV2LnhtbESPUWvCMBSF3wX/Q7gD3zSZsqFdU5GB&#10;IGMvq/6AS3PXljY3pclq3K9fBoKPh3POdzj5PtpeTDT61rGG55UCQVw503Kt4XI+LrcgfEA22Dsm&#10;DTfysC/msxwz4678RVMZapEg7DPU0IQwZFL6qiGLfuUG4uR9u9FiSHKspRnxmuC2l2ulXqXFltNC&#10;gwO9N1R15Y/VoML2VP1Ol1aV3WbtPj8idzFqvXiKhzcQgWJ4hO/tk9HwsoP/L+kH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41n8IAAADbAAAADwAAAAAAAAAAAAAA&#10;AAChAgAAZHJzL2Rvd25yZXYueG1sUEsFBgAAAAAEAAQA+QAAAJADAAAAAA==&#10;" strokecolor="#8db3e2 [1311]" strokeweight="1.5pt"/>
                      <v:shape id="AutoShape 115" o:spid="_x0000_s1132" type="#_x0000_t32" style="position:absolute;left:2156;top:5990;width:187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C5MIAAADbAAAADwAAAGRycy9kb3ducmV2LnhtbERPTUsDMRC9C/0PYQrebFah27I2LVIq&#10;iILgthSPw2a6Cd1Mlk1sV3+9cxA8Pt73ajOGTl1oSD6ygftZAYq4idZza+Cwf75bgkoZ2WIXmQx8&#10;U4LNenKzwsrGK3/Qpc6tkhBOFRpwOfeV1qlxFDDNYk8s3CkOAbPAodV2wKuEh04/FEWpA3qWBoc9&#10;bR015/orSEm5G9/nW35duM/dz9vi6P1hXhtzOx2fHkFlGvO/+M/9Yg2Usl6+yA/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yC5MIAAADbAAAADwAAAAAAAAAAAAAA&#10;AAChAgAAZHJzL2Rvd25yZXYueG1sUEsFBgAAAAAEAAQA+QAAAJADAAAAAA==&#10;" strokecolor="#8db3e2" strokeweight="1.5pt"/>
                      <v:shape id="AutoShape 116" o:spid="_x0000_s1133" type="#_x0000_t32" style="position:absolute;left:2156;top:5048;width:1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nf8MAAADbAAAADwAAAGRycy9kb3ducmV2LnhtbESPX2vCMBTF3wd+h3AF32aqYB3VKEMU&#10;RGGwTsYeL821CWtuShO126c3g4GPh/Pnx1mue9eIK3XBelYwGWcgiCuvLdcKTh+75xcQISJrbDyT&#10;gh8KsF4NnpZYaH/jd7qWsRZphEOBCkyMbSFlqAw5DGPfEifv7DuHMcmulrrDWxp3jZxmWS4dWk4E&#10;gy1tDFXf5cUlSL7t32YbPszN1/b3OP+09jQrlRoN+9cFiEh9fIT/23utIJ/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AJ3/DAAAA2wAAAA8AAAAAAAAAAAAA&#10;AAAAoQIAAGRycy9kb3ducmV2LnhtbFBLBQYAAAAABAAEAPkAAACRAwAAAAA=&#10;" strokecolor="#8db3e2" strokeweight="1.5pt"/>
                      <v:shape id="AutoShape 117" o:spid="_x0000_s1134" type="#_x0000_t32" style="position:absolute;left:2236;top:5588;width:1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5CMQAAADbAAAADwAAAGRycy9kb3ducmV2LnhtbESPX2vCMBTF3wf7DuEKvs1UwSrVKEMc&#10;DAcDaxl7vDTXJqy5KU2m3T79MhB8PJw/P856O7hWXKgP1rOC6SQDQVx7bblRUJ1enpYgQkTW2Hom&#10;BT8UYLt5fFhjof2Vj3QpYyPSCIcCFZgYu0LKUBtyGCa+I07e2fcOY5J9I3WP1zTuWjnLslw6tJwI&#10;BjvaGaq/ym+XIPl+eJ/v+LAwn/vft8WHtdW8VGo8Gp5XICIN8R6+tV+1gnwG/1/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rkIxAAAANsAAAAPAAAAAAAAAAAA&#10;AAAAAKECAABkcnMvZG93bnJldi54bWxQSwUGAAAAAAQABAD5AAAAkgMAAAAA&#10;" strokecolor="#8db3e2" strokeweight="1.5pt"/>
                      <v:shape id="AutoShape 118" o:spid="_x0000_s1135" type="#_x0000_t32" style="position:absolute;left:4035;top:4662;width:0;height:1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W8sUAAADbAAAADwAAAGRycy9kb3ducmV2LnhtbESPQWvCQBSE70L/w/IKvYjZtFKRNBsR&#10;qVRqLsZCr4/saxKSfRuyq6b++q5Q8DjMzDdMuhpNJ840uMaygucoBkFcWt1wpeDruJ0tQTiPrLGz&#10;TAp+ycEqe5ikmGh74QOdC1+JAGGXoILa+z6R0pU1GXSR7YmD92MHgz7IoZJ6wEuAm06+xPFCGmw4&#10;LNTY06amsi1ORsHpPW9k/qqvR7n3Rd5uP6af12+lnh7H9RsIT6O/h//bO61gMYfb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kW8sUAAADbAAAADwAAAAAAAAAA&#10;AAAAAAChAgAAZHJzL2Rvd25yZXYueG1sUEsFBgAAAAAEAAQA+QAAAJMDAAAAAA==&#10;" strokecolor="#8db3e2" strokeweight="1.5pt"/>
                      <v:shape id="AutoShape 119" o:spid="_x0000_s1136" type="#_x0000_t32" style="position:absolute;left:3630;top:5048;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67w8QAAADbAAAADwAAAGRycy9kb3ducmV2LnhtbESPQYvCMBSE74L/IbyFvYimLri7VKOI&#10;KIr2YhW8Ppq3bbF5KU3U6q83woLHYWa+YSaz1lTiSo0rLSsYDiIQxJnVJecKjodV/xeE88gaK8uk&#10;4E4OZtNuZ4Kxtjfe0zX1uQgQdjEqKLyvYyldVpBBN7A1cfD+bGPQB9nkUjd4C3BTya8o+pYGSw4L&#10;Bda0KCg7pxej4LJMSpmM9OMgdz5Nzqt1b/s4KfX50c7HIDy1/h3+b2+0gp8hvL6EH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LrvDxAAAANsAAAAPAAAAAAAAAAAA&#10;AAAAAKECAABkcnMvZG93bnJldi54bWxQSwUGAAAAAAQABAD5AAAAkgMAAAAA&#10;" strokecolor="#8db3e2" strokeweight="1.5pt"/>
                      <v:shape id="AutoShape 120" o:spid="_x0000_s1137" type="#_x0000_t32" style="position:absolute;left:3630;top:5332;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v1cQAAADbAAAADwAAAGRycy9kb3ducmV2LnhtbESPX2vCMBTF34V9h3CFvWmqoJXOKEMc&#10;yAYDaxl7vDR3TVhzU5qo3T79MhB8PJw/P856O7hWXKgP1rOC2TQDQVx7bblRUJ1eJisQISJrbD2T&#10;gh8KsN08jNZYaH/lI13K2Ig0wqFABSbGrpAy1IYchqnviJP35XuHMcm+kbrHaxp3rZxn2VI6tJwI&#10;BjvaGaq/y7NLkOV+eF/s+DU3n/vft/zD2mpRKvU4Hp6fQEQa4j18ax+0gnwO/1/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y/VxAAAANsAAAAPAAAAAAAAAAAA&#10;AAAAAKECAABkcnMvZG93bnJldi54bWxQSwUGAAAAAAQABAD5AAAAkgMAAAAA&#10;" strokecolor="#8db3e2" strokeweight="1.5pt"/>
                      <v:group id="Group 121" o:spid="_x0000_s1138" style="position:absolute;left:2196;top:4290;width:1284;height:1350" coordorigin="2196,4290" coordsize="1284,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122" o:spid="_x0000_s1139" style="position:absolute;left:2236;top:4290;width:124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v:textbo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10"/>
                                    <w:szCs w:val="20"/>
                                  </w:rPr>
                                </w:pPr>
                                <w:r w:rsidRPr="00523F3E">
                                  <w:rPr>
                                    <w:rFonts w:eastAsia="Times New Roman" w:cs="Courier New"/>
                                    <w:color w:val="212121"/>
                                    <w:sz w:val="10"/>
                                    <w:szCs w:val="20"/>
                                  </w:rPr>
                                  <w:t>National Directorate of Criminal Investigation</w:t>
                                </w:r>
                              </w:p>
                              <w:p w:rsidR="0084315D" w:rsidRPr="00523F3E" w:rsidRDefault="0084315D" w:rsidP="00865C61">
                                <w:pPr>
                                  <w:rPr>
                                    <w:sz w:val="12"/>
                                  </w:rPr>
                                </w:pPr>
                              </w:p>
                            </w:txbxContent>
                          </v:textbox>
                        </v:rect>
                        <v:rect id="Rectangle 123" o:spid="_x0000_s1140" style="position:absolute;left:2236;top:4800;width:124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textbo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10"/>
                                    <w:szCs w:val="20"/>
                                  </w:rPr>
                                </w:pPr>
                                <w:r w:rsidRPr="00523F3E">
                                  <w:rPr>
                                    <w:rFonts w:eastAsia="Times New Roman" w:cs="Courier New"/>
                                    <w:color w:val="212121"/>
                                    <w:sz w:val="10"/>
                                    <w:szCs w:val="20"/>
                                  </w:rPr>
                                  <w:t>Prevention Police</w:t>
                                </w:r>
                              </w:p>
                              <w:p w:rsidR="0084315D" w:rsidRPr="00523F3E" w:rsidRDefault="0084315D" w:rsidP="00865C61">
                                <w:pPr>
                                  <w:rPr>
                                    <w:sz w:val="12"/>
                                  </w:rPr>
                                </w:pPr>
                              </w:p>
                            </w:txbxContent>
                          </v:textbox>
                        </v:rect>
                        <v:rect id="Rectangle 124" o:spid="_x0000_s1141" style="position:absolute;left:2196;top:5392;width:124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vUMUA&#10;AADbAAAADwAAAGRycy9kb3ducmV2LnhtbESPQWvCQBSE7wX/w/KEXkrd2IOVNBsRQRqKIE2s50f2&#10;NQlm38bsNkn/vVsoeBxm5hsm2UymFQP1rrGsYLmIQBCXVjdcKTgV++c1COeRNbaWScEvOdiks4cE&#10;Y21H/qQh95UIEHYxKqi972IpXVmTQbewHXHwvm1v0AfZV1L3OAa4aeVLFK2kwYbDQo0d7WoqL/mP&#10;UTCWx+FcHN7l8emcWb5m113+9aHU43zavoHwNPl7+L+daQWv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i9QxQAAANsAAAAPAAAAAAAAAAAAAAAAAJgCAABkcnMv&#10;ZG93bnJldi54bWxQSwUGAAAAAAQABAD1AAAAigMAAAAA&#10;" filled="f" stroked="f">
                          <v:textbo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sz w:val="10"/>
                                    <w:szCs w:val="20"/>
                                  </w:rPr>
                                </w:pPr>
                                <w:r>
                                  <w:rPr>
                                    <w:rFonts w:eastAsia="Times New Roman" w:cs="Courier New"/>
                                    <w:color w:val="212121"/>
                                    <w:sz w:val="10"/>
                                    <w:szCs w:val="20"/>
                                  </w:rPr>
                                  <w:t>Forensic</w:t>
                                </w:r>
                              </w:p>
                              <w:p w:rsidR="0084315D" w:rsidRPr="00523F3E" w:rsidRDefault="0084315D" w:rsidP="00865C61">
                                <w:pPr>
                                  <w:rPr>
                                    <w:rFonts w:ascii="Calibri" w:hAnsi="Calibri"/>
                                    <w:sz w:val="12"/>
                                  </w:rPr>
                                </w:pPr>
                              </w:p>
                            </w:txbxContent>
                          </v:textbox>
                        </v:rect>
                      </v:group>
                      <v:rect id="Rectangle 125" o:spid="_x0000_s1142" style="position:absolute;left:2226;top:5638;width:124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v:textbox>
                          <w:txbxContent>
                            <w:p w:rsidR="0084315D" w:rsidRPr="00523F3E" w:rsidRDefault="0084315D" w:rsidP="0086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sz w:val="10"/>
                                  <w:szCs w:val="20"/>
                                </w:rPr>
                              </w:pPr>
                              <w:r>
                                <w:rPr>
                                  <w:rFonts w:eastAsia="Times New Roman" w:cs="Courier New"/>
                                  <w:color w:val="212121"/>
                                  <w:sz w:val="10"/>
                                  <w:szCs w:val="20"/>
                                </w:rPr>
                                <w:t>National Directorate of Traffic</w:t>
                              </w:r>
                            </w:p>
                            <w:p w:rsidR="0084315D" w:rsidRPr="00523F3E" w:rsidRDefault="0084315D" w:rsidP="00865C61">
                              <w:pPr>
                                <w:rPr>
                                  <w:rFonts w:ascii="Calibri" w:hAnsi="Calibri"/>
                                  <w:sz w:val="12"/>
                                </w:rPr>
                              </w:pPr>
                            </w:p>
                          </w:txbxContent>
                        </v:textbox>
                      </v:rect>
                      <v:oval id="Oval 126" o:spid="_x0000_s1143" style="position:absolute;left:3790;top:4800;width:202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XXsEA&#10;AADbAAAADwAAAGRycy9kb3ducmV2LnhtbERPW2vCMBR+F/wP4Qi+abqBWjqjjG2FyhDxwp4PzVlb&#10;1pyUJNr6783DwMeP777eDqYVN3K+sazgZZ6AIC6tbrhScDnnsxSED8gaW8uk4E4etpvxaI2Ztj0f&#10;6XYKlYgh7DNUUIfQZVL6siaDfm474sj9WmcwROgqqR32Mdy08jVJltJgw7Ghxo4+air/TlejILVF&#10;3hbpvt+5xeInp+H78/C1Umo6Gd7fQAQawlP87y60glUcG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V17BAAAA2wAAAA8AAAAAAAAAAAAAAAAAmAIAAGRycy9kb3du&#10;cmV2LnhtbFBLBQYAAAAABAAEAPUAAACGAwAAAAA=&#10;" fillcolor="#dbe5f1 [660]" strokeweight="1.5pt">
                        <v:textbox>
                          <w:txbxContent>
                            <w:p w:rsidR="0084315D" w:rsidRPr="00523F3E" w:rsidRDefault="0084315D" w:rsidP="00865C61">
                              <w:pPr>
                                <w:spacing w:after="0" w:line="240" w:lineRule="auto"/>
                                <w:jc w:val="center"/>
                                <w:rPr>
                                  <w:sz w:val="12"/>
                                  <w:lang w:val="es-MX"/>
                                </w:rPr>
                              </w:pPr>
                              <w:r w:rsidRPr="00523F3E">
                                <w:rPr>
                                  <w:sz w:val="12"/>
                                  <w:lang w:val="es-MX"/>
                                </w:rPr>
                                <w:t>UNAH-</w:t>
                              </w:r>
                            </w:p>
                            <w:p w:rsidR="0084315D" w:rsidRPr="00523F3E" w:rsidRDefault="0084315D" w:rsidP="00865C61">
                              <w:pPr>
                                <w:spacing w:after="0" w:line="240" w:lineRule="auto"/>
                                <w:jc w:val="center"/>
                                <w:rPr>
                                  <w:sz w:val="12"/>
                                  <w:lang w:val="es-MX"/>
                                </w:rPr>
                              </w:pPr>
                              <w:r w:rsidRPr="00523F3E">
                                <w:rPr>
                                  <w:sz w:val="12"/>
                                  <w:lang w:val="es-MX"/>
                                </w:rPr>
                                <w:t>Violence Observatory</w:t>
                              </w:r>
                            </w:p>
                            <w:p w:rsidR="0084315D" w:rsidRPr="00523F3E" w:rsidRDefault="0084315D" w:rsidP="00865C61">
                              <w:pPr>
                                <w:spacing w:after="0" w:line="240" w:lineRule="auto"/>
                                <w:jc w:val="center"/>
                                <w:rPr>
                                  <w:sz w:val="12"/>
                                  <w:lang w:val="es-MX"/>
                                </w:rPr>
                              </w:pPr>
                              <w:r w:rsidRPr="00523F3E">
                                <w:rPr>
                                  <w:sz w:val="12"/>
                                  <w:lang w:val="es-MX"/>
                                </w:rPr>
                                <w:t>General Management</w:t>
                              </w:r>
                            </w:p>
                          </w:txbxContent>
                        </v:textbox>
                      </v:oval>
                    </v:group>
                    <v:rect id="Rectangle 127" o:spid="_x0000_s1144" style="position:absolute;left:6270;top:4388;width:187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ecMUA&#10;AADbAAAADwAAAGRycy9kb3ducmV2LnhtbESPQWvCQBSE7wX/w/KEXkrd1IPa6CpSUOJJq61en9ln&#10;Es2+jdlV47/vCgWPw8x8w4wmjSnFlWpXWFbw0YlAEKdWF5wp+NnM3gcgnEfWWFomBXdyMBm3XkYY&#10;a3vjb7qufSYChF2MCnLvq1hKl+Zk0HVsRRy8g60N+iDrTOoabwFuStmNop40WHBYyLGir5zS0/pi&#10;FBzuyVYveNXbLI/75Pdtbnbbs1Hqtd1MhyA8Nf4Z/m8nWkH/Ex5fw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N5wxQAAANsAAAAPAAAAAAAAAAAAAAAAAJgCAABkcnMv&#10;ZG93bnJldi54bWxQSwUGAAAAAAQABAD1AAAAigMAAAAA&#10;" fillcolor="#d6e3bc [1302]" strokecolor="#76923c [2406]">
                      <v:textbo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Weekly meeting for information</w:t>
                            </w:r>
                            <w:r w:rsidRPr="00523F3E">
                              <w:rPr>
                                <w:b/>
                                <w:color w:val="4F6228" w:themeColor="accent3" w:themeShade="80"/>
                              </w:rPr>
                              <w:t xml:space="preserve"> </w:t>
                            </w:r>
                            <w:r w:rsidRPr="00523F3E">
                              <w:rPr>
                                <w:b/>
                                <w:color w:val="4F6228" w:themeColor="accent3" w:themeShade="80"/>
                                <w:sz w:val="12"/>
                              </w:rPr>
                              <w:t>validation</w:t>
                            </w:r>
                          </w:p>
                          <w:p w:rsidR="0084315D" w:rsidRPr="00523F3E" w:rsidRDefault="0084315D" w:rsidP="00865C61">
                            <w:pPr>
                              <w:spacing w:after="120" w:line="240" w:lineRule="auto"/>
                              <w:rPr>
                                <w:b/>
                                <w:color w:val="4F6228" w:themeColor="accent3" w:themeShade="80"/>
                              </w:rPr>
                            </w:pPr>
                            <w:r w:rsidRPr="00523F3E">
                              <w:rPr>
                                <w:b/>
                                <w:color w:val="4F6228" w:themeColor="accent3" w:themeShade="80"/>
                                <w:sz w:val="12"/>
                              </w:rPr>
                              <w:t>Consolidation of data at national level</w:t>
                            </w:r>
                          </w:p>
                        </w:txbxContent>
                      </v:textbox>
                    </v:rect>
                    <v:rect id="Rectangle 128" o:spid="_x0000_s1145" style="position:absolute;left:6270;top:5588;width:18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kO8EA&#10;AADbAAAADwAAAGRycy9kb3ducmV2LnhtbERPTU/CQBC9m/gfNmPiTbY0hDSVhRCUhHgxohy4jd2x&#10;W+nOlu5Ky793DiYeX973YjX6Vl2oj01gA9NJBoq4Crbh2sDH+/ahABUTssU2MBm4UoTV8vZmgaUN&#10;A7/RZZ9qJSEcSzTgUupKrWPlyGOchI5YuK/Qe0wC+1rbHgcJ963Os2yuPTYsDQ472jiqTvsfL71n&#10;NwuHKnl9fG2K/OX5+zMfnoy5vxvXj6ASjelf/OfeWQOFrJcv8g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rJDvBAAAA2wAAAA8AAAAAAAAAAAAAAAAAmAIAAGRycy9kb3du&#10;cmV2LnhtbFBLBQYAAAAABAAEAPUAAACGAwAAAAA=&#10;" fillcolor="#d6e3bc" strokecolor="#76923c [2406]">
                      <v:textbo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 xml:space="preserve">Review, sorting and analysis of written press monitoring information </w:t>
                            </w:r>
                          </w:p>
                        </w:txbxContent>
                      </v:textbox>
                    </v:rect>
                    <v:rect id="Rectangle 129" o:spid="_x0000_s1146" style="position:absolute;left:8720;top:4956;width:18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c08MA&#10;AADbAAAADwAAAGRycy9kb3ducmV2LnhtbESPQWvCQBSE7wX/w/IEb3VjMUWiq4RAwYuHpi29PrLP&#10;JJh9G7PPmPbXdwuFHoeZ+YbZHSbXqZGG0Ho2sFomoIgrb1uuDby/vTxuQAVBtth5JgNfFOCwnz3s&#10;MLP+zq80llKrCOGQoYFGpM+0DlVDDsPS98TRO/vBoUQ51NoOeI9w1+mnJHnWDluOCw32VDRUXcqb&#10;MyAFn64fIbfpVF1udfppx28RYxbzKd+CEprkP/zXPloDmzX8fo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c08MAAADbAAAADwAAAAAAAAAAAAAAAACYAgAAZHJzL2Rv&#10;d25yZXYueG1sUEsFBgAAAAAEAAQA9QAAAIgDAAAAAA==&#10;" fillcolor="#d6e3bc" strokecolor="#76923c">
                      <v:textbox>
                        <w:txbxContent>
                          <w:p w:rsidR="0084315D" w:rsidRPr="00523F3E" w:rsidRDefault="0084315D" w:rsidP="00865C61">
                            <w:pPr>
                              <w:spacing w:after="120" w:line="240" w:lineRule="auto"/>
                              <w:rPr>
                                <w:b/>
                                <w:color w:val="4F6228" w:themeColor="accent3" w:themeShade="80"/>
                                <w:sz w:val="12"/>
                              </w:rPr>
                            </w:pPr>
                            <w:r w:rsidRPr="00523F3E">
                              <w:rPr>
                                <w:b/>
                                <w:color w:val="4F6228" w:themeColor="accent3" w:themeShade="80"/>
                                <w:sz w:val="12"/>
                              </w:rPr>
                              <w:t xml:space="preserve">Information review by the Violence Observatory Team </w:t>
                            </w:r>
                          </w:p>
                        </w:txbxContent>
                      </v:textbox>
                    </v:rect>
                    <v:rect id="Rectangle 130" o:spid="_x0000_s1147" style="position:absolute;left:8770;top:6770;width:18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5SMIA&#10;AADbAAAADwAAAGRycy9kb3ducmV2LnhtbESPzYrCQBCE74LvMLSwN50oRCTrKCIs7MXD+oPXJtOb&#10;BDM9MdPG7D69Iwgei6r6ilque1erjtpQeTYwnSSgiHNvKy4MHA9f4wWoIMgWa89k4I8CrFfDwRIz&#10;6+/8Q91eChUhHDI0UIo0mdYhL8lhmPiGOHq/vnUoUbaFti3eI9zVepYkc+2w4rhQYkPbkvLL/uYM&#10;yJZ311PY2LTPL7ciPdvuX8SYj1G/+QQl1Ms7/Gp/WwOLF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TlIwgAAANsAAAAPAAAAAAAAAAAAAAAAAJgCAABkcnMvZG93&#10;bnJldi54bWxQSwUGAAAAAAQABAD1AAAAhwMAAAAA&#10;" fillcolor="#d6e3bc" strokecolor="#76923c">
                      <v:textbox>
                        <w:txbxContent>
                          <w:p w:rsidR="0084315D" w:rsidRPr="00523F3E" w:rsidRDefault="0084315D" w:rsidP="00865C61">
                            <w:pPr>
                              <w:spacing w:after="120" w:line="240" w:lineRule="auto"/>
                              <w:rPr>
                                <w:b/>
                                <w:color w:val="4F6228"/>
                                <w:sz w:val="12"/>
                              </w:rPr>
                            </w:pPr>
                            <w:r>
                              <w:rPr>
                                <w:b/>
                                <w:color w:val="4F6228"/>
                                <w:sz w:val="12"/>
                              </w:rPr>
                              <w:t>Information systematization and analysis</w:t>
                            </w:r>
                            <w:r w:rsidRPr="00523F3E">
                              <w:rPr>
                                <w:b/>
                                <w:color w:val="4F6228"/>
                                <w:sz w:val="12"/>
                              </w:rPr>
                              <w:t xml:space="preserve"> </w:t>
                            </w:r>
                          </w:p>
                        </w:txbxContent>
                      </v:textbox>
                    </v:rect>
                    <v:rect id="Rectangle 131" o:spid="_x0000_s1148" style="position:absolute;left:8720;top:7770;width:187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nP8MA&#10;AADbAAAADwAAAGRycy9kb3ducmV2LnhtbESPT2vCQBTE7wW/w/IEb3VjISKpq4gg9NKDaUuvj+wz&#10;CWbfxuzLn/bTdwuCx2FmfsNs95Nr1EBdqD0bWC0TUMSFtzWXBj4/Ts8bUEGQLTaeycAPBdjvZk9b&#10;zKwf+UxDLqWKEA4ZGqhE2kzrUFTkMCx9Sxy9i+8cSpRdqW2HY4S7Rr8kyVo7rDkuVNjSsaLimvfO&#10;gBz5/fYVDjadimtfpt92+BUxZjGfDq+ghCZ5hO/tN2tgs4b/L/EH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nP8MAAADbAAAADwAAAAAAAAAAAAAAAACYAgAAZHJzL2Rv&#10;d25yZXYueG1sUEsFBgAAAAAEAAQA9QAAAIgDAAAAAA==&#10;" fillcolor="#d6e3bc" strokecolor="#76923c">
                      <v:textbox>
                        <w:txbxContent>
                          <w:p w:rsidR="0084315D" w:rsidRPr="00523F3E" w:rsidRDefault="0084315D" w:rsidP="00865C61">
                            <w:pPr>
                              <w:spacing w:after="120" w:line="240" w:lineRule="auto"/>
                              <w:rPr>
                                <w:b/>
                                <w:color w:val="4F6228"/>
                                <w:sz w:val="12"/>
                              </w:rPr>
                            </w:pPr>
                            <w:r>
                              <w:rPr>
                                <w:b/>
                                <w:color w:val="4F6228"/>
                                <w:sz w:val="12"/>
                              </w:rPr>
                              <w:t>Production of Bulletins</w:t>
                            </w:r>
                            <w:r w:rsidRPr="00523F3E">
                              <w:rPr>
                                <w:b/>
                                <w:color w:val="4F6228"/>
                                <w:sz w:val="12"/>
                              </w:rPr>
                              <w:t xml:space="preserve"> </w:t>
                            </w:r>
                          </w:p>
                        </w:txbxContent>
                      </v:textbox>
                    </v:rect>
                    <v:shape id="AutoShape 132" o:spid="_x0000_s1149" type="#_x0000_t32" style="position:absolute;left:9670;top:5720;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iYr0AAADbAAAADwAAAGRycy9kb3ducmV2LnhtbESPzQrCMBCE74LvEFbwIpqq4E81igiC&#10;11bpeWnWtthsShO1vr0RBI/DzHzDbPedqcWTWldZVjCdRCCIc6srLhRcL6fxCoTzyBpry6TgTQ72&#10;u35vi7G2L07omfpCBAi7GBWU3jexlC4vyaCb2IY4eDfbGvRBtoXULb4C3NRyFkULabDisFBiQ8eS&#10;8nv6MAp8ZdJkmXRTmTUpjd5Gu3m2Vmo46A4bEJ46/w//2metYD2H75fwA+Tu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nomK9AAAA2wAAAA8AAAAAAAAAAAAAAAAAoQIA&#10;AGRycy9kb3ducmV2LnhtbFBLBQYAAAAABAAEAPkAAACLAwAAAAA=&#10;" strokecolor="#95b3d7">
                      <v:stroke endarrow="block"/>
                    </v:shape>
                    <v:shape id="AutoShape 133" o:spid="_x0000_s1150" type="#_x0000_t32" style="position:absolute;left:9669;top:7402;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6Fr4AAADbAAAADwAAAGRycy9kb3ducmV2LnhtbESPSwvCMBCE74L/IazgRTT1gY9qFBEE&#10;r63ieWnWtthsShO1/nsjCB6HmfmG2exaU4knNa60rGA8ikAQZ1aXnCu4nI/DJQjnkTVWlknBmxzs&#10;tt3OBmNtX5zQM/W5CBB2MSoovK9jKV1WkEE3sjVx8G62MeiDbHKpG3wFuKnkJIrm0mDJYaHAmg4F&#10;Zff0YRT40qTJImnH8lqnNHgb7abXlVL9Xrtfg/DU+n/41z5pBasZfL+EHyC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joWvgAAANsAAAAPAAAAAAAAAAAAAAAAAKEC&#10;AABkcnMvZG93bnJldi54bWxQSwUGAAAAAAQABAD5AAAAjAMAAAAA&#10;" strokecolor="#95b3d7">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151" type="#_x0000_t75" alt="j0285750" style="position:absolute;left:9311;top:6113;width:989;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TcwnCAAAA2wAAAA8AAABkcnMvZG93bnJldi54bWxEj8FqwzAQRO+B/oPYQG+1nEJD60YxxlDw&#10;qZC0H7C11paptTKWEiv9+ioQyHGYmTfMrox2FGea/eBYwSbLQRC3Tg/cK/j++nh6BeEDssbRMSm4&#10;kIdy/7DaYaHdwgc6H0MvEoR9gQpMCFMhpW8NWfSZm4iT17nZYkhy7qWecUlwO8rnPN9KiwOnBYMT&#10;1Yba3+PJKqDD5U9+xnrbVbr/qZpTdF1nlHpcx+odRKAY7uFbu9EK3l7g+iX9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3MJwgAAANsAAAAPAAAAAAAAAAAAAAAAAJ8C&#10;AABkcnMvZG93bnJldi54bWxQSwUGAAAAAAQABAD3AAAAjgMAAAAA&#10;">
                      <v:imagedata r:id="rId11" o:title="j0285750"/>
                    </v:shape>
                  </v:group>
                  <v:shape id="Picture 135" o:spid="_x0000_s1152" type="#_x0000_t75" alt="BD18201_" style="position:absolute;left:2106;top:7256;width:1204;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drLEAAAA2wAAAA8AAABkcnMvZG93bnJldi54bWxEj0FrAjEUhO+F/ofwCl6KZqtgdbtRiiB4&#10;s9WKeHtsXjeLm5cliev6702h4HGYmW+YYtnbRnTkQ+1YwdsoA0FcOl1zpeBnvx7OQISIrLFxTApu&#10;FGC5eH4qMNfuyt/U7WIlEoRDjgpMjG0uZSgNWQwj1xIn79d5izFJX0nt8ZrgtpHjLJtKizWnBYMt&#10;rQyV593FKji9n483uV29OhMPh8vXzE82rVdq8NJ/foCI1MdH+L+90QrmU/j7kn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BdrLEAAAA2wAAAA8AAAAAAAAAAAAAAAAA&#10;nwIAAGRycy9kb3ducmV2LnhtbFBLBQYAAAAABAAEAPcAAACQAwAAAAA=&#10;">
                    <v:imagedata r:id="rId12" o:title="BD18201_"/>
                  </v:shape>
                </v:group>
              </v:group>
            </w:pict>
          </mc:Fallback>
        </mc:AlternateContent>
      </w: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jc w:val="both"/>
        <w:rPr>
          <w:rFonts w:ascii="Arial Narrow" w:hAnsi="Arial Narrow"/>
        </w:rPr>
      </w:pPr>
    </w:p>
    <w:p w:rsidR="00627DBE" w:rsidRPr="00120758" w:rsidRDefault="00627DBE" w:rsidP="00627DBE">
      <w:pPr>
        <w:rPr>
          <w:rFonts w:ascii="Calibri" w:hAnsi="Calibri"/>
          <w:b/>
          <w:color w:val="00B050"/>
        </w:rPr>
      </w:pPr>
    </w:p>
    <w:p w:rsidR="00627DBE" w:rsidRPr="007509AB" w:rsidRDefault="00627DBE" w:rsidP="00627DBE">
      <w:pPr>
        <w:rPr>
          <w:rFonts w:asciiTheme="majorHAnsi" w:eastAsiaTheme="majorEastAsia" w:hAnsiTheme="majorHAnsi" w:cstheme="majorBidi"/>
          <w:b/>
          <w:bCs/>
          <w:i/>
          <w:iCs/>
          <w:color w:val="4F81BD" w:themeColor="accent1"/>
          <w:lang w:eastAsia="es-HN"/>
        </w:rPr>
      </w:pPr>
      <w:r w:rsidRPr="007509AB">
        <w:rPr>
          <w:rFonts w:asciiTheme="majorHAnsi" w:eastAsiaTheme="majorEastAsia" w:hAnsiTheme="majorHAnsi" w:cstheme="majorBidi"/>
          <w:b/>
          <w:bCs/>
          <w:i/>
          <w:iCs/>
          <w:color w:val="4F81BD" w:themeColor="accent1"/>
          <w:lang w:eastAsia="es-HN"/>
        </w:rPr>
        <w:t>Strategy for the production of the Diagnostic “Citizen Security and Coexistence, a view from a gender perspective”</w:t>
      </w: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r>
        <w:rPr>
          <w:noProof/>
          <w:sz w:val="12"/>
          <w:lang w:val="es-HN" w:eastAsia="es-HN" w:bidi="ar-SA"/>
        </w:rPr>
        <w:drawing>
          <wp:inline distT="0" distB="0" distL="0" distR="0">
            <wp:extent cx="4711700" cy="3467100"/>
            <wp:effectExtent l="0" t="0" r="0" b="19050"/>
            <wp:docPr id="109" name="Diagrama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627DBE" w:rsidRPr="0059410F" w:rsidRDefault="00627DBE" w:rsidP="00627DBE">
      <w:pPr>
        <w:jc w:val="both"/>
        <w:rPr>
          <w:rFonts w:ascii="Arial Narrow" w:hAnsi="Arial Narrow"/>
        </w:rPr>
      </w:pPr>
    </w:p>
    <w:p w:rsidR="00865C61" w:rsidRDefault="00627DBE" w:rsidP="007509AB">
      <w:pPr>
        <w:rPr>
          <w:rFonts w:asciiTheme="majorHAnsi" w:eastAsiaTheme="majorEastAsia" w:hAnsiTheme="majorHAnsi" w:cstheme="majorBidi"/>
          <w:b/>
          <w:bCs/>
          <w:i/>
          <w:iCs/>
          <w:color w:val="4F81BD" w:themeColor="accent1"/>
          <w:lang w:eastAsia="es-HN"/>
        </w:rPr>
      </w:pPr>
      <w:r w:rsidRPr="007509AB">
        <w:rPr>
          <w:rFonts w:asciiTheme="majorHAnsi" w:eastAsiaTheme="majorEastAsia" w:hAnsiTheme="majorHAnsi" w:cstheme="majorBidi"/>
          <w:b/>
          <w:bCs/>
          <w:i/>
          <w:iCs/>
          <w:color w:val="4F81BD" w:themeColor="accent1"/>
          <w:lang w:eastAsia="es-HN"/>
        </w:rPr>
        <w:t xml:space="preserve">Defined stages for the integration of the gender perspective in local coexistence and citizen security plans and annual </w:t>
      </w:r>
      <w:r w:rsidR="002F5BDE">
        <w:rPr>
          <w:rFonts w:asciiTheme="majorHAnsi" w:eastAsiaTheme="majorEastAsia" w:hAnsiTheme="majorHAnsi" w:cstheme="majorBidi"/>
          <w:b/>
          <w:bCs/>
          <w:i/>
          <w:iCs/>
          <w:color w:val="4F81BD" w:themeColor="accent1"/>
          <w:lang w:eastAsia="es-HN"/>
        </w:rPr>
        <w:t>AOP</w:t>
      </w:r>
      <w:r w:rsidRPr="007509AB">
        <w:rPr>
          <w:rFonts w:asciiTheme="majorHAnsi" w:eastAsiaTheme="majorEastAsia" w:hAnsiTheme="majorHAnsi" w:cstheme="majorBidi"/>
          <w:b/>
          <w:bCs/>
          <w:i/>
          <w:iCs/>
          <w:color w:val="4F81BD" w:themeColor="accent1"/>
          <w:lang w:eastAsia="es-HN"/>
        </w:rPr>
        <w:t xml:space="preserve">s. </w:t>
      </w:r>
    </w:p>
    <w:p w:rsidR="00627DBE" w:rsidRPr="007509AB" w:rsidRDefault="00627DBE" w:rsidP="00865C61">
      <w:pPr>
        <w:pStyle w:val="NoSpacing"/>
        <w:rPr>
          <w:rFonts w:eastAsiaTheme="majorEastAsia"/>
          <w:lang w:eastAsia="es-HN"/>
        </w:rPr>
      </w:pPr>
      <w:r w:rsidRPr="007509AB">
        <w:rPr>
          <w:rFonts w:eastAsiaTheme="majorEastAsia"/>
          <w:lang w:eastAsia="es-HN"/>
        </w:rPr>
        <w:t>Extracted from the "Guide to gender mainstreaming in local coexistence and citizen security plans"</w:t>
      </w:r>
    </w:p>
    <w:p w:rsidR="00627DBE" w:rsidRDefault="00627DBE" w:rsidP="00627DBE">
      <w:pPr>
        <w:jc w:val="both"/>
        <w:rPr>
          <w:rFonts w:ascii="Arial Narrow" w:hAnsi="Arial Narrow"/>
        </w:rPr>
      </w:pPr>
    </w:p>
    <w:p w:rsidR="00627DBE" w:rsidRDefault="00627DBE" w:rsidP="00627DBE">
      <w:pPr>
        <w:jc w:val="both"/>
        <w:rPr>
          <w:rFonts w:ascii="Arial Narrow" w:hAnsi="Arial Narrow"/>
        </w:rPr>
      </w:pPr>
    </w:p>
    <w:p w:rsidR="00627DBE" w:rsidRPr="00964468" w:rsidRDefault="00627DBE" w:rsidP="00627DBE">
      <w:pPr>
        <w:jc w:val="both"/>
        <w:rPr>
          <w:rFonts w:ascii="Arial Narrow" w:hAnsi="Arial Narrow"/>
        </w:rPr>
      </w:pPr>
      <w:r>
        <w:rPr>
          <w:rFonts w:ascii="Arial Narrow" w:hAnsi="Arial Narrow"/>
          <w:noProof/>
          <w:lang w:val="es-HN" w:eastAsia="es-HN" w:bidi="ar-SA"/>
        </w:rPr>
        <w:drawing>
          <wp:inline distT="0" distB="0" distL="0" distR="0">
            <wp:extent cx="6020409" cy="4067251"/>
            <wp:effectExtent l="0" t="0" r="0" b="9525"/>
            <wp:docPr id="110" name="Diagrama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27DBE" w:rsidRPr="007509AB" w:rsidRDefault="00627DBE" w:rsidP="007509AB">
      <w:pPr>
        <w:pStyle w:val="NoSpacing"/>
        <w:jc w:val="both"/>
      </w:pPr>
      <w:r w:rsidRPr="007509AB">
        <w:t xml:space="preserve">For the </w:t>
      </w:r>
      <w:r w:rsidR="00865C61">
        <w:t>S</w:t>
      </w:r>
      <w:r w:rsidRPr="007509AB">
        <w:t xml:space="preserve">trengthening </w:t>
      </w:r>
      <w:r w:rsidR="00865C61">
        <w:t>C</w:t>
      </w:r>
      <w:r w:rsidRPr="007509AB">
        <w:t xml:space="preserve">ivic </w:t>
      </w:r>
      <w:r w:rsidR="00865C61">
        <w:t>C</w:t>
      </w:r>
      <w:r w:rsidRPr="007509AB">
        <w:t xml:space="preserve">ulture </w:t>
      </w:r>
      <w:r w:rsidR="00865C61">
        <w:t>S</w:t>
      </w:r>
      <w:r w:rsidRPr="007509AB">
        <w:t>trategies</w:t>
      </w:r>
      <w:r w:rsidR="00865C61">
        <w:t xml:space="preserve"> component</w:t>
      </w:r>
      <w:r w:rsidRPr="007509AB">
        <w:t>, training processes</w:t>
      </w:r>
      <w:r w:rsidR="00865C61">
        <w:t xml:space="preserve"> </w:t>
      </w:r>
      <w:r w:rsidRPr="007509AB">
        <w:t xml:space="preserve">for young people in artistic and civic education issues are performed using a </w:t>
      </w:r>
      <w:r w:rsidR="00865C61">
        <w:t>‘</w:t>
      </w:r>
      <w:r w:rsidRPr="007509AB">
        <w:t>young to young</w:t>
      </w:r>
      <w:r w:rsidR="00865C61">
        <w:t>’</w:t>
      </w:r>
      <w:r w:rsidRPr="007509AB">
        <w:t xml:space="preserve"> training model, in which adult technicians assume the role of facilitators. This has involved a partnership with youth groups Ayacaste of Comayagua and Buyara of Amarateca, who had been previously trained through this project. They have also played a key role in the sustainability of the processes led by the Municipal Office for Children, Adolescents and Youth, whose technicians have participated in all training activities with young people. Two training manuals were completed and validated with young people, and are being used to replicate the workshops. These tools were developed in a friendly format and are expected to be published and disseminated.</w:t>
      </w:r>
    </w:p>
    <w:p w:rsidR="007509AB" w:rsidRPr="007509AB" w:rsidRDefault="007509AB" w:rsidP="007509AB">
      <w:pPr>
        <w:pStyle w:val="NoSpacing"/>
        <w:jc w:val="both"/>
      </w:pPr>
    </w:p>
    <w:p w:rsidR="00627DBE" w:rsidRPr="007509AB" w:rsidRDefault="00627DBE" w:rsidP="007509AB">
      <w:pPr>
        <w:pStyle w:val="NoSpacing"/>
        <w:jc w:val="both"/>
      </w:pPr>
      <w:r w:rsidRPr="007509AB">
        <w:t xml:space="preserve">A model for the implementation of the funds for financing youth projects was produced, </w:t>
      </w:r>
      <w:r w:rsidR="00865C61">
        <w:t>considering</w:t>
      </w:r>
      <w:r w:rsidRPr="007509AB">
        <w:t xml:space="preserve"> previous UNDP and </w:t>
      </w:r>
      <w:r w:rsidR="00865C61">
        <w:t>C</w:t>
      </w:r>
      <w:r w:rsidRPr="007509AB">
        <w:t xml:space="preserve">hambers of </w:t>
      </w:r>
      <w:r w:rsidR="00865C61">
        <w:t>C</w:t>
      </w:r>
      <w:r w:rsidRPr="007509AB">
        <w:t xml:space="preserve">ommerce experiences. The </w:t>
      </w:r>
      <w:r w:rsidR="00865C61" w:rsidRPr="007509AB">
        <w:t>links with the municipalities and the participation and commitment of the UNAH and the Chambers of Commerce have</w:t>
      </w:r>
      <w:r w:rsidR="00865C61">
        <w:t xml:space="preserve"> been instrumental t</w:t>
      </w:r>
      <w:r w:rsidRPr="007509AB">
        <w:t xml:space="preserve">o the process. The </w:t>
      </w:r>
      <w:r w:rsidR="00865C61">
        <w:t>entire</w:t>
      </w:r>
      <w:r w:rsidRPr="007509AB">
        <w:t xml:space="preserve"> process was performed with a horizontal participation of the parties. The </w:t>
      </w:r>
      <w:r w:rsidR="00943199">
        <w:t>B</w:t>
      </w:r>
      <w:r w:rsidRPr="007509AB">
        <w:t xml:space="preserve">usiness </w:t>
      </w:r>
      <w:r w:rsidR="00943199">
        <w:t>S</w:t>
      </w:r>
      <w:r w:rsidRPr="007509AB">
        <w:t xml:space="preserve">trengthening </w:t>
      </w:r>
      <w:r w:rsidR="00943199">
        <w:t>Component for youth</w:t>
      </w:r>
      <w:r w:rsidRPr="007509AB">
        <w:t xml:space="preserve"> seeks to contribute to strengthening of business skills and generation of income and employment opportunities for young people from areas with high rates of violence in the Citizen Security </w:t>
      </w:r>
      <w:r w:rsidR="00943199">
        <w:t>P</w:t>
      </w:r>
      <w:r w:rsidRPr="007509AB">
        <w:t xml:space="preserve">roject target municipalities. This fund includes three areas of </w:t>
      </w:r>
      <w:r w:rsidR="007509AB" w:rsidRPr="007509AB">
        <w:t>intervention:</w:t>
      </w:r>
      <w:r w:rsidRPr="007509AB">
        <w:t xml:space="preserve"> Capacity building for youth </w:t>
      </w:r>
      <w:r w:rsidR="00943199" w:rsidRPr="007509AB">
        <w:t>entrepreneurship;</w:t>
      </w:r>
      <w:r w:rsidRPr="007509AB">
        <w:t xml:space="preserve"> Establishment of a seed capital </w:t>
      </w:r>
      <w:r w:rsidR="00943199" w:rsidRPr="007509AB">
        <w:t>fund,</w:t>
      </w:r>
      <w:r w:rsidRPr="007509AB">
        <w:t xml:space="preserve"> and links with the credit fund for access to resources in soft </w:t>
      </w:r>
      <w:r w:rsidR="00943199" w:rsidRPr="007509AB">
        <w:t>conditions.</w:t>
      </w:r>
    </w:p>
    <w:p w:rsidR="00627DBE" w:rsidRPr="002B075E" w:rsidRDefault="00627DBE" w:rsidP="00627DBE">
      <w:pPr>
        <w:jc w:val="both"/>
        <w:rPr>
          <w:rStyle w:val="hps"/>
          <w:rFonts w:ascii="Arial Narrow" w:eastAsiaTheme="minorHAnsi" w:hAnsi="Arial Narrow" w:cs="Arial"/>
        </w:rPr>
      </w:pPr>
    </w:p>
    <w:p w:rsidR="00627DBE" w:rsidRPr="00B93FD7" w:rsidRDefault="007509AB" w:rsidP="007509AB">
      <w:pPr>
        <w:pStyle w:val="Heading3"/>
      </w:pPr>
      <w:bookmarkStart w:id="21" w:name="_Toc426973040"/>
      <w:r>
        <w:t xml:space="preserve">2.3.4 </w:t>
      </w:r>
      <w:r w:rsidR="00627DBE" w:rsidRPr="00B93FD7">
        <w:t xml:space="preserve">Implementation Challenges and </w:t>
      </w:r>
      <w:r w:rsidRPr="00B93FD7">
        <w:t>Opportunities</w:t>
      </w:r>
      <w:bookmarkEnd w:id="21"/>
    </w:p>
    <w:p w:rsidR="001902EF" w:rsidRDefault="001902EF" w:rsidP="007509AB">
      <w:pPr>
        <w:pStyle w:val="NoSpacing"/>
      </w:pPr>
    </w:p>
    <w:p w:rsidR="00627DBE" w:rsidRPr="00120758" w:rsidRDefault="00627DBE" w:rsidP="007509AB">
      <w:pPr>
        <w:pStyle w:val="NoSpacing"/>
      </w:pPr>
      <w:r w:rsidRPr="00120758">
        <w:t xml:space="preserve">Some of the challenges identified in different Project components are shown below: </w:t>
      </w:r>
    </w:p>
    <w:p w:rsidR="001902EF" w:rsidRDefault="001902EF" w:rsidP="002427D3">
      <w:pPr>
        <w:pStyle w:val="NoSpacing"/>
        <w:rPr>
          <w:b/>
          <w:lang w:val="en-GB"/>
        </w:rPr>
      </w:pPr>
    </w:p>
    <w:p w:rsidR="00627DBE" w:rsidRPr="002427D3" w:rsidRDefault="00627DBE" w:rsidP="002427D3">
      <w:pPr>
        <w:pStyle w:val="NoSpacing"/>
        <w:rPr>
          <w:b/>
          <w:lang w:val="en-GB"/>
        </w:rPr>
      </w:pPr>
      <w:r w:rsidRPr="002427D3">
        <w:rPr>
          <w:b/>
          <w:lang w:val="en-GB"/>
        </w:rPr>
        <w:t>Challenges</w:t>
      </w:r>
    </w:p>
    <w:p w:rsidR="007509AB" w:rsidRPr="007509AB" w:rsidRDefault="00627DBE" w:rsidP="0030062C">
      <w:pPr>
        <w:pStyle w:val="NoSpacing"/>
        <w:numPr>
          <w:ilvl w:val="0"/>
          <w:numId w:val="18"/>
        </w:numPr>
        <w:jc w:val="both"/>
      </w:pPr>
      <w:r w:rsidRPr="007509AB">
        <w:t xml:space="preserve">In the youth component, the establishment of partnerships with </w:t>
      </w:r>
      <w:r w:rsidR="00943199">
        <w:t>stakeholders</w:t>
      </w:r>
      <w:r w:rsidRPr="007509AB">
        <w:t xml:space="preserve"> who had not necessarily worked together, such as the </w:t>
      </w:r>
      <w:r w:rsidR="00943199">
        <w:t>Chambers of C</w:t>
      </w:r>
      <w:r w:rsidRPr="007509AB">
        <w:t>ommerce and UNAH</w:t>
      </w:r>
      <w:r w:rsidR="00943199">
        <w:t>,</w:t>
      </w:r>
      <w:r w:rsidRPr="007509AB">
        <w:t xml:space="preserve"> was an important challenge, having establish</w:t>
      </w:r>
      <w:r w:rsidR="00943199">
        <w:t xml:space="preserve">ed an important link of public </w:t>
      </w:r>
      <w:r w:rsidRPr="007509AB">
        <w:t xml:space="preserve">private partnership at the local </w:t>
      </w:r>
      <w:r w:rsidR="002427D3" w:rsidRPr="007509AB">
        <w:t xml:space="preserve">level. </w:t>
      </w:r>
      <w:r w:rsidRPr="007509AB">
        <w:t>This challenge was considered key to the implementation of the financing process for young entrepreneurs. Henceforth, this alliance that is already running represents an opportunity.</w:t>
      </w:r>
    </w:p>
    <w:p w:rsidR="007509AB" w:rsidRPr="007509AB" w:rsidRDefault="00627DBE" w:rsidP="0030062C">
      <w:pPr>
        <w:pStyle w:val="NoSpacing"/>
        <w:numPr>
          <w:ilvl w:val="0"/>
          <w:numId w:val="18"/>
        </w:numPr>
        <w:jc w:val="both"/>
      </w:pPr>
      <w:r w:rsidRPr="007509AB">
        <w:t>Inclusion of young people in municipal planning processes relating to public safety, particularly in the prevention committees. Initially, there was resistance to involve youth, who were then represented by adults. Currently, progress has been made in integrating youth in decision-making spaces.</w:t>
      </w:r>
    </w:p>
    <w:p w:rsidR="007509AB" w:rsidRDefault="00627DBE" w:rsidP="0030062C">
      <w:pPr>
        <w:pStyle w:val="NoSpacing"/>
        <w:numPr>
          <w:ilvl w:val="0"/>
          <w:numId w:val="18"/>
        </w:numPr>
        <w:jc w:val="both"/>
      </w:pPr>
      <w:r w:rsidRPr="007509AB">
        <w:t>Awareness from mayors and municipal managers to grant COMVIDA the deserved importance and support with resources and political will for a more comprehensive and inclusive youth work.</w:t>
      </w:r>
    </w:p>
    <w:p w:rsidR="007509AB" w:rsidRDefault="00627DBE" w:rsidP="0030062C">
      <w:pPr>
        <w:pStyle w:val="NoSpacing"/>
        <w:numPr>
          <w:ilvl w:val="0"/>
          <w:numId w:val="18"/>
        </w:numPr>
        <w:jc w:val="both"/>
      </w:pPr>
      <w:r w:rsidRPr="007509AB">
        <w:t>Sustainability on behalf of the governments to take greater responsibility over sustainability and strengthening of the Mediation and Conciliation Units and its network of voluntary stakeholders in Community Coexistence</w:t>
      </w:r>
      <w:r w:rsidR="00427B65">
        <w:t>.</w:t>
      </w:r>
    </w:p>
    <w:p w:rsidR="002427D3" w:rsidRDefault="00627DBE" w:rsidP="0030062C">
      <w:pPr>
        <w:pStyle w:val="NoSpacing"/>
        <w:numPr>
          <w:ilvl w:val="0"/>
          <w:numId w:val="18"/>
        </w:numPr>
        <w:jc w:val="both"/>
      </w:pPr>
      <w:r w:rsidRPr="002427D3">
        <w:t>To progress on aspects of measurement and quantitative and qualitative assessment of the annual work plans for citizen security, through the implementation of a standard system of indicators.</w:t>
      </w:r>
    </w:p>
    <w:p w:rsidR="002427D3" w:rsidRPr="002427D3" w:rsidRDefault="00627DBE" w:rsidP="0030062C">
      <w:pPr>
        <w:pStyle w:val="NoSpacing"/>
        <w:numPr>
          <w:ilvl w:val="0"/>
          <w:numId w:val="18"/>
        </w:numPr>
        <w:jc w:val="both"/>
      </w:pPr>
      <w:r w:rsidRPr="002427D3">
        <w:t>To technicall</w:t>
      </w:r>
      <w:r w:rsidR="00427B65">
        <w:t xml:space="preserve">y and logistically strengthen a body </w:t>
      </w:r>
      <w:r w:rsidRPr="002427D3">
        <w:t>at the municipal level that allows directing all actions and information regarding coexistence and citizen security.</w:t>
      </w:r>
    </w:p>
    <w:p w:rsidR="002427D3" w:rsidRDefault="00627DBE" w:rsidP="0030062C">
      <w:pPr>
        <w:pStyle w:val="NoSpacing"/>
        <w:numPr>
          <w:ilvl w:val="0"/>
          <w:numId w:val="18"/>
        </w:numPr>
        <w:jc w:val="both"/>
      </w:pPr>
      <w:r w:rsidRPr="002427D3">
        <w:t xml:space="preserve">To ensure that local governments increase their budgets and are provided, in the first quarter of each year, with the allocation of financial resources for issues of citizen security and </w:t>
      </w:r>
      <w:r w:rsidR="00427B65" w:rsidRPr="002427D3">
        <w:t>coexistence, which</w:t>
      </w:r>
      <w:r w:rsidRPr="002427D3">
        <w:t xml:space="preserve"> would allow them to establish budgets in the work plans.</w:t>
      </w:r>
    </w:p>
    <w:p w:rsidR="002427D3" w:rsidRDefault="00627DBE" w:rsidP="0030062C">
      <w:pPr>
        <w:pStyle w:val="NoSpacing"/>
        <w:numPr>
          <w:ilvl w:val="0"/>
          <w:numId w:val="18"/>
        </w:numPr>
        <w:jc w:val="both"/>
      </w:pPr>
      <w:r w:rsidRPr="002427D3">
        <w:t xml:space="preserve">To </w:t>
      </w:r>
      <w:r w:rsidR="00427B65" w:rsidRPr="002427D3">
        <w:t>systematize</w:t>
      </w:r>
      <w:r w:rsidRPr="002427D3">
        <w:t xml:space="preserve"> experiences </w:t>
      </w:r>
      <w:r w:rsidR="00427B65" w:rsidRPr="002427D3">
        <w:t xml:space="preserve">that show successful results in the development of their community interventions in the municipalities, and </w:t>
      </w:r>
      <w:r w:rsidR="00427B65">
        <w:t xml:space="preserve">to </w:t>
      </w:r>
      <w:r w:rsidR="00427B65" w:rsidRPr="002427D3">
        <w:t>systematically replicate</w:t>
      </w:r>
      <w:r w:rsidRPr="002427D3">
        <w:t xml:space="preserve"> them.</w:t>
      </w:r>
    </w:p>
    <w:p w:rsidR="002427D3" w:rsidRPr="002427D3" w:rsidRDefault="00627DBE" w:rsidP="0030062C">
      <w:pPr>
        <w:pStyle w:val="NoSpacing"/>
        <w:numPr>
          <w:ilvl w:val="0"/>
          <w:numId w:val="18"/>
        </w:numPr>
        <w:jc w:val="both"/>
      </w:pPr>
      <w:r w:rsidRPr="002427D3">
        <w:t>To develop management capacity of municipalities through the creation of project portfolios in prevention</w:t>
      </w:r>
      <w:r w:rsidR="00427B65">
        <w:t>.</w:t>
      </w:r>
      <w:r w:rsidRPr="002427D3">
        <w:t xml:space="preserve"> </w:t>
      </w:r>
    </w:p>
    <w:p w:rsidR="002427D3" w:rsidRDefault="00627DBE" w:rsidP="0030062C">
      <w:pPr>
        <w:pStyle w:val="NoSpacing"/>
        <w:numPr>
          <w:ilvl w:val="0"/>
          <w:numId w:val="18"/>
        </w:numPr>
        <w:jc w:val="both"/>
      </w:pPr>
      <w:r w:rsidRPr="002427D3">
        <w:t xml:space="preserve">To </w:t>
      </w:r>
      <w:r w:rsidRPr="00427B65">
        <w:t>ensure the</w:t>
      </w:r>
      <w:r w:rsidRPr="002427D3">
        <w:t xml:space="preserve"> participation of security and justice operators in the process of </w:t>
      </w:r>
      <w:r w:rsidR="002F5BDE">
        <w:t>AOP</w:t>
      </w:r>
      <w:r w:rsidRPr="002427D3">
        <w:t xml:space="preserve"> formulation, </w:t>
      </w:r>
      <w:r w:rsidR="00427B65">
        <w:t>including</w:t>
      </w:r>
      <w:r w:rsidRPr="002427D3">
        <w:t xml:space="preserve"> measuring interventions in deterrence and control.</w:t>
      </w:r>
    </w:p>
    <w:p w:rsidR="002427D3" w:rsidRDefault="00627DBE" w:rsidP="0030062C">
      <w:pPr>
        <w:pStyle w:val="NoSpacing"/>
        <w:numPr>
          <w:ilvl w:val="0"/>
          <w:numId w:val="18"/>
        </w:numPr>
        <w:jc w:val="both"/>
      </w:pPr>
      <w:r w:rsidRPr="002427D3">
        <w:t xml:space="preserve">Continuous training of the </w:t>
      </w:r>
      <w:r w:rsidR="00427B65" w:rsidRPr="002427D3">
        <w:t xml:space="preserve">Women </w:t>
      </w:r>
      <w:r w:rsidRPr="002427D3">
        <w:t>Municipal Office team, as well as staff with responsibilities for prevention, care, research, prosecution and punishment of violence against women.</w:t>
      </w:r>
    </w:p>
    <w:p w:rsidR="002427D3" w:rsidRPr="002427D3" w:rsidRDefault="00627DBE" w:rsidP="0030062C">
      <w:pPr>
        <w:pStyle w:val="NoSpacing"/>
        <w:numPr>
          <w:ilvl w:val="0"/>
          <w:numId w:val="18"/>
        </w:numPr>
        <w:jc w:val="both"/>
      </w:pPr>
      <w:r w:rsidRPr="002427D3">
        <w:t>To implement more citizen security actions in municipalities with a gender perspective.</w:t>
      </w:r>
    </w:p>
    <w:p w:rsidR="00627DBE" w:rsidRPr="002427D3" w:rsidRDefault="00627DBE" w:rsidP="0030062C">
      <w:pPr>
        <w:pStyle w:val="NoSpacing"/>
        <w:numPr>
          <w:ilvl w:val="0"/>
          <w:numId w:val="18"/>
        </w:numPr>
        <w:jc w:val="both"/>
      </w:pPr>
      <w:r w:rsidRPr="002427D3">
        <w:t xml:space="preserve">Use of information on </w:t>
      </w:r>
      <w:r w:rsidR="00427B65">
        <w:t>violence and crime for decision</w:t>
      </w:r>
      <w:r w:rsidRPr="002427D3">
        <w:t xml:space="preserve"> making at the municipal level and for local development of policies based on evidence.</w:t>
      </w:r>
    </w:p>
    <w:p w:rsidR="00627DBE" w:rsidRPr="00120758" w:rsidRDefault="00627DBE" w:rsidP="00627DBE">
      <w:pPr>
        <w:jc w:val="both"/>
        <w:rPr>
          <w:rFonts w:ascii="Arial Narrow" w:hAnsi="Arial Narrow" w:cs="Arial"/>
        </w:rPr>
      </w:pPr>
    </w:p>
    <w:p w:rsidR="001902EF" w:rsidRDefault="001902EF" w:rsidP="002427D3">
      <w:pPr>
        <w:pStyle w:val="NoSpacing"/>
        <w:rPr>
          <w:b/>
        </w:rPr>
      </w:pPr>
    </w:p>
    <w:p w:rsidR="00E754AD" w:rsidRDefault="00E754AD" w:rsidP="002427D3">
      <w:pPr>
        <w:pStyle w:val="NoSpacing"/>
        <w:rPr>
          <w:b/>
        </w:rPr>
      </w:pPr>
    </w:p>
    <w:p w:rsidR="00627DBE" w:rsidRPr="002427D3" w:rsidRDefault="002427D3" w:rsidP="002427D3">
      <w:pPr>
        <w:pStyle w:val="NoSpacing"/>
        <w:rPr>
          <w:b/>
        </w:rPr>
      </w:pPr>
      <w:r w:rsidRPr="002427D3">
        <w:rPr>
          <w:b/>
        </w:rPr>
        <w:t>Opportunities</w:t>
      </w:r>
    </w:p>
    <w:p w:rsidR="00627DBE" w:rsidRDefault="00627DBE" w:rsidP="0030062C">
      <w:pPr>
        <w:pStyle w:val="NoSpacing"/>
        <w:numPr>
          <w:ilvl w:val="0"/>
          <w:numId w:val="19"/>
        </w:numPr>
        <w:jc w:val="both"/>
      </w:pPr>
      <w:r>
        <w:t>The start of the replication process in a model city neighborhood, allowing young f</w:t>
      </w:r>
      <w:r w:rsidR="009154E8">
        <w:t xml:space="preserve">acilitators to gain experience </w:t>
      </w:r>
      <w:r>
        <w:t>o</w:t>
      </w:r>
      <w:r w:rsidR="009154E8">
        <w:t>n</w:t>
      </w:r>
      <w:r>
        <w:t xml:space="preserve"> training other young people. It is planned for the next phase to continue replicating the processes of formation and dissemination of arts and culture to prevent violence in 10 municipalities.</w:t>
      </w:r>
    </w:p>
    <w:p w:rsidR="00627DBE" w:rsidRPr="00D64A6D" w:rsidRDefault="00627DBE" w:rsidP="0030062C">
      <w:pPr>
        <w:pStyle w:val="NoSpacing"/>
        <w:numPr>
          <w:ilvl w:val="0"/>
          <w:numId w:val="19"/>
        </w:numPr>
        <w:jc w:val="both"/>
      </w:pPr>
      <w:r w:rsidRPr="00D64A6D">
        <w:t>Developing and implementing a strategy transferable to other local governments to reduce conflict in communities</w:t>
      </w:r>
      <w:r w:rsidR="001902EF">
        <w:t>.</w:t>
      </w:r>
    </w:p>
    <w:p w:rsidR="00627DBE" w:rsidRPr="00D64A6D" w:rsidRDefault="00627DBE" w:rsidP="0030062C">
      <w:pPr>
        <w:pStyle w:val="NoSpacing"/>
        <w:numPr>
          <w:ilvl w:val="0"/>
          <w:numId w:val="19"/>
        </w:numPr>
        <w:jc w:val="both"/>
      </w:pPr>
      <w:r>
        <w:t>E</w:t>
      </w:r>
      <w:r w:rsidRPr="00D64A6D">
        <w:t xml:space="preserve">ducational institutions, </w:t>
      </w:r>
      <w:r>
        <w:t xml:space="preserve">the </w:t>
      </w:r>
      <w:r w:rsidRPr="00D64A6D">
        <w:t xml:space="preserve">civil </w:t>
      </w:r>
      <w:r w:rsidR="004B58BE" w:rsidRPr="00D64A6D">
        <w:t>society,</w:t>
      </w:r>
      <w:r w:rsidRPr="00D64A6D">
        <w:t xml:space="preserve"> </w:t>
      </w:r>
      <w:r>
        <w:t xml:space="preserve">Community Boards </w:t>
      </w:r>
      <w:r w:rsidRPr="00D64A6D">
        <w:t>and the media</w:t>
      </w:r>
      <w:r>
        <w:t xml:space="preserve"> have emphasized heir interest on being </w:t>
      </w:r>
      <w:r w:rsidRPr="00D64A6D">
        <w:t>part of the network of Community Volunteer Actors</w:t>
      </w:r>
      <w:r>
        <w:t xml:space="preserve"> for </w:t>
      </w:r>
      <w:r w:rsidRPr="00D64A6D">
        <w:t>Coexistence</w:t>
      </w:r>
      <w:r w:rsidR="009154E8">
        <w:t xml:space="preserve">, </w:t>
      </w:r>
      <w:r w:rsidR="009154E8" w:rsidRPr="00D64A6D">
        <w:t>and</w:t>
      </w:r>
      <w:r w:rsidRPr="00D64A6D">
        <w:t xml:space="preserve"> </w:t>
      </w:r>
      <w:r>
        <w:t xml:space="preserve">to </w:t>
      </w:r>
      <w:r w:rsidRPr="00D64A6D">
        <w:t>contribute in all processes and tasks that this entails.</w:t>
      </w:r>
    </w:p>
    <w:p w:rsidR="00627DBE" w:rsidRDefault="00627DBE" w:rsidP="0030062C">
      <w:pPr>
        <w:pStyle w:val="NoSpacing"/>
        <w:numPr>
          <w:ilvl w:val="0"/>
          <w:numId w:val="19"/>
        </w:numPr>
        <w:jc w:val="both"/>
      </w:pPr>
      <w:r>
        <w:t>Coordination with CARSI operators and other donors and aid in prevention to join efforts in citizen security for municipalities.</w:t>
      </w:r>
    </w:p>
    <w:p w:rsidR="00627DBE" w:rsidRDefault="00627DBE" w:rsidP="0030062C">
      <w:pPr>
        <w:pStyle w:val="NoSpacing"/>
        <w:numPr>
          <w:ilvl w:val="0"/>
          <w:numId w:val="19"/>
        </w:numPr>
        <w:jc w:val="both"/>
      </w:pPr>
      <w:r>
        <w:t>Commitment of Mayors and Deputy – Mayors in the municipal planning process as a tool for the coordination of interventions in municipalities.</w:t>
      </w:r>
    </w:p>
    <w:p w:rsidR="00627DBE" w:rsidRPr="00EF29BB" w:rsidRDefault="00627DBE" w:rsidP="0030062C">
      <w:pPr>
        <w:pStyle w:val="NoSpacing"/>
        <w:numPr>
          <w:ilvl w:val="0"/>
          <w:numId w:val="19"/>
        </w:numPr>
        <w:jc w:val="both"/>
      </w:pPr>
      <w:r>
        <w:t>To expand the training process with other municipal and local authorities involved as new actors in the annual work plans.</w:t>
      </w:r>
    </w:p>
    <w:p w:rsidR="00627DBE" w:rsidRDefault="00627DBE" w:rsidP="0030062C">
      <w:pPr>
        <w:pStyle w:val="NoSpacing"/>
        <w:numPr>
          <w:ilvl w:val="0"/>
          <w:numId w:val="19"/>
        </w:numPr>
        <w:jc w:val="both"/>
      </w:pPr>
      <w:r>
        <w:t>Strengthen a proposal with greater coordination among the components, targeting and target groups in the different municipalities of intervention.</w:t>
      </w:r>
    </w:p>
    <w:p w:rsidR="00627DBE" w:rsidRPr="00EF29BB" w:rsidRDefault="00627DBE" w:rsidP="0030062C">
      <w:pPr>
        <w:pStyle w:val="NoSpacing"/>
        <w:numPr>
          <w:ilvl w:val="0"/>
          <w:numId w:val="19"/>
        </w:numPr>
        <w:jc w:val="both"/>
      </w:pPr>
      <w:r>
        <w:t xml:space="preserve">The development of products and processes have contributed to strengthening the WMOs, to the inter-agency coordination </w:t>
      </w:r>
      <w:r w:rsidR="009154E8">
        <w:t xml:space="preserve">capacity at </w:t>
      </w:r>
      <w:r>
        <w:t>the municipalities and to improving the visibility of violence against women with the authorities and local civic organizations , which would lead to new prevention actions focused on gender .</w:t>
      </w:r>
    </w:p>
    <w:p w:rsidR="00AE026D" w:rsidRDefault="00AE026D" w:rsidP="00A31994">
      <w:pPr>
        <w:pStyle w:val="Heading1"/>
      </w:pPr>
      <w:bookmarkStart w:id="22" w:name="_Toc426973041"/>
      <w:r w:rsidRPr="00A31994">
        <w:t xml:space="preserve">3. </w:t>
      </w:r>
      <w:r w:rsidR="003D0B3F">
        <w:t>C</w:t>
      </w:r>
      <w:r w:rsidR="003D0B3F" w:rsidRPr="00A31994">
        <w:t>ollaboration and/or knowledge sharing with other USAID activities</w:t>
      </w:r>
      <w:bookmarkEnd w:id="22"/>
    </w:p>
    <w:p w:rsidR="00A31994" w:rsidRDefault="00A31994" w:rsidP="00A31994">
      <w:pPr>
        <w:pStyle w:val="Heading2"/>
      </w:pPr>
      <w:bookmarkStart w:id="23" w:name="_Toc426973042"/>
      <w:r>
        <w:t xml:space="preserve">3.1 </w:t>
      </w:r>
      <w:r w:rsidRPr="00175497">
        <w:t>C</w:t>
      </w:r>
      <w:r>
        <w:t>omponent 1:</w:t>
      </w:r>
      <w:r w:rsidRPr="00175497">
        <w:t xml:space="preserve"> E</w:t>
      </w:r>
      <w:r>
        <w:t>lectoral Technical Assistance</w:t>
      </w:r>
      <w:bookmarkEnd w:id="23"/>
    </w:p>
    <w:p w:rsidR="00AE026D" w:rsidRPr="00175497" w:rsidRDefault="00A31994" w:rsidP="00A31994">
      <w:pPr>
        <w:pStyle w:val="Heading3"/>
      </w:pPr>
      <w:bookmarkStart w:id="24" w:name="_Toc426973043"/>
      <w:r w:rsidRPr="00175497">
        <w:t>3.1</w:t>
      </w:r>
      <w:r>
        <w:t>.1 R</w:t>
      </w:r>
      <w:r w:rsidRPr="00175497">
        <w:t>elationship with other USAID activities</w:t>
      </w:r>
      <w:bookmarkEnd w:id="24"/>
    </w:p>
    <w:p w:rsidR="00AE026D" w:rsidRPr="00175497" w:rsidRDefault="00357A9B" w:rsidP="00A31994">
      <w:pPr>
        <w:pStyle w:val="NoSpacing"/>
        <w:jc w:val="both"/>
      </w:pPr>
      <w:r w:rsidRPr="00175497">
        <w:t xml:space="preserve">As before, coordination meetings were carried out among </w:t>
      </w:r>
      <w:r w:rsidR="00AE026D" w:rsidRPr="00175497">
        <w:t xml:space="preserve">the ATE Project </w:t>
      </w:r>
      <w:r w:rsidRPr="00175497">
        <w:t>and the</w:t>
      </w:r>
      <w:r w:rsidR="00AE026D" w:rsidRPr="00175497">
        <w:t xml:space="preserve"> two other USAID-funded UNDP projects (Technical Assistance for Citizen Identification and Developing Public Policies for Citizen Security and Coexistence), </w:t>
      </w:r>
      <w:r w:rsidRPr="00175497">
        <w:t>representatives of</w:t>
      </w:r>
      <w:r w:rsidR="00AE026D" w:rsidRPr="00175497">
        <w:t xml:space="preserve"> USAID Democracy and Governance Office, and the </w:t>
      </w:r>
      <w:r w:rsidR="00BF7ACF">
        <w:t xml:space="preserve">Manager </w:t>
      </w:r>
      <w:r w:rsidRPr="00175497">
        <w:t>of UNDP’s Governance Uni</w:t>
      </w:r>
      <w:r w:rsidR="00DA087D" w:rsidRPr="00175497">
        <w:t>t</w:t>
      </w:r>
      <w:r w:rsidRPr="00175497">
        <w:t>. Specifically</w:t>
      </w:r>
      <w:r w:rsidR="009E780E">
        <w:t>,</w:t>
      </w:r>
      <w:r w:rsidRPr="00175497">
        <w:t xml:space="preserve"> meetings with USAID were held on January 23 and February 10 of 2015 to provide information to the donor on </w:t>
      </w:r>
      <w:r w:rsidR="00AE026D" w:rsidRPr="00175497">
        <w:t>the progress of the projects</w:t>
      </w:r>
      <w:r w:rsidR="00DA087D" w:rsidRPr="00175497">
        <w:t xml:space="preserve"> and discussion of the no-cost extension of the project to June 30, 2015.</w:t>
      </w:r>
    </w:p>
    <w:p w:rsidR="00AE026D" w:rsidRPr="00A31994" w:rsidRDefault="00A31994" w:rsidP="00A31994">
      <w:pPr>
        <w:pStyle w:val="Heading3"/>
      </w:pPr>
      <w:bookmarkStart w:id="25" w:name="_Toc426973044"/>
      <w:r w:rsidRPr="00A31994">
        <w:t>3.</w:t>
      </w:r>
      <w:r>
        <w:t>1.2</w:t>
      </w:r>
      <w:r w:rsidRPr="00A31994">
        <w:t xml:space="preserve"> Key highlights of collaboration</w:t>
      </w:r>
      <w:bookmarkEnd w:id="25"/>
    </w:p>
    <w:p w:rsidR="00AE026D" w:rsidRPr="00175497" w:rsidRDefault="00AE026D" w:rsidP="00A31994">
      <w:pPr>
        <w:pStyle w:val="NoSpacing"/>
        <w:jc w:val="both"/>
      </w:pPr>
      <w:r w:rsidRPr="00175497">
        <w:t xml:space="preserve">The presentations of the achievements of each of the USAID-funded UNDP projects (ATE, RNP, and citizen security) allow for more effective cooperation in the assistance provided to the beneficiary institutions. </w:t>
      </w:r>
    </w:p>
    <w:p w:rsidR="00AE026D" w:rsidRPr="00175497" w:rsidRDefault="00AE026D" w:rsidP="00A31994">
      <w:pPr>
        <w:pStyle w:val="Heading3"/>
      </w:pPr>
      <w:bookmarkStart w:id="26" w:name="_Toc426973045"/>
      <w:r w:rsidRPr="00175497">
        <w:t>3.</w:t>
      </w:r>
      <w:r w:rsidR="00A31994">
        <w:t>1.</w:t>
      </w:r>
      <w:r w:rsidRPr="00175497">
        <w:t xml:space="preserve">3 </w:t>
      </w:r>
      <w:r w:rsidR="00A31994">
        <w:t>C</w:t>
      </w:r>
      <w:r w:rsidR="00A31994" w:rsidRPr="00175497">
        <w:t>hallenges of collaboration</w:t>
      </w:r>
      <w:bookmarkEnd w:id="26"/>
    </w:p>
    <w:p w:rsidR="00AE026D" w:rsidRPr="00175497" w:rsidRDefault="00AE026D" w:rsidP="00A31994">
      <w:pPr>
        <w:pStyle w:val="NoSpacing"/>
        <w:jc w:val="both"/>
      </w:pPr>
      <w:r w:rsidRPr="00175497">
        <w:t xml:space="preserve">One challenge is keeping the needs of the Project within the framework of assistance internally approved by USAID. </w:t>
      </w:r>
    </w:p>
    <w:p w:rsidR="00AE026D" w:rsidRDefault="00AE026D" w:rsidP="00AE026D">
      <w:pPr>
        <w:jc w:val="both"/>
        <w:rPr>
          <w:rFonts w:ascii="Arial Narrow" w:hAnsi="Arial Narrow" w:cs="Arial"/>
        </w:rPr>
      </w:pPr>
    </w:p>
    <w:p w:rsidR="00A31994" w:rsidRPr="00BE1656" w:rsidRDefault="00A31994" w:rsidP="00A31994">
      <w:pPr>
        <w:pStyle w:val="Heading2"/>
      </w:pPr>
      <w:bookmarkStart w:id="27" w:name="_Toc426973046"/>
      <w:r>
        <w:t xml:space="preserve">3.2 Component </w:t>
      </w:r>
      <w:r w:rsidRPr="00BE1656">
        <w:t>2</w:t>
      </w:r>
      <w:r>
        <w:t>:</w:t>
      </w:r>
      <w:r w:rsidRPr="00BE1656">
        <w:t xml:space="preserve"> Technical Assistance in Citizen Identification</w:t>
      </w:r>
      <w:bookmarkEnd w:id="27"/>
    </w:p>
    <w:p w:rsidR="00A31994" w:rsidRPr="00175497" w:rsidRDefault="00A31994" w:rsidP="00A31994">
      <w:pPr>
        <w:pStyle w:val="Heading3"/>
      </w:pPr>
      <w:bookmarkStart w:id="28" w:name="_Toc426973047"/>
      <w:r w:rsidRPr="00175497">
        <w:t>3.</w:t>
      </w:r>
      <w:r>
        <w:t>2.1 R</w:t>
      </w:r>
      <w:r w:rsidRPr="00175497">
        <w:t>elationship with other USAID activities</w:t>
      </w:r>
      <w:bookmarkEnd w:id="28"/>
    </w:p>
    <w:p w:rsidR="00A31994" w:rsidRPr="001F5912" w:rsidRDefault="00A31994" w:rsidP="00A31994">
      <w:pPr>
        <w:pStyle w:val="NoSpacing"/>
        <w:jc w:val="both"/>
      </w:pPr>
      <w:r w:rsidRPr="001F5912">
        <w:t xml:space="preserve">The openness and political will on the part of the RNP officials to receive support, assistance, and social </w:t>
      </w:r>
      <w:r w:rsidR="00CC5B6F">
        <w:t>supervision</w:t>
      </w:r>
      <w:r w:rsidRPr="001F5912">
        <w:t xml:space="preserve"> from an external group composed of civil society organizations and state institutions concerned with defending human rights as well as international donors is an unprecedented experience in the country. This experience could provide significant knowledge for other institutions and areas of public administration in which the citizenry is demanding a new manner of public management based on transparency and efficiency in its processes and results.</w:t>
      </w:r>
    </w:p>
    <w:p w:rsidR="00A31994" w:rsidRPr="00A31994" w:rsidRDefault="00A31994" w:rsidP="00A31994">
      <w:pPr>
        <w:pStyle w:val="Heading3"/>
      </w:pPr>
      <w:bookmarkStart w:id="29" w:name="_Toc426973048"/>
      <w:r w:rsidRPr="00A31994">
        <w:t>3.</w:t>
      </w:r>
      <w:r>
        <w:t>2.2</w:t>
      </w:r>
      <w:r w:rsidRPr="00A31994">
        <w:t xml:space="preserve"> Key highlights of collaboration</w:t>
      </w:r>
      <w:bookmarkEnd w:id="29"/>
    </w:p>
    <w:p w:rsidR="00A31994" w:rsidRPr="00246D14" w:rsidRDefault="00A31994" w:rsidP="00A31994">
      <w:pPr>
        <w:pStyle w:val="NoSpacing"/>
        <w:jc w:val="both"/>
      </w:pPr>
      <w:r w:rsidRPr="00971975">
        <w:t>Openness to the participation of new actors, transparency</w:t>
      </w:r>
      <w:r>
        <w:t>,</w:t>
      </w:r>
      <w:r w:rsidRPr="00971975">
        <w:t xml:space="preserve"> and accountability </w:t>
      </w:r>
      <w:r w:rsidR="00F622CD">
        <w:t xml:space="preserve">from </w:t>
      </w:r>
      <w:r w:rsidRPr="00971975">
        <w:t xml:space="preserve">of public institutions historically questioned for their poor performance. </w:t>
      </w:r>
    </w:p>
    <w:p w:rsidR="00F622CD" w:rsidRPr="00175497" w:rsidRDefault="00F622CD" w:rsidP="00F622CD">
      <w:pPr>
        <w:pStyle w:val="Heading3"/>
      </w:pPr>
      <w:bookmarkStart w:id="30" w:name="_Toc426973049"/>
      <w:r w:rsidRPr="00175497">
        <w:t>3.</w:t>
      </w:r>
      <w:r>
        <w:t>2.</w:t>
      </w:r>
      <w:r w:rsidRPr="00175497">
        <w:t xml:space="preserve">3 </w:t>
      </w:r>
      <w:r>
        <w:t>C</w:t>
      </w:r>
      <w:r w:rsidRPr="00175497">
        <w:t>hallenges of collaboration</w:t>
      </w:r>
      <w:bookmarkEnd w:id="30"/>
    </w:p>
    <w:p w:rsidR="00A31994" w:rsidRPr="00971975" w:rsidRDefault="00A31994" w:rsidP="00F622CD">
      <w:pPr>
        <w:pStyle w:val="NoSpacing"/>
        <w:jc w:val="both"/>
      </w:pPr>
      <w:r w:rsidRPr="00971975">
        <w:t xml:space="preserve">An on-going challenge in public institutions is </w:t>
      </w:r>
      <w:r>
        <w:t xml:space="preserve">to make sure that the collaboration generates synergies that allow for improved performance and credibility as well as sustainability of the processes. This experience has accomplished that goal, demonstrating that it is possible to </w:t>
      </w:r>
      <w:r w:rsidR="002E49B8">
        <w:t>overcome excessive bureaucracy,</w:t>
      </w:r>
      <w:r>
        <w:t xml:space="preserve"> and lack of compromise to get to a new manner of public administration that promotes transparency and continuous improvement in performance.</w:t>
      </w:r>
    </w:p>
    <w:p w:rsidR="00DC07DD" w:rsidRDefault="00DC07DD" w:rsidP="00AE026D">
      <w:pPr>
        <w:jc w:val="both"/>
        <w:rPr>
          <w:rFonts w:ascii="Arial Narrow" w:hAnsi="Arial Narrow" w:cs="Arial"/>
        </w:rPr>
      </w:pPr>
    </w:p>
    <w:p w:rsidR="00F622CD" w:rsidRPr="00BE1656" w:rsidRDefault="00F622CD" w:rsidP="00F622CD">
      <w:pPr>
        <w:pStyle w:val="Heading2"/>
      </w:pPr>
      <w:bookmarkStart w:id="31" w:name="_Toc426973050"/>
      <w:r>
        <w:t xml:space="preserve">3.3 Component </w:t>
      </w:r>
      <w:r w:rsidRPr="00BE1656">
        <w:t>3</w:t>
      </w:r>
      <w:r>
        <w:t>:</w:t>
      </w:r>
      <w:r w:rsidRPr="00BE1656">
        <w:t xml:space="preserve"> Development of Public P</w:t>
      </w:r>
      <w:r>
        <w:t>olicies for Citizen Security and Coexistence</w:t>
      </w:r>
      <w:bookmarkEnd w:id="31"/>
    </w:p>
    <w:p w:rsidR="00F622CD" w:rsidRPr="00175497" w:rsidRDefault="00F622CD" w:rsidP="00F622CD">
      <w:pPr>
        <w:pStyle w:val="Heading3"/>
      </w:pPr>
      <w:bookmarkStart w:id="32" w:name="_Toc426973051"/>
      <w:r w:rsidRPr="00175497">
        <w:t>3.</w:t>
      </w:r>
      <w:r>
        <w:t>3.1 R</w:t>
      </w:r>
      <w:r w:rsidRPr="00175497">
        <w:t>elationship with other USAID activities</w:t>
      </w:r>
      <w:bookmarkEnd w:id="32"/>
    </w:p>
    <w:p w:rsidR="001902EF" w:rsidRDefault="001902EF" w:rsidP="001902EF">
      <w:pPr>
        <w:pStyle w:val="NoSpacing"/>
        <w:jc w:val="both"/>
        <w:rPr>
          <w:rFonts w:eastAsiaTheme="minorHAnsi"/>
        </w:rPr>
      </w:pPr>
    </w:p>
    <w:p w:rsidR="00F622CD" w:rsidRDefault="00F622CD" w:rsidP="001902EF">
      <w:pPr>
        <w:pStyle w:val="NoSpacing"/>
        <w:jc w:val="both"/>
        <w:rPr>
          <w:rFonts w:ascii="Arial" w:eastAsiaTheme="minorHAnsi" w:hAnsi="Arial" w:cs="Arial"/>
        </w:rPr>
      </w:pPr>
      <w:r w:rsidRPr="00CC5B6F">
        <w:rPr>
          <w:rFonts w:eastAsiaTheme="minorHAnsi"/>
        </w:rPr>
        <w:t>A series of meetings with the judiciary  have been implemented, which had intended to generate strategic alliances and joint efforts to coordinate and strengthen the MASCs ( Alternative Dispute Resolution Mechanisms (Mecanismos Alternativos de Solución de Conflictos) in the country, and to publicize the work that UNDP- USAID has implemented in San Pedro Sul</w:t>
      </w:r>
      <w:r w:rsidR="00CC5B6F">
        <w:rPr>
          <w:rFonts w:eastAsiaTheme="minorHAnsi"/>
        </w:rPr>
        <w:t>a</w:t>
      </w:r>
      <w:r w:rsidRPr="00CC5B6F">
        <w:rPr>
          <w:rFonts w:eastAsiaTheme="minorHAnsi"/>
        </w:rPr>
        <w:t xml:space="preserve">, Choloma, Tela, La Ceiba and Tegucigalpa; in relation to the  Mediation and Conciliation Units and the Community </w:t>
      </w:r>
      <w:r w:rsidR="00CC5B6F">
        <w:rPr>
          <w:rFonts w:eastAsiaTheme="minorHAnsi"/>
        </w:rPr>
        <w:t>S</w:t>
      </w:r>
      <w:r w:rsidRPr="00CC5B6F">
        <w:rPr>
          <w:rFonts w:eastAsiaTheme="minorHAnsi"/>
        </w:rPr>
        <w:t>trategy with broad citizen participation</w:t>
      </w:r>
      <w:r w:rsidRPr="00EF29BB">
        <w:rPr>
          <w:rFonts w:ascii="Arial" w:eastAsiaTheme="minorHAnsi" w:hAnsi="Arial" w:cs="Arial"/>
        </w:rPr>
        <w:t>.</w:t>
      </w:r>
    </w:p>
    <w:p w:rsidR="001902EF" w:rsidRPr="00EF29BB" w:rsidRDefault="001902EF" w:rsidP="001902EF">
      <w:pPr>
        <w:pStyle w:val="NoSpacing"/>
        <w:jc w:val="both"/>
        <w:rPr>
          <w:rFonts w:ascii="Arial" w:eastAsiaTheme="minorHAnsi" w:hAnsi="Arial" w:cs="Arial"/>
        </w:rPr>
      </w:pPr>
    </w:p>
    <w:p w:rsidR="00F622CD" w:rsidRPr="00F622CD" w:rsidRDefault="00F622CD" w:rsidP="001902EF">
      <w:pPr>
        <w:pStyle w:val="NoSpacing"/>
        <w:jc w:val="both"/>
      </w:pPr>
      <w:r w:rsidRPr="00F622CD">
        <w:t>The judiciary is developing an interagency work on reconciliation. The UNDP partnership provides technical advice and strengthening activities for judiciary staff and for the people involved in the municipalities where UNDP– USAID activities are performed.</w:t>
      </w:r>
    </w:p>
    <w:p w:rsidR="001902EF" w:rsidRDefault="001902EF" w:rsidP="001902EF">
      <w:pPr>
        <w:pStyle w:val="NoSpacing"/>
        <w:jc w:val="both"/>
      </w:pPr>
    </w:p>
    <w:p w:rsidR="00F622CD" w:rsidRPr="00F622CD" w:rsidRDefault="00F622CD" w:rsidP="001902EF">
      <w:pPr>
        <w:pStyle w:val="NoSpacing"/>
        <w:jc w:val="both"/>
      </w:pPr>
      <w:r w:rsidRPr="00F622CD">
        <w:t xml:space="preserve">Linking several </w:t>
      </w:r>
      <w:r w:rsidR="00D76FCF" w:rsidRPr="00F622CD">
        <w:t xml:space="preserve">CARSI </w:t>
      </w:r>
      <w:r w:rsidRPr="00F622CD">
        <w:t>operators to the process of preparing the 2015 annual work plans relating to public security in La Ceiba, Tela, Choloma and SPS w</w:t>
      </w:r>
      <w:r w:rsidR="00D76FCF">
        <w:t xml:space="preserve">as achieved. Also, other CARSI </w:t>
      </w:r>
      <w:r w:rsidR="00D76FCF" w:rsidRPr="00F622CD">
        <w:t xml:space="preserve">operators </w:t>
      </w:r>
      <w:r w:rsidRPr="00F622CD">
        <w:t xml:space="preserve"> were linked to the non-formal training process. Despite joint coordination efforts along the IMPACT program, fulfillment of its commitment to implementation of the last training workshop for municipalities was not accomplished. UNDP assumed responsibility for the implementation to comply with the original proposal.</w:t>
      </w:r>
    </w:p>
    <w:p w:rsidR="00F622CD" w:rsidRPr="00F622CD" w:rsidRDefault="00F622CD" w:rsidP="00F622CD">
      <w:pPr>
        <w:pStyle w:val="NoSpacing"/>
        <w:jc w:val="both"/>
        <w:rPr>
          <w:szCs w:val="20"/>
        </w:rPr>
      </w:pPr>
    </w:p>
    <w:p w:rsidR="001902EF" w:rsidRDefault="001902EF" w:rsidP="00F622CD">
      <w:pPr>
        <w:pStyle w:val="Heading3"/>
      </w:pPr>
    </w:p>
    <w:p w:rsidR="001902EF" w:rsidRDefault="001902EF" w:rsidP="00F622CD">
      <w:pPr>
        <w:pStyle w:val="Heading3"/>
      </w:pPr>
    </w:p>
    <w:p w:rsidR="00E754AD" w:rsidRPr="00E754AD" w:rsidRDefault="00E754AD" w:rsidP="00E754AD"/>
    <w:p w:rsidR="00F622CD" w:rsidRPr="00A31994" w:rsidRDefault="00F622CD" w:rsidP="00F622CD">
      <w:pPr>
        <w:pStyle w:val="Heading3"/>
      </w:pPr>
      <w:bookmarkStart w:id="33" w:name="_Toc426973052"/>
      <w:r w:rsidRPr="00A31994">
        <w:t>3.</w:t>
      </w:r>
      <w:r>
        <w:t>3.2</w:t>
      </w:r>
      <w:r w:rsidRPr="00A31994">
        <w:t xml:space="preserve"> Key highlights of collaboration</w:t>
      </w:r>
      <w:bookmarkEnd w:id="33"/>
    </w:p>
    <w:p w:rsidR="001902EF" w:rsidRDefault="001902EF" w:rsidP="00F622CD">
      <w:pPr>
        <w:pStyle w:val="NoSpacing"/>
        <w:jc w:val="both"/>
      </w:pPr>
    </w:p>
    <w:p w:rsidR="00F622CD" w:rsidRPr="00101425" w:rsidRDefault="00F622CD" w:rsidP="00F622CD">
      <w:pPr>
        <w:pStyle w:val="NoSpacing"/>
        <w:jc w:val="both"/>
      </w:pPr>
      <w:r>
        <w:t xml:space="preserve">One of the most important efforts of the project was the conclusion and implementation of the Local Plan of Citizen Security and Coexistence, for each of the </w:t>
      </w:r>
      <w:r w:rsidR="00D76FCF">
        <w:t>P</w:t>
      </w:r>
      <w:r>
        <w:t>roject target municipalities; allowing a number of outreach activities with different actors. The process is described below:</w:t>
      </w:r>
    </w:p>
    <w:p w:rsidR="00F622CD" w:rsidRDefault="00F622CD" w:rsidP="0030062C">
      <w:pPr>
        <w:pStyle w:val="NoSpacing"/>
        <w:numPr>
          <w:ilvl w:val="0"/>
          <w:numId w:val="20"/>
        </w:numPr>
        <w:jc w:val="both"/>
      </w:pPr>
      <w:r>
        <w:t>To define dates for implementation of  the following workshops with the Municipalities prioritization of insecurity problems, formulation of actions and validation of the Plan at the institutional and community level ;</w:t>
      </w:r>
    </w:p>
    <w:p w:rsidR="00F622CD" w:rsidRDefault="00F622CD" w:rsidP="0030062C">
      <w:pPr>
        <w:pStyle w:val="NoSpacing"/>
        <w:numPr>
          <w:ilvl w:val="0"/>
          <w:numId w:val="20"/>
        </w:numPr>
        <w:jc w:val="both"/>
      </w:pPr>
      <w:r>
        <w:t>To make institutional visits for acknowledgement of the actions proposed in the new management plans as well as the estimated budget ;</w:t>
      </w:r>
    </w:p>
    <w:p w:rsidR="00F622CD" w:rsidRDefault="00F622CD" w:rsidP="0030062C">
      <w:pPr>
        <w:pStyle w:val="NoSpacing"/>
        <w:numPr>
          <w:ilvl w:val="0"/>
          <w:numId w:val="20"/>
        </w:numPr>
        <w:jc w:val="both"/>
      </w:pPr>
      <w:r>
        <w:t>To develop workshops of prioritization of issues of public safety ;</w:t>
      </w:r>
    </w:p>
    <w:p w:rsidR="00F622CD" w:rsidRDefault="00F622CD" w:rsidP="0030062C">
      <w:pPr>
        <w:pStyle w:val="NoSpacing"/>
        <w:numPr>
          <w:ilvl w:val="0"/>
          <w:numId w:val="20"/>
        </w:numPr>
        <w:jc w:val="both"/>
      </w:pPr>
      <w:r>
        <w:t>To implement workshops for formulation of actions ;</w:t>
      </w:r>
    </w:p>
    <w:p w:rsidR="00F622CD" w:rsidRDefault="00F622CD" w:rsidP="0030062C">
      <w:pPr>
        <w:pStyle w:val="NoSpacing"/>
        <w:numPr>
          <w:ilvl w:val="0"/>
          <w:numId w:val="20"/>
        </w:numPr>
        <w:jc w:val="both"/>
      </w:pPr>
      <w:r>
        <w:t>To implement workshops to validate the Plan;</w:t>
      </w:r>
    </w:p>
    <w:p w:rsidR="00F622CD" w:rsidRPr="00101425" w:rsidRDefault="00F622CD" w:rsidP="0030062C">
      <w:pPr>
        <w:pStyle w:val="NoSpacing"/>
        <w:numPr>
          <w:ilvl w:val="0"/>
          <w:numId w:val="20"/>
        </w:numPr>
        <w:jc w:val="both"/>
      </w:pPr>
      <w:r>
        <w:t>To socialize the Local Plan with the municipal staff for requested editing.</w:t>
      </w:r>
    </w:p>
    <w:p w:rsidR="001902EF" w:rsidRDefault="001902EF" w:rsidP="00F622CD">
      <w:pPr>
        <w:pStyle w:val="NoSpacing"/>
        <w:jc w:val="both"/>
      </w:pPr>
    </w:p>
    <w:p w:rsidR="00F622CD" w:rsidRDefault="00F622CD" w:rsidP="00F622CD">
      <w:pPr>
        <w:pStyle w:val="NoSpacing"/>
        <w:jc w:val="both"/>
      </w:pPr>
      <w:r>
        <w:t>These teamwork activities have allowed successful consolidation of the achievements in the work and commitments at the level of each of the five target municipalities.</w:t>
      </w:r>
    </w:p>
    <w:p w:rsidR="001902EF" w:rsidRDefault="001902EF" w:rsidP="00F622CD">
      <w:pPr>
        <w:pStyle w:val="NoSpacing"/>
        <w:jc w:val="both"/>
      </w:pPr>
    </w:p>
    <w:p w:rsidR="00F622CD" w:rsidRPr="00101425" w:rsidRDefault="00F622CD" w:rsidP="00F622CD">
      <w:pPr>
        <w:pStyle w:val="NoSpacing"/>
        <w:jc w:val="both"/>
      </w:pPr>
      <w:r>
        <w:t xml:space="preserve">One of the most important issues in strengthening municipal management is the appropriation of the municipalities of the </w:t>
      </w:r>
      <w:r w:rsidR="002F5BDE">
        <w:t>AOP</w:t>
      </w:r>
      <w:r>
        <w:t xml:space="preserve"> preparation process, as an instrument that allows the ordering of interventions in the city and the articulation of the various stakeholders, as well as the preparation of accountability technical reports for each year, as documents that transcend the open town meetings to inform citizens on actions carried out locally.</w:t>
      </w:r>
    </w:p>
    <w:p w:rsidR="00F622CD" w:rsidRPr="00101425" w:rsidRDefault="00F622CD" w:rsidP="00F622CD">
      <w:pPr>
        <w:pStyle w:val="NoSpacing"/>
        <w:jc w:val="both"/>
        <w:rPr>
          <w:rStyle w:val="hps"/>
          <w:rFonts w:cs="Arial"/>
        </w:rPr>
      </w:pPr>
    </w:p>
    <w:p w:rsidR="00F622CD" w:rsidRPr="00175497" w:rsidRDefault="00F622CD" w:rsidP="00F622CD">
      <w:pPr>
        <w:pStyle w:val="Heading3"/>
      </w:pPr>
      <w:bookmarkStart w:id="34" w:name="_Toc426973053"/>
      <w:r w:rsidRPr="00175497">
        <w:t>3.</w:t>
      </w:r>
      <w:r>
        <w:t>3.</w:t>
      </w:r>
      <w:r w:rsidRPr="00175497">
        <w:t xml:space="preserve">3 </w:t>
      </w:r>
      <w:r>
        <w:t>C</w:t>
      </w:r>
      <w:r w:rsidRPr="00175497">
        <w:t>hallenges of collaboration</w:t>
      </w:r>
      <w:bookmarkEnd w:id="34"/>
    </w:p>
    <w:p w:rsidR="001902EF" w:rsidRDefault="001902EF" w:rsidP="00F622CD">
      <w:pPr>
        <w:pStyle w:val="NoSpacing"/>
        <w:jc w:val="both"/>
      </w:pPr>
    </w:p>
    <w:p w:rsidR="00F622CD" w:rsidRPr="008C4A17" w:rsidRDefault="00F622CD" w:rsidP="00F622CD">
      <w:pPr>
        <w:pStyle w:val="NoSpacing"/>
        <w:jc w:val="both"/>
      </w:pPr>
      <w:r>
        <w:t xml:space="preserve">The main challenge continues to be the integration of actions in the same neighborhoods with CARSI operators, to achieve more targeted and comprehensive interventions, greater harmonization, complementarity and coordination at the local level. Community action plans development is proposed. </w:t>
      </w:r>
    </w:p>
    <w:p w:rsidR="00DC07DD" w:rsidRPr="00175497" w:rsidRDefault="003D0B3F" w:rsidP="003D0B3F">
      <w:pPr>
        <w:pStyle w:val="Heading1"/>
      </w:pPr>
      <w:bookmarkStart w:id="35" w:name="_Toc426973054"/>
      <w:r>
        <w:t>4. C</w:t>
      </w:r>
      <w:r w:rsidRPr="00175497">
        <w:t>ollaboration and/or knowledge sharing with government partners or other donors</w:t>
      </w:r>
      <w:bookmarkEnd w:id="35"/>
    </w:p>
    <w:p w:rsidR="003D0B3F" w:rsidRDefault="003D0B3F" w:rsidP="003D0B3F">
      <w:pPr>
        <w:pStyle w:val="Heading2"/>
      </w:pPr>
      <w:bookmarkStart w:id="36" w:name="_Toc426973055"/>
      <w:r>
        <w:t xml:space="preserve">4.1 </w:t>
      </w:r>
      <w:r w:rsidRPr="00175497">
        <w:t>C</w:t>
      </w:r>
      <w:r>
        <w:t>omponent 1:</w:t>
      </w:r>
      <w:r w:rsidRPr="00175497">
        <w:t xml:space="preserve"> E</w:t>
      </w:r>
      <w:r>
        <w:t>lectoral Technical Assistance</w:t>
      </w:r>
      <w:bookmarkEnd w:id="36"/>
    </w:p>
    <w:p w:rsidR="00F37E92" w:rsidRPr="00F37E92" w:rsidRDefault="00F37E92" w:rsidP="00F37E92">
      <w:pPr>
        <w:pStyle w:val="Heading3"/>
      </w:pPr>
      <w:bookmarkStart w:id="37" w:name="_Toc426973056"/>
      <w:r>
        <w:t>L</w:t>
      </w:r>
      <w:r w:rsidRPr="00175497">
        <w:t>inks with relevant ministries and donor agencies</w:t>
      </w:r>
      <w:bookmarkEnd w:id="37"/>
    </w:p>
    <w:p w:rsidR="00DC07DD" w:rsidRPr="00175497" w:rsidRDefault="00DC07DD" w:rsidP="0030062C">
      <w:pPr>
        <w:pStyle w:val="NoSpacing"/>
        <w:numPr>
          <w:ilvl w:val="0"/>
          <w:numId w:val="21"/>
        </w:numPr>
        <w:jc w:val="both"/>
      </w:pPr>
      <w:r w:rsidRPr="00175497">
        <w:t>The ATE Project has been actively participating in the meetings of the Electoral Monitoring Group (</w:t>
      </w:r>
      <w:r w:rsidRPr="00175497">
        <w:rPr>
          <w:i/>
        </w:rPr>
        <w:t xml:space="preserve">Grupo de Seguimiento Electoral </w:t>
      </w:r>
      <w:r w:rsidRPr="00175497">
        <w:t>or GSE) of the Transparency and Good Governance Roundtable of the G16. This Group has been transformed in to an autonomous Rou</w:t>
      </w:r>
      <w:r w:rsidR="009E780E">
        <w:t>n</w:t>
      </w:r>
      <w:r w:rsidRPr="00175497">
        <w:t>d</w:t>
      </w:r>
      <w:r w:rsidR="009E780E">
        <w:t xml:space="preserve"> </w:t>
      </w:r>
      <w:r w:rsidRPr="00175497">
        <w:t>table.</w:t>
      </w:r>
    </w:p>
    <w:p w:rsidR="00DC07DD" w:rsidRPr="00D76FCF" w:rsidRDefault="00DC07DD" w:rsidP="0030062C">
      <w:pPr>
        <w:pStyle w:val="NoSpacing"/>
        <w:numPr>
          <w:ilvl w:val="0"/>
          <w:numId w:val="21"/>
        </w:numPr>
        <w:jc w:val="both"/>
        <w:rPr>
          <w:lang w:val="es-MX"/>
        </w:rPr>
      </w:pPr>
      <w:r w:rsidRPr="00175497">
        <w:t xml:space="preserve">The ATE Project supported the Training Unit, financially and technically, with the organization of the Students </w:t>
      </w:r>
      <w:r w:rsidR="009E780E" w:rsidRPr="00175497">
        <w:t>Governments</w:t>
      </w:r>
      <w:r w:rsidRPr="00175497">
        <w:t xml:space="preserve"> elections, which implied the s</w:t>
      </w:r>
      <w:r w:rsidR="009E780E">
        <w:t>ubscription</w:t>
      </w:r>
      <w:r w:rsidRPr="00175497">
        <w:t xml:space="preserve"> by the TSE of </w:t>
      </w:r>
      <w:r w:rsidRPr="00175497">
        <w:rPr>
          <w:szCs w:val="20"/>
        </w:rPr>
        <w:t xml:space="preserve">an agreement with the Ministry of Education. </w:t>
      </w:r>
      <w:r w:rsidRPr="009E780E">
        <w:rPr>
          <w:szCs w:val="20"/>
          <w:lang w:val="es-MX"/>
        </w:rPr>
        <w:t>The “</w:t>
      </w:r>
      <w:r w:rsidRPr="009E780E">
        <w:rPr>
          <w:i/>
          <w:szCs w:val="20"/>
          <w:lang w:val="es-MX"/>
        </w:rPr>
        <w:t>Convenio marco de cooperación en material cívica electoral</w:t>
      </w:r>
      <w:r w:rsidR="00D76FCF" w:rsidRPr="009E780E">
        <w:rPr>
          <w:szCs w:val="20"/>
          <w:lang w:val="es-MX"/>
        </w:rPr>
        <w:t>”, which</w:t>
      </w:r>
      <w:r w:rsidR="009E780E">
        <w:rPr>
          <w:szCs w:val="20"/>
          <w:lang w:val="es-MX"/>
        </w:rPr>
        <w:t xml:space="preserve"> </w:t>
      </w:r>
      <w:r w:rsidRPr="009E780E">
        <w:rPr>
          <w:szCs w:val="20"/>
          <w:lang w:val="es-MX"/>
        </w:rPr>
        <w:t>was s</w:t>
      </w:r>
      <w:r w:rsidR="00D76FCF">
        <w:rPr>
          <w:szCs w:val="20"/>
          <w:lang w:val="es-MX"/>
        </w:rPr>
        <w:t xml:space="preserve">ubscribed </w:t>
      </w:r>
      <w:r w:rsidRPr="009E780E">
        <w:rPr>
          <w:szCs w:val="20"/>
          <w:lang w:val="es-MX"/>
        </w:rPr>
        <w:t xml:space="preserve">on February </w:t>
      </w:r>
      <w:r w:rsidR="00D76FCF" w:rsidRPr="009E780E">
        <w:rPr>
          <w:szCs w:val="20"/>
          <w:lang w:val="es-MX"/>
        </w:rPr>
        <w:t xml:space="preserve">20 </w:t>
      </w:r>
      <w:r w:rsidR="00D76FCF">
        <w:rPr>
          <w:szCs w:val="20"/>
          <w:lang w:val="es-MX"/>
        </w:rPr>
        <w:t>,</w:t>
      </w:r>
      <w:r w:rsidRPr="009E780E">
        <w:rPr>
          <w:szCs w:val="20"/>
          <w:lang w:val="es-MX"/>
        </w:rPr>
        <w:t>2015.</w:t>
      </w:r>
    </w:p>
    <w:p w:rsidR="00D76FCF" w:rsidRPr="009E780E" w:rsidRDefault="00D76FCF" w:rsidP="00D76FCF">
      <w:pPr>
        <w:pStyle w:val="NoSpacing"/>
        <w:ind w:left="720"/>
        <w:jc w:val="both"/>
        <w:rPr>
          <w:lang w:val="es-MX"/>
        </w:rPr>
      </w:pPr>
    </w:p>
    <w:p w:rsidR="00F37E92" w:rsidRPr="00BE1656" w:rsidRDefault="00F37E92" w:rsidP="00F37E92">
      <w:pPr>
        <w:pStyle w:val="Heading2"/>
      </w:pPr>
      <w:bookmarkStart w:id="38" w:name="_Toc426973057"/>
      <w:r>
        <w:t xml:space="preserve">4.2 Component </w:t>
      </w:r>
      <w:r w:rsidRPr="00BE1656">
        <w:t>2</w:t>
      </w:r>
      <w:r>
        <w:t>:</w:t>
      </w:r>
      <w:r w:rsidRPr="00BE1656">
        <w:t xml:space="preserve"> Technical Assistance in Citizen Identification</w:t>
      </w:r>
      <w:bookmarkEnd w:id="38"/>
    </w:p>
    <w:p w:rsidR="00F37E92" w:rsidRPr="00F37E92" w:rsidRDefault="00F37E92" w:rsidP="00F37E92">
      <w:pPr>
        <w:pStyle w:val="Heading3"/>
      </w:pPr>
      <w:bookmarkStart w:id="39" w:name="_Toc426973058"/>
      <w:r>
        <w:t>L</w:t>
      </w:r>
      <w:r w:rsidRPr="00175497">
        <w:t>inks with relevant ministries and donor agencies</w:t>
      </w:r>
      <w:bookmarkEnd w:id="39"/>
    </w:p>
    <w:p w:rsidR="00F37E92" w:rsidRDefault="00F37E92" w:rsidP="00F37E92">
      <w:pPr>
        <w:pStyle w:val="NoSpacing"/>
        <w:jc w:val="both"/>
        <w:rPr>
          <w:rStyle w:val="hps"/>
        </w:rPr>
      </w:pPr>
      <w:r>
        <w:rPr>
          <w:rStyle w:val="hps"/>
        </w:rPr>
        <w:t xml:space="preserve">Since 2008, UNDP has worked with the Honduran government on various initiatives related to strengthening democratic governance and respect for human rights. In 2012, USAID joined forces with UNDP to support the strengthening of the country’s democratic governance through technical assistance for the current election cycle (2012-2013). The project focused on institutional strengthening of the TSE and the RNP, the latter through technical assistance for citizen identification. To accomplish these profound changes, the project designed a comprehensive and incremental approach that focuses on the efficiency and optimization of resources along with creating conditions for improved transparency and credibility, while ensuring continuity and sustainability in the medium and long term. </w:t>
      </w:r>
      <w:r w:rsidRPr="008B2142">
        <w:rPr>
          <w:rStyle w:val="hps"/>
        </w:rPr>
        <w:t xml:space="preserve">It is a multi-dimensional </w:t>
      </w:r>
      <w:r>
        <w:rPr>
          <w:rStyle w:val="hps"/>
        </w:rPr>
        <w:t>approach</w:t>
      </w:r>
      <w:r w:rsidRPr="008B2142">
        <w:rPr>
          <w:rStyle w:val="hps"/>
        </w:rPr>
        <w:t xml:space="preserve"> that includes: </w:t>
      </w:r>
    </w:p>
    <w:p w:rsidR="001902EF" w:rsidRDefault="001902EF" w:rsidP="00F37E92">
      <w:pPr>
        <w:pStyle w:val="NoSpacing"/>
        <w:jc w:val="both"/>
        <w:rPr>
          <w:rStyle w:val="hps"/>
        </w:rPr>
      </w:pPr>
    </w:p>
    <w:p w:rsidR="00F37E92" w:rsidRPr="00B37659" w:rsidRDefault="00F37E92" w:rsidP="0030062C">
      <w:pPr>
        <w:pStyle w:val="NoSpacing"/>
        <w:numPr>
          <w:ilvl w:val="0"/>
          <w:numId w:val="22"/>
        </w:numPr>
        <w:jc w:val="both"/>
        <w:rPr>
          <w:rStyle w:val="hps"/>
        </w:rPr>
      </w:pPr>
      <w:r>
        <w:rPr>
          <w:rStyle w:val="hps"/>
        </w:rPr>
        <w:t>M</w:t>
      </w:r>
      <w:r w:rsidRPr="00B37659">
        <w:rPr>
          <w:rStyle w:val="hps"/>
        </w:rPr>
        <w:t xml:space="preserve">odernization of services and offices; </w:t>
      </w:r>
    </w:p>
    <w:p w:rsidR="00F37E92" w:rsidRPr="00B37659" w:rsidRDefault="00F37E92" w:rsidP="0030062C">
      <w:pPr>
        <w:pStyle w:val="NoSpacing"/>
        <w:numPr>
          <w:ilvl w:val="0"/>
          <w:numId w:val="22"/>
        </w:numPr>
        <w:jc w:val="both"/>
        <w:rPr>
          <w:rStyle w:val="hps"/>
        </w:rPr>
      </w:pPr>
      <w:r>
        <w:rPr>
          <w:rStyle w:val="hps"/>
        </w:rPr>
        <w:t>P</w:t>
      </w:r>
      <w:r w:rsidRPr="00B37659">
        <w:rPr>
          <w:rStyle w:val="hps"/>
        </w:rPr>
        <w:t xml:space="preserve">ersonal, interpersonal, and mass communications strategies; </w:t>
      </w:r>
    </w:p>
    <w:p w:rsidR="00F37E92" w:rsidRPr="00B37659" w:rsidRDefault="00F37E92" w:rsidP="0030062C">
      <w:pPr>
        <w:pStyle w:val="NoSpacing"/>
        <w:numPr>
          <w:ilvl w:val="0"/>
          <w:numId w:val="22"/>
        </w:numPr>
        <w:jc w:val="both"/>
        <w:rPr>
          <w:rStyle w:val="hps"/>
        </w:rPr>
      </w:pPr>
      <w:r>
        <w:rPr>
          <w:rStyle w:val="hps"/>
        </w:rPr>
        <w:t>E</w:t>
      </w:r>
      <w:r w:rsidRPr="00B37659">
        <w:rPr>
          <w:rStyle w:val="hps"/>
        </w:rPr>
        <w:t xml:space="preserve">xpansion, facilitation, and personalization of accessibility to services offered by the RNP; </w:t>
      </w:r>
    </w:p>
    <w:p w:rsidR="00F37E92" w:rsidRPr="00B37659" w:rsidRDefault="00F37E92" w:rsidP="0030062C">
      <w:pPr>
        <w:pStyle w:val="NoSpacing"/>
        <w:numPr>
          <w:ilvl w:val="0"/>
          <w:numId w:val="22"/>
        </w:numPr>
        <w:jc w:val="both"/>
        <w:rPr>
          <w:rStyle w:val="hps"/>
        </w:rPr>
      </w:pPr>
      <w:r>
        <w:rPr>
          <w:rStyle w:val="hps"/>
        </w:rPr>
        <w:t>I</w:t>
      </w:r>
      <w:r w:rsidRPr="00B37659">
        <w:rPr>
          <w:rStyle w:val="hps"/>
        </w:rPr>
        <w:t xml:space="preserve">ncorporation of new and diverse members of government, civil society, and donor organizations interested in transparency and accountability in the institutional performance and service-delivery; </w:t>
      </w:r>
    </w:p>
    <w:p w:rsidR="00F37E92" w:rsidRPr="00FA6166" w:rsidRDefault="00F37E92" w:rsidP="0030062C">
      <w:pPr>
        <w:pStyle w:val="NoSpacing"/>
        <w:numPr>
          <w:ilvl w:val="0"/>
          <w:numId w:val="22"/>
        </w:numPr>
        <w:jc w:val="both"/>
        <w:rPr>
          <w:rFonts w:eastAsia="Calibri"/>
        </w:rPr>
      </w:pPr>
      <w:r>
        <w:rPr>
          <w:rStyle w:val="hps"/>
        </w:rPr>
        <w:t>D</w:t>
      </w:r>
      <w:r w:rsidRPr="00B37659">
        <w:rPr>
          <w:rStyle w:val="hps"/>
        </w:rPr>
        <w:t xml:space="preserve">evelopment of technical, managerial, and accountability capacities in the RNP, within the framework of a new results-oriented management model (“new public administration” or “nueva gestión </w:t>
      </w:r>
      <w:r w:rsidRPr="00B37659">
        <w:rPr>
          <w:rFonts w:eastAsia="Calibri"/>
        </w:rPr>
        <w:t>pública” or NGP);</w:t>
      </w:r>
      <w:r w:rsidRPr="00FA6166">
        <w:rPr>
          <w:rFonts w:eastAsia="Calibri"/>
        </w:rPr>
        <w:t xml:space="preserve"> and </w:t>
      </w:r>
    </w:p>
    <w:p w:rsidR="00F37E92" w:rsidRPr="00FA6166" w:rsidRDefault="00F37E92" w:rsidP="0030062C">
      <w:pPr>
        <w:pStyle w:val="NoSpacing"/>
        <w:numPr>
          <w:ilvl w:val="0"/>
          <w:numId w:val="22"/>
        </w:numPr>
        <w:jc w:val="both"/>
        <w:rPr>
          <w:rFonts w:eastAsia="Calibri"/>
        </w:rPr>
      </w:pPr>
      <w:r>
        <w:rPr>
          <w:rFonts w:eastAsia="Calibri"/>
        </w:rPr>
        <w:t>P</w:t>
      </w:r>
      <w:r w:rsidRPr="00FA6166">
        <w:rPr>
          <w:rFonts w:eastAsia="Calibri"/>
        </w:rPr>
        <w:t xml:space="preserve">romotion of an inclusive and participatory culture of registration from a human rights perspective. </w:t>
      </w:r>
    </w:p>
    <w:p w:rsidR="001902EF" w:rsidRDefault="001902EF" w:rsidP="00F37E92">
      <w:pPr>
        <w:pStyle w:val="NoSpacing"/>
        <w:jc w:val="both"/>
        <w:rPr>
          <w:rStyle w:val="hps"/>
        </w:rPr>
      </w:pPr>
    </w:p>
    <w:p w:rsidR="00F37E92" w:rsidRPr="008B2142" w:rsidRDefault="00F37E92" w:rsidP="00F37E92">
      <w:pPr>
        <w:pStyle w:val="NoSpacing"/>
        <w:jc w:val="both"/>
        <w:rPr>
          <w:rStyle w:val="hps"/>
        </w:rPr>
      </w:pPr>
      <w:r>
        <w:rPr>
          <w:rStyle w:val="hps"/>
        </w:rPr>
        <w:t>Therefore, strengthening the RNP’s performance is seen as way of promoting the country’s development and democratization.</w:t>
      </w:r>
    </w:p>
    <w:p w:rsidR="00AE026D" w:rsidRDefault="00AE026D" w:rsidP="00AE026D">
      <w:pPr>
        <w:jc w:val="both"/>
        <w:rPr>
          <w:rFonts w:ascii="Arial Narrow" w:hAnsi="Arial Narrow" w:cs="Arial"/>
        </w:rPr>
      </w:pPr>
    </w:p>
    <w:p w:rsidR="00F37E92" w:rsidRPr="00BE1656" w:rsidRDefault="00F37E92" w:rsidP="00F37E92">
      <w:pPr>
        <w:pStyle w:val="Heading2"/>
      </w:pPr>
      <w:bookmarkStart w:id="40" w:name="_Toc426973059"/>
      <w:r>
        <w:t xml:space="preserve">4.3 Component </w:t>
      </w:r>
      <w:r w:rsidRPr="00BE1656">
        <w:t>3</w:t>
      </w:r>
      <w:r>
        <w:t>:</w:t>
      </w:r>
      <w:r w:rsidRPr="00BE1656">
        <w:t xml:space="preserve"> Development of Public P</w:t>
      </w:r>
      <w:r>
        <w:t>olicies for Citizen Security and Coexistence</w:t>
      </w:r>
      <w:bookmarkEnd w:id="40"/>
    </w:p>
    <w:p w:rsidR="00F37E92" w:rsidRPr="00F37E92" w:rsidRDefault="00F37E92" w:rsidP="00F37E92">
      <w:pPr>
        <w:pStyle w:val="Heading3"/>
      </w:pPr>
      <w:bookmarkStart w:id="41" w:name="_Toc426973060"/>
      <w:r>
        <w:t>L</w:t>
      </w:r>
      <w:r w:rsidRPr="00175497">
        <w:t>inks with relevant ministries and donor agencies</w:t>
      </w:r>
      <w:bookmarkEnd w:id="41"/>
    </w:p>
    <w:p w:rsidR="00F37E92" w:rsidRPr="008C4A17" w:rsidRDefault="00F37E92" w:rsidP="00F37E92">
      <w:pPr>
        <w:pStyle w:val="NoSpacing"/>
        <w:jc w:val="both"/>
      </w:pPr>
      <w:r>
        <w:t>During this period</w:t>
      </w:r>
      <w:r w:rsidR="00C91B44">
        <w:t>,</w:t>
      </w:r>
      <w:r>
        <w:t xml:space="preserve"> participation has taken place in two areas of </w:t>
      </w:r>
      <w:r w:rsidR="002138E8">
        <w:t>cooperation:</w:t>
      </w:r>
      <w:r>
        <w:t xml:space="preserve"> the Justice round table and </w:t>
      </w:r>
      <w:r w:rsidR="002138E8">
        <w:t>the security</w:t>
      </w:r>
      <w:r>
        <w:t xml:space="preserve"> and human rights of the G -</w:t>
      </w:r>
      <w:r w:rsidR="002138E8">
        <w:t>16,</w:t>
      </w:r>
      <w:r>
        <w:t xml:space="preserve"> which now has a strategic planning tool. Inputs have been provided to the process of harmonization of cooperation on justice, security and human rights. </w:t>
      </w:r>
      <w:r w:rsidR="002138E8">
        <w:t>Participation has</w:t>
      </w:r>
      <w:r>
        <w:t xml:space="preserve"> also taken </w:t>
      </w:r>
      <w:r w:rsidR="002138E8">
        <w:t>place in</w:t>
      </w:r>
      <w:r>
        <w:t xml:space="preserve"> the Group of Prevention</w:t>
      </w:r>
      <w:r w:rsidR="002138E8">
        <w:t>, where</w:t>
      </w:r>
      <w:r>
        <w:t xml:space="preserve"> learning experiences</w:t>
      </w:r>
      <w:r w:rsidR="002138E8">
        <w:t xml:space="preserve">, </w:t>
      </w:r>
      <w:r w:rsidR="002138E8" w:rsidRPr="008C4A17">
        <w:t>good</w:t>
      </w:r>
      <w:r>
        <w:t xml:space="preserve"> practices and lessons learned have been shared, among donors and the international </w:t>
      </w:r>
      <w:r w:rsidR="002138E8">
        <w:t>cooperation.</w:t>
      </w:r>
    </w:p>
    <w:p w:rsidR="00F37E92" w:rsidRPr="008C4A17" w:rsidRDefault="00F37E92" w:rsidP="00F37E92">
      <w:pPr>
        <w:pStyle w:val="NoSpacing"/>
        <w:jc w:val="both"/>
        <w:rPr>
          <w:rFonts w:ascii="Arial" w:hAnsi="Arial"/>
        </w:rPr>
      </w:pPr>
    </w:p>
    <w:p w:rsidR="00F37E92" w:rsidRPr="008C4A17" w:rsidRDefault="00F37E92" w:rsidP="00F37E92">
      <w:pPr>
        <w:pStyle w:val="NoSpacing"/>
        <w:jc w:val="both"/>
      </w:pPr>
      <w:r>
        <w:t>Also, an assessment of the effect 3 in the Framework of the United Nations Development Framework (</w:t>
      </w:r>
      <w:r w:rsidR="002138E8">
        <w:t>UNDAF)</w:t>
      </w:r>
      <w:r>
        <w:t xml:space="preserve"> 2012-</w:t>
      </w:r>
      <w:r w:rsidR="002138E8">
        <w:t>2016 was</w:t>
      </w:r>
      <w:r>
        <w:t xml:space="preserve"> performed jointly with the Human Rights </w:t>
      </w:r>
      <w:r w:rsidR="002138E8">
        <w:t>Project</w:t>
      </w:r>
      <w:r>
        <w:t>: "In the framework of national and international human rights instruments, the state and the population have policies and practices that strengthen the rule of law and contribute to the reduction of violence, especially in the most vulnerable groups".  The main positive elements are:</w:t>
      </w:r>
    </w:p>
    <w:p w:rsidR="00F37E92" w:rsidRDefault="00F37E92" w:rsidP="0030062C">
      <w:pPr>
        <w:pStyle w:val="NoSpacing"/>
        <w:numPr>
          <w:ilvl w:val="0"/>
          <w:numId w:val="23"/>
        </w:numPr>
        <w:jc w:val="both"/>
      </w:pPr>
      <w:r>
        <w:t>Policy docu</w:t>
      </w:r>
      <w:r w:rsidR="002138E8">
        <w:t>ments for Human Rights and for C</w:t>
      </w:r>
      <w:r>
        <w:t xml:space="preserve">itizen </w:t>
      </w:r>
      <w:r w:rsidR="002138E8">
        <w:t>Security and C</w:t>
      </w:r>
      <w:r>
        <w:t>oexistence, whose formulation has been supported by UNDP, along with other agencies, but with a clear recognition of the c</w:t>
      </w:r>
      <w:r w:rsidR="00C91B44">
        <w:t>ontribution of UNDP, are currently valid,</w:t>
      </w:r>
      <w:r w:rsidR="002138E8">
        <w:t xml:space="preserve"> and </w:t>
      </w:r>
      <w:r>
        <w:t>current authorities have claimed that they will constitute the framework of action of the institutions that protect both policies.</w:t>
      </w:r>
    </w:p>
    <w:p w:rsidR="00F37E92" w:rsidRDefault="00F37E92" w:rsidP="0030062C">
      <w:pPr>
        <w:pStyle w:val="NoSpacing"/>
        <w:numPr>
          <w:ilvl w:val="0"/>
          <w:numId w:val="23"/>
        </w:numPr>
        <w:jc w:val="both"/>
      </w:pPr>
      <w:r>
        <w:t xml:space="preserve">It is recognized that initiatives to strengthen capabilities both in human rights and citizen security and coexistence, have been of high quality and have influenced the protocols of public institutions responsible for Human Rights, and also the </w:t>
      </w:r>
      <w:r w:rsidR="002138E8">
        <w:t>Municipal O</w:t>
      </w:r>
      <w:r>
        <w:t xml:space="preserve">ffices for </w:t>
      </w:r>
      <w:r w:rsidR="002138E8">
        <w:t>M</w:t>
      </w:r>
      <w:r>
        <w:t xml:space="preserve">ediation and </w:t>
      </w:r>
      <w:r w:rsidR="002138E8">
        <w:t>C</w:t>
      </w:r>
      <w:r>
        <w:t>onciliation.</w:t>
      </w:r>
    </w:p>
    <w:p w:rsidR="00F37E92" w:rsidRDefault="00F37E92" w:rsidP="0030062C">
      <w:pPr>
        <w:pStyle w:val="NoSpacing"/>
        <w:numPr>
          <w:ilvl w:val="0"/>
          <w:numId w:val="23"/>
        </w:numPr>
        <w:jc w:val="both"/>
      </w:pPr>
      <w:r>
        <w:t xml:space="preserve">Local initiatives that the UNDP has supported or promoted, such as local plans for  </w:t>
      </w:r>
      <w:r w:rsidR="002138E8">
        <w:t>C</w:t>
      </w:r>
      <w:r>
        <w:t xml:space="preserve">oexistence and </w:t>
      </w:r>
      <w:r w:rsidR="002138E8">
        <w:t>C</w:t>
      </w:r>
      <w:r>
        <w:t xml:space="preserve">itizen </w:t>
      </w:r>
      <w:r w:rsidR="002138E8">
        <w:t>S</w:t>
      </w:r>
      <w:r>
        <w:t xml:space="preserve">ecurity, the </w:t>
      </w:r>
      <w:r w:rsidR="002138E8">
        <w:t>M</w:t>
      </w:r>
      <w:r>
        <w:t xml:space="preserve">ediation and </w:t>
      </w:r>
      <w:r w:rsidR="002138E8">
        <w:t>C</w:t>
      </w:r>
      <w:r>
        <w:t xml:space="preserve">onciliation offices that have developed a new methodology to achieve reconciliation of parts in a conflict, have shown significant results in terms of </w:t>
      </w:r>
      <w:r w:rsidR="002138E8">
        <w:t>C</w:t>
      </w:r>
      <w:r>
        <w:t xml:space="preserve">ulture of </w:t>
      </w:r>
      <w:r w:rsidR="002138E8">
        <w:t>C</w:t>
      </w:r>
      <w:r>
        <w:t xml:space="preserve">oexistence and </w:t>
      </w:r>
      <w:r w:rsidR="002138E8">
        <w:t>v</w:t>
      </w:r>
      <w:r>
        <w:t>iolence prevention. Also, women's offices, networks of community mediators, and the COMVIDAs have been institutionalized and are assumed financially by the Municipalities.</w:t>
      </w:r>
    </w:p>
    <w:p w:rsidR="00F37E92" w:rsidRPr="005E6989" w:rsidRDefault="00F37E92" w:rsidP="0030062C">
      <w:pPr>
        <w:pStyle w:val="NoSpacing"/>
        <w:numPr>
          <w:ilvl w:val="0"/>
          <w:numId w:val="23"/>
        </w:numPr>
        <w:jc w:val="both"/>
      </w:pPr>
      <w:r>
        <w:t>On both issues (public safety and human rights), the quality of the advice and technical assistance provided for two years is recognized by the international community and government officials, which is proved by the quality of documents produced.</w:t>
      </w:r>
    </w:p>
    <w:p w:rsidR="00F37E92" w:rsidRPr="00C91B44" w:rsidRDefault="00F37E92" w:rsidP="00C91B44">
      <w:pPr>
        <w:pStyle w:val="NoSpacing"/>
        <w:jc w:val="both"/>
      </w:pPr>
    </w:p>
    <w:p w:rsidR="00F37E92" w:rsidRDefault="00F37E92" w:rsidP="00C91B44">
      <w:pPr>
        <w:pStyle w:val="NoSpacing"/>
        <w:jc w:val="both"/>
      </w:pPr>
      <w:r w:rsidRPr="00C91B44">
        <w:t xml:space="preserve">The Central Government has promoted in seven chambers of commerce the Business Development Centers </w:t>
      </w:r>
      <w:r w:rsidR="002138E8">
        <w:t>(</w:t>
      </w:r>
      <w:r w:rsidRPr="00C91B44">
        <w:t>CDE</w:t>
      </w:r>
      <w:r w:rsidR="002138E8">
        <w:t>)</w:t>
      </w:r>
      <w:r w:rsidRPr="00C91B44">
        <w:t xml:space="preserve"> driven from the MIPYME- Undersecretary of the Ministry of Economic and Social Development. The involvement of the CDE attached to the Chamber of Commerce in La Ceiba has been instrumental. The CDE has become responsible for the process of identifying and training young people.  Support for this process by the faculties of Management and Technical Microfinance at the UNAH in La Ceiba and Tela, and the Office of Outreach Society of the UNAH have also been key.</w:t>
      </w:r>
    </w:p>
    <w:p w:rsidR="001902EF" w:rsidRPr="00C91B44" w:rsidRDefault="001902EF" w:rsidP="00C91B44">
      <w:pPr>
        <w:pStyle w:val="NoSpacing"/>
        <w:jc w:val="both"/>
      </w:pPr>
    </w:p>
    <w:p w:rsidR="00F37E92" w:rsidRPr="00C91B44" w:rsidRDefault="00F37E92" w:rsidP="00C91B44">
      <w:pPr>
        <w:pStyle w:val="NoSpacing"/>
        <w:jc w:val="both"/>
      </w:pPr>
      <w:r w:rsidRPr="00C91B44">
        <w:t xml:space="preserve">Also, a partnership with </w:t>
      </w:r>
      <w:r w:rsidR="002138E8">
        <w:t>M</w:t>
      </w:r>
      <w:r w:rsidRPr="00C91B44">
        <w:t>unicipalities and their commitment to this process from some mayors or deputy mayors, and the COMVIDA offices is remarkable.</w:t>
      </w:r>
    </w:p>
    <w:p w:rsidR="00DC07DD" w:rsidRPr="00175497" w:rsidRDefault="00DC07DD" w:rsidP="008539F0">
      <w:pPr>
        <w:pStyle w:val="Heading1"/>
      </w:pPr>
      <w:bookmarkStart w:id="42" w:name="_Toc426973061"/>
      <w:r w:rsidRPr="00175497">
        <w:t xml:space="preserve">5. </w:t>
      </w:r>
      <w:r w:rsidR="008539F0">
        <w:t>S</w:t>
      </w:r>
      <w:r w:rsidR="008539F0" w:rsidRPr="00175497">
        <w:t>pecial reporting requirements (USAID forward, presidential initiative)</w:t>
      </w:r>
      <w:bookmarkEnd w:id="42"/>
    </w:p>
    <w:p w:rsidR="008539F0" w:rsidRDefault="008539F0" w:rsidP="008539F0">
      <w:pPr>
        <w:ind w:firstLine="180"/>
        <w:jc w:val="both"/>
        <w:rPr>
          <w:rFonts w:ascii="Arial Narrow" w:hAnsi="Arial Narrow" w:cs="Arial"/>
          <w:i/>
        </w:rPr>
      </w:pPr>
      <w:r w:rsidRPr="00175497">
        <w:rPr>
          <w:rFonts w:ascii="Arial Narrow" w:hAnsi="Arial Narrow" w:cs="Arial"/>
          <w:i/>
        </w:rPr>
        <w:t>Not applicable</w:t>
      </w:r>
      <w:r>
        <w:rPr>
          <w:rFonts w:ascii="Arial Narrow" w:hAnsi="Arial Narrow" w:cs="Arial"/>
          <w:i/>
        </w:rPr>
        <w:t xml:space="preserve"> for all Project components</w:t>
      </w:r>
    </w:p>
    <w:p w:rsidR="00DC07DD" w:rsidRPr="00175497" w:rsidRDefault="00DC07DD" w:rsidP="008539F0">
      <w:pPr>
        <w:pStyle w:val="Heading1"/>
      </w:pPr>
      <w:bookmarkStart w:id="43" w:name="_Toc426973062"/>
      <w:r w:rsidRPr="00175497">
        <w:t xml:space="preserve">6. </w:t>
      </w:r>
      <w:r w:rsidR="008539F0">
        <w:t>I</w:t>
      </w:r>
      <w:r w:rsidR="008539F0" w:rsidRPr="00175497">
        <w:t>ntegration of cross-cutting variables</w:t>
      </w:r>
      <w:bookmarkEnd w:id="43"/>
    </w:p>
    <w:p w:rsidR="008539F0" w:rsidRDefault="008539F0" w:rsidP="008539F0">
      <w:pPr>
        <w:pStyle w:val="Heading2"/>
      </w:pPr>
      <w:bookmarkStart w:id="44" w:name="_Toc426973063"/>
      <w:r>
        <w:t xml:space="preserve">6.1 </w:t>
      </w:r>
      <w:r w:rsidRPr="00175497">
        <w:t>C</w:t>
      </w:r>
      <w:r>
        <w:t>omponent 1:</w:t>
      </w:r>
      <w:r w:rsidRPr="00175497">
        <w:t xml:space="preserve"> E</w:t>
      </w:r>
      <w:r>
        <w:t>lectoral Technical Assistance</w:t>
      </w:r>
      <w:bookmarkEnd w:id="44"/>
    </w:p>
    <w:p w:rsidR="00DC07DD" w:rsidRPr="00175497" w:rsidRDefault="00DC07DD" w:rsidP="008539F0">
      <w:pPr>
        <w:pStyle w:val="Heading3"/>
      </w:pPr>
      <w:bookmarkStart w:id="45" w:name="_Toc426973064"/>
      <w:r w:rsidRPr="00175497">
        <w:t>6.1</w:t>
      </w:r>
      <w:r w:rsidR="00574BAD">
        <w:t>.1</w:t>
      </w:r>
      <w:r w:rsidRPr="00175497">
        <w:t xml:space="preserve"> G</w:t>
      </w:r>
      <w:r w:rsidR="008539F0">
        <w:t>ender</w:t>
      </w:r>
      <w:bookmarkEnd w:id="45"/>
    </w:p>
    <w:p w:rsidR="00DC07DD" w:rsidRPr="00175497" w:rsidRDefault="00DC07DD" w:rsidP="00AF4C51">
      <w:pPr>
        <w:pStyle w:val="NoSpacing"/>
        <w:jc w:val="both"/>
      </w:pPr>
      <w:r w:rsidRPr="00175497">
        <w:t>The ATE Project has supported the ATENEA regional initiative: a System Monitoring Women’s Political Participation, promoted by UNDP, U</w:t>
      </w:r>
      <w:r w:rsidR="009E780E">
        <w:t>N Women, and IDEA International</w:t>
      </w:r>
      <w:r w:rsidRPr="00175497">
        <w:t xml:space="preserve"> in Honduras</w:t>
      </w:r>
      <w:r w:rsidR="009E780E">
        <w:t>,</w:t>
      </w:r>
      <w:r w:rsidRPr="00175497">
        <w:t xml:space="preserve"> with the objective of generating reliable information and conducting a comprehensive assessment of the exercise of women’s political rights in the country. A Gender Expert was hired to carry out this work.</w:t>
      </w:r>
    </w:p>
    <w:p w:rsidR="00AF4C51" w:rsidRPr="00BE1656" w:rsidRDefault="00AF4C51" w:rsidP="00AF4C51">
      <w:pPr>
        <w:pStyle w:val="Heading2"/>
      </w:pPr>
      <w:bookmarkStart w:id="46" w:name="_Toc426973065"/>
      <w:r>
        <w:t xml:space="preserve">6.2 Component </w:t>
      </w:r>
      <w:r w:rsidRPr="00BE1656">
        <w:t>2</w:t>
      </w:r>
      <w:r>
        <w:t>:</w:t>
      </w:r>
      <w:r w:rsidRPr="00BE1656">
        <w:t xml:space="preserve"> Technical Assistance in Citizen Identification</w:t>
      </w:r>
      <w:bookmarkEnd w:id="46"/>
    </w:p>
    <w:p w:rsidR="00AE026D" w:rsidRPr="00175497" w:rsidRDefault="00AF4C51" w:rsidP="00AE026D">
      <w:pPr>
        <w:jc w:val="both"/>
        <w:rPr>
          <w:rFonts w:ascii="Arial Narrow" w:hAnsi="Arial Narrow" w:cs="Arial"/>
        </w:rPr>
      </w:pPr>
      <w:r w:rsidRPr="00175497">
        <w:rPr>
          <w:rFonts w:ascii="Arial Narrow" w:hAnsi="Arial Narrow" w:cs="Arial"/>
          <w:i/>
        </w:rPr>
        <w:t>Not applicable</w:t>
      </w:r>
    </w:p>
    <w:p w:rsidR="00AF4C51" w:rsidRPr="00BE1656" w:rsidRDefault="00AF4C51" w:rsidP="00AF4C51">
      <w:pPr>
        <w:pStyle w:val="Heading2"/>
      </w:pPr>
      <w:bookmarkStart w:id="47" w:name="_Toc426973066"/>
      <w:r>
        <w:t xml:space="preserve">6.3 Component </w:t>
      </w:r>
      <w:r w:rsidRPr="00BE1656">
        <w:t>3</w:t>
      </w:r>
      <w:r>
        <w:t>:</w:t>
      </w:r>
      <w:r w:rsidRPr="00BE1656">
        <w:t xml:space="preserve"> Development of Public P</w:t>
      </w:r>
      <w:r>
        <w:t>olicies for Citizen Security and Coexistence</w:t>
      </w:r>
      <w:bookmarkEnd w:id="47"/>
    </w:p>
    <w:p w:rsidR="00AF4C51" w:rsidRPr="00AF4C51" w:rsidRDefault="00AF4C51" w:rsidP="00AF4C51">
      <w:pPr>
        <w:pStyle w:val="Heading3"/>
      </w:pPr>
      <w:bookmarkStart w:id="48" w:name="_Toc426973067"/>
      <w:r w:rsidRPr="00175497">
        <w:t>6.</w:t>
      </w:r>
      <w:r>
        <w:t>3</w:t>
      </w:r>
      <w:r w:rsidR="00574BAD">
        <w:t>.1</w:t>
      </w:r>
      <w:r w:rsidRPr="00175497">
        <w:t xml:space="preserve"> G</w:t>
      </w:r>
      <w:r>
        <w:t>ender</w:t>
      </w:r>
      <w:bookmarkEnd w:id="48"/>
    </w:p>
    <w:p w:rsidR="00AF4C51" w:rsidRDefault="00AF4C51" w:rsidP="00AF4C51">
      <w:pPr>
        <w:pStyle w:val="NoSpacing"/>
        <w:jc w:val="both"/>
      </w:pPr>
      <w:r>
        <w:t>In the development of the 2015 Local Plans for Citizen Coexistence Security, wor</w:t>
      </w:r>
      <w:r w:rsidR="002138E8">
        <w:t>k</w:t>
      </w:r>
      <w:r>
        <w:t xml:space="preserve"> has been implemented along UN Women for gender mainstreaming in the formulation 4 Annual Operating Plans (in the cities of Tela, La Ceiba, San Pedro Sula and Choloma) . It has been participatory developed in two internal days of work with the Municipal Office of Women, jointly with INAM and with women's organizations.</w:t>
      </w:r>
    </w:p>
    <w:p w:rsidR="001902EF" w:rsidRPr="008F177C" w:rsidRDefault="001902EF" w:rsidP="00AF4C51">
      <w:pPr>
        <w:pStyle w:val="NoSpacing"/>
        <w:jc w:val="both"/>
      </w:pPr>
    </w:p>
    <w:p w:rsidR="00AF4C51" w:rsidRDefault="00AF4C51" w:rsidP="00AF4C51">
      <w:pPr>
        <w:pStyle w:val="NoSpacing"/>
        <w:jc w:val="both"/>
      </w:pPr>
      <w:r>
        <w:t xml:space="preserve">During the formation process of the </w:t>
      </w:r>
      <w:r w:rsidR="002138E8">
        <w:t>N</w:t>
      </w:r>
      <w:r>
        <w:t xml:space="preserve">etwork of </w:t>
      </w:r>
      <w:r w:rsidR="002138E8">
        <w:t>Coexistence C</w:t>
      </w:r>
      <w:r>
        <w:t xml:space="preserve">ommunity </w:t>
      </w:r>
      <w:r w:rsidR="002138E8">
        <w:t>Mediators and P</w:t>
      </w:r>
      <w:r>
        <w:t xml:space="preserve">romoters, specifically in the sensitization module, the subject of domestic violence and violence against women were elaborated. The process was implemented with leaders in the sectors of Col. </w:t>
      </w:r>
      <w:r w:rsidR="002138E8">
        <w:t>Kennedy,</w:t>
      </w:r>
      <w:r>
        <w:t xml:space="preserve"> Estados </w:t>
      </w:r>
      <w:r w:rsidR="002138E8">
        <w:t>Unidos</w:t>
      </w:r>
      <w:r>
        <w:t xml:space="preserve"> , Villa Nueva and Col. Jesus Milla Selva neighborhoods</w:t>
      </w:r>
      <w:r w:rsidR="002138E8">
        <w:t>.</w:t>
      </w:r>
    </w:p>
    <w:p w:rsidR="001902EF" w:rsidRPr="008F177C" w:rsidRDefault="001902EF" w:rsidP="00AF4C51">
      <w:pPr>
        <w:pStyle w:val="NoSpacing"/>
        <w:jc w:val="both"/>
      </w:pPr>
    </w:p>
    <w:p w:rsidR="00AF4C51" w:rsidRDefault="00AF4C51" w:rsidP="00AF4C51">
      <w:pPr>
        <w:pStyle w:val="NoSpacing"/>
        <w:jc w:val="both"/>
      </w:pPr>
      <w:r>
        <w:t xml:space="preserve">Gender training of the Managers of San Pedro Sula and La Ceiba, </w:t>
      </w:r>
      <w:r w:rsidR="002138E8">
        <w:t xml:space="preserve">was </w:t>
      </w:r>
      <w:r>
        <w:t xml:space="preserve">delivered by IUDPAS in partnership with UNWomen. Staff of the UMC was included, in order to provide theoretical practical tools that may be transferred to the </w:t>
      </w:r>
      <w:r w:rsidRPr="002138E8">
        <w:t xml:space="preserve">Network of Voluntary Stakeholders in Community </w:t>
      </w:r>
      <w:r w:rsidR="002138E8" w:rsidRPr="002138E8">
        <w:t>Coexistence,</w:t>
      </w:r>
      <w:r w:rsidRPr="002138E8">
        <w:t xml:space="preserve"> ensuring an integral training process, </w:t>
      </w:r>
      <w:r>
        <w:t>fulfilling the subject mainstreaming objective.</w:t>
      </w:r>
    </w:p>
    <w:p w:rsidR="001902EF" w:rsidRPr="008F177C" w:rsidRDefault="001902EF" w:rsidP="00AF4C51">
      <w:pPr>
        <w:pStyle w:val="NoSpacing"/>
        <w:jc w:val="both"/>
      </w:pPr>
    </w:p>
    <w:p w:rsidR="00AF4C51" w:rsidRDefault="00AF4C51" w:rsidP="00AF4C51">
      <w:pPr>
        <w:pStyle w:val="NoSpacing"/>
        <w:jc w:val="both"/>
      </w:pPr>
      <w:r>
        <w:t>One important result has been the development of Local Plans f</w:t>
      </w:r>
      <w:r w:rsidR="002138E8">
        <w:t>or Citizen Security and Coexiste</w:t>
      </w:r>
      <w:r>
        <w:t>nce, where the issue of violence against women is included. Also</w:t>
      </w:r>
      <w:r w:rsidR="002138E8">
        <w:t>,</w:t>
      </w:r>
      <w:r>
        <w:t xml:space="preserve"> coordinated work with the OMM</w:t>
      </w:r>
      <w:r w:rsidR="002138E8">
        <w:t>s</w:t>
      </w:r>
      <w:r>
        <w:t xml:space="preserve">, Women´s networks and the international cooperation has been implemented in order to mainstream gender into 4 Annual Operating Plans </w:t>
      </w:r>
      <w:r w:rsidR="002138E8">
        <w:t>(Tela</w:t>
      </w:r>
      <w:r>
        <w:t>, La Ceiba , San Pedro Sula and Choloma ) in 2014 and 2015,  and at the Central District PLCySC, which now has a</w:t>
      </w:r>
      <w:r w:rsidR="002138E8">
        <w:t xml:space="preserve"> work line</w:t>
      </w:r>
      <w:r>
        <w:t xml:space="preserve"> for addressing violence against women.</w:t>
      </w:r>
    </w:p>
    <w:p w:rsidR="001902EF" w:rsidRPr="003D7A06" w:rsidRDefault="001902EF" w:rsidP="00AF4C51">
      <w:pPr>
        <w:pStyle w:val="NoSpacing"/>
        <w:jc w:val="both"/>
      </w:pPr>
    </w:p>
    <w:p w:rsidR="00AF4C51" w:rsidRDefault="00AF4C51" w:rsidP="00AF4C51">
      <w:pPr>
        <w:pStyle w:val="NoSpacing"/>
        <w:jc w:val="both"/>
      </w:pPr>
      <w:r>
        <w:t xml:space="preserve">These tools provide foreseen actions to help counter domestic and family </w:t>
      </w:r>
      <w:r w:rsidRPr="003D7A06">
        <w:t>violence, femicide</w:t>
      </w:r>
      <w:r>
        <w:t xml:space="preserve"> and sexual violence. With the addition of BA1 project in the 2015 </w:t>
      </w:r>
      <w:r w:rsidR="002F5BDE">
        <w:t>AOP</w:t>
      </w:r>
      <w:r>
        <w:t xml:space="preserve">s, </w:t>
      </w:r>
      <w:r w:rsidR="002138E8">
        <w:t xml:space="preserve">women trafficking </w:t>
      </w:r>
      <w:r>
        <w:t>and forced migration issues are also integrated.</w:t>
      </w:r>
    </w:p>
    <w:p w:rsidR="001902EF" w:rsidRDefault="001902EF" w:rsidP="00AF4C51">
      <w:pPr>
        <w:pStyle w:val="NoSpacing"/>
        <w:jc w:val="both"/>
      </w:pPr>
    </w:p>
    <w:p w:rsidR="00AF4C51" w:rsidRDefault="00AF4C51" w:rsidP="00AF4C51">
      <w:pPr>
        <w:pStyle w:val="NoSpacing"/>
        <w:jc w:val="both"/>
      </w:pPr>
      <w:r>
        <w:t>A</w:t>
      </w:r>
      <w:r w:rsidR="00331A75">
        <w:t>n operation handbook</w:t>
      </w:r>
      <w:r>
        <w:t xml:space="preserve"> of the OMMs has been developed in a participatory manner and validated by the Municipal Office of Women jointly with the </w:t>
      </w:r>
      <w:r w:rsidR="00331A75">
        <w:t>INAM,</w:t>
      </w:r>
      <w:r>
        <w:t xml:space="preserve"> and a computer system for recording cases of violence against women has been installed also in coordination with </w:t>
      </w:r>
      <w:r w:rsidR="00331A75">
        <w:t>INAM.</w:t>
      </w:r>
    </w:p>
    <w:p w:rsidR="001902EF" w:rsidRPr="003D7A06" w:rsidRDefault="001902EF" w:rsidP="00AF4C51">
      <w:pPr>
        <w:pStyle w:val="NoSpacing"/>
        <w:jc w:val="both"/>
      </w:pPr>
    </w:p>
    <w:p w:rsidR="00AF4C51" w:rsidRDefault="00AF4C51" w:rsidP="00AF4C51">
      <w:pPr>
        <w:pStyle w:val="NoSpacing"/>
        <w:jc w:val="both"/>
      </w:pPr>
      <w:r>
        <w:t>The diagnosis of violence against women has been presented to the 5 municipalities. A guide has been prepared for the development of public safety plans with a gender approach</w:t>
      </w:r>
      <w:r w:rsidR="00331A75">
        <w:t>, and</w:t>
      </w:r>
      <w:r>
        <w:t xml:space="preserve"> women's networks have been trained in the four municipalities on the issue of public safety and social </w:t>
      </w:r>
      <w:r w:rsidR="00331A75">
        <w:t>supervision</w:t>
      </w:r>
      <w:r>
        <w:t>. Also</w:t>
      </w:r>
      <w:r w:rsidR="00331A75">
        <w:t>,</w:t>
      </w:r>
      <w:r>
        <w:t xml:space="preserve"> the Diploma Certification in Gender </w:t>
      </w:r>
      <w:r w:rsidR="00331A75">
        <w:t>C</w:t>
      </w:r>
      <w:r>
        <w:t xml:space="preserve">oexistence and </w:t>
      </w:r>
      <w:r w:rsidR="00331A75">
        <w:t>S</w:t>
      </w:r>
      <w:r>
        <w:t xml:space="preserve">ecurity offered by the </w:t>
      </w:r>
      <w:r w:rsidR="00331A75">
        <w:t>UNAH was successfully completed.</w:t>
      </w:r>
      <w:r>
        <w:t xml:space="preserve"> </w:t>
      </w:r>
    </w:p>
    <w:p w:rsidR="001902EF" w:rsidRDefault="001902EF" w:rsidP="00AF4C51">
      <w:pPr>
        <w:pStyle w:val="NoSpacing"/>
        <w:jc w:val="both"/>
      </w:pPr>
    </w:p>
    <w:p w:rsidR="00AF4C51" w:rsidRDefault="00331A75" w:rsidP="00AF4C51">
      <w:pPr>
        <w:pStyle w:val="NoSpacing"/>
        <w:jc w:val="both"/>
      </w:pPr>
      <w:r>
        <w:t>Component I</w:t>
      </w:r>
      <w:r w:rsidR="00AF4C51">
        <w:t>mplemented actions are promoting a better understanding of the causes and social consequences arising from gender violence in the municipalities, and therefore the need to take action on it.</w:t>
      </w:r>
    </w:p>
    <w:p w:rsidR="001902EF" w:rsidRDefault="001902EF" w:rsidP="00AF4C51">
      <w:pPr>
        <w:pStyle w:val="NoSpacing"/>
        <w:jc w:val="both"/>
      </w:pPr>
    </w:p>
    <w:p w:rsidR="00AF4C51" w:rsidRDefault="00AF4C51" w:rsidP="00AF4C51">
      <w:pPr>
        <w:pStyle w:val="NoSpacing"/>
        <w:jc w:val="both"/>
      </w:pPr>
      <w:r>
        <w:t>The work of advocacy and communication (campaigns) has played an important role.</w:t>
      </w:r>
    </w:p>
    <w:p w:rsidR="001902EF" w:rsidRDefault="001902EF" w:rsidP="00AF4C51">
      <w:pPr>
        <w:pStyle w:val="NoSpacing"/>
        <w:jc w:val="both"/>
      </w:pPr>
    </w:p>
    <w:p w:rsidR="00AF4C51" w:rsidRDefault="00AF4C51" w:rsidP="00AF4C51">
      <w:pPr>
        <w:pStyle w:val="NoSpacing"/>
        <w:jc w:val="both"/>
      </w:pPr>
      <w:r>
        <w:t xml:space="preserve">Work has been implemented with the Garifuna community inTela through the </w:t>
      </w:r>
      <w:r w:rsidR="00331A75">
        <w:t>‘</w:t>
      </w:r>
      <w:r>
        <w:t>ENMUNE</w:t>
      </w:r>
      <w:r w:rsidR="00331A75">
        <w:t>’</w:t>
      </w:r>
      <w:r>
        <w:t xml:space="preserve"> and </w:t>
      </w:r>
      <w:r w:rsidR="00331A75">
        <w:t>‘</w:t>
      </w:r>
      <w:r>
        <w:t>Free Butterflies</w:t>
      </w:r>
      <w:r w:rsidR="00331A75">
        <w:t>’</w:t>
      </w:r>
      <w:r>
        <w:t xml:space="preserve"> networks.</w:t>
      </w:r>
    </w:p>
    <w:p w:rsidR="001902EF" w:rsidRPr="003D7A06" w:rsidRDefault="001902EF" w:rsidP="00AF4C51">
      <w:pPr>
        <w:pStyle w:val="NoSpacing"/>
        <w:jc w:val="both"/>
      </w:pPr>
    </w:p>
    <w:p w:rsidR="00AF4C51" w:rsidRPr="007E5D8A" w:rsidRDefault="00AF4C51" w:rsidP="00AF4C51">
      <w:pPr>
        <w:pStyle w:val="NoSpacing"/>
        <w:jc w:val="both"/>
      </w:pPr>
      <w:r>
        <w:t>Political will is essential to sustain the achievements that lead to gender equality and empowerment of women in these municipalities. Given that the municipal authorities and technicians rotate every election period, institutional building through capacity building to improve and maintain the results is necessary. Therefore, sensitization, awareness and capacity building should be permanent and continuous.</w:t>
      </w:r>
    </w:p>
    <w:p w:rsidR="00AF4C51" w:rsidRPr="00AF4C51" w:rsidRDefault="00AF4C51" w:rsidP="00AF4C51">
      <w:pPr>
        <w:pStyle w:val="NoSpacing"/>
        <w:jc w:val="both"/>
        <w:rPr>
          <w:rStyle w:val="hps"/>
        </w:rPr>
      </w:pPr>
    </w:p>
    <w:p w:rsidR="00AF4C51" w:rsidRPr="00AF4C51" w:rsidRDefault="00AF4C51" w:rsidP="00AF4C51">
      <w:pPr>
        <w:pStyle w:val="NoSpacing"/>
        <w:jc w:val="both"/>
        <w:rPr>
          <w:b/>
          <w:szCs w:val="28"/>
        </w:rPr>
      </w:pPr>
      <w:r w:rsidRPr="00AF4C51">
        <w:rPr>
          <w:b/>
          <w:szCs w:val="28"/>
        </w:rPr>
        <w:t>Ethnicities</w:t>
      </w:r>
    </w:p>
    <w:p w:rsidR="00AF4C51" w:rsidRPr="00AF4C51" w:rsidRDefault="00AF4C51" w:rsidP="00AF4C51">
      <w:pPr>
        <w:pStyle w:val="NoSpacing"/>
        <w:jc w:val="both"/>
      </w:pPr>
      <w:r w:rsidRPr="00AF4C51">
        <w:t xml:space="preserve">Within the implementation of the Mediation and Conciliation Units, work was carried out with leaders of the Garifuna villages in Corozal in La Ceiba and Tornabé  in Tela. Corozal has two community mediators, </w:t>
      </w:r>
      <w:r w:rsidR="00FE3E62" w:rsidRPr="00AF4C51">
        <w:t>and Tornabé</w:t>
      </w:r>
      <w:r w:rsidRPr="00AF4C51">
        <w:t xml:space="preserve"> two female promoters and two male promoters, a male mediator and three </w:t>
      </w:r>
      <w:r w:rsidR="00331A75" w:rsidRPr="00AF4C51">
        <w:t>female mediators</w:t>
      </w:r>
      <w:r w:rsidRPr="00AF4C51">
        <w:t>. Currently</w:t>
      </w:r>
      <w:r w:rsidR="00331A75">
        <w:t>,</w:t>
      </w:r>
      <w:r w:rsidRPr="00AF4C51">
        <w:t xml:space="preserve"> more leaders in Corozal are undergoing training, so that the network may expand to other Garifuna areas by the next year. </w:t>
      </w:r>
    </w:p>
    <w:p w:rsidR="00AE026D" w:rsidRPr="00175497" w:rsidRDefault="00AE026D" w:rsidP="00FE3E62">
      <w:pPr>
        <w:pStyle w:val="Heading1"/>
      </w:pPr>
      <w:bookmarkStart w:id="49" w:name="_Toc426973068"/>
      <w:r w:rsidRPr="00175497">
        <w:t xml:space="preserve">7. </w:t>
      </w:r>
      <w:r w:rsidR="00FE3E62">
        <w:t>A</w:t>
      </w:r>
      <w:r w:rsidR="00FE3E62" w:rsidRPr="00175497">
        <w:t>dministrative and management issues</w:t>
      </w:r>
      <w:bookmarkEnd w:id="49"/>
    </w:p>
    <w:p w:rsidR="00FE3E62" w:rsidRDefault="00FE3E62" w:rsidP="00FE3E62">
      <w:pPr>
        <w:pStyle w:val="Heading2"/>
      </w:pPr>
      <w:bookmarkStart w:id="50" w:name="_Toc426973069"/>
      <w:r>
        <w:t xml:space="preserve">7.1 </w:t>
      </w:r>
      <w:r w:rsidRPr="00175497">
        <w:t>C</w:t>
      </w:r>
      <w:r>
        <w:t>omponent 1:</w:t>
      </w:r>
      <w:r w:rsidRPr="00175497">
        <w:t xml:space="preserve"> E</w:t>
      </w:r>
      <w:r>
        <w:t>lectoral Technical Assistance</w:t>
      </w:r>
      <w:bookmarkEnd w:id="50"/>
    </w:p>
    <w:p w:rsidR="00AE026D" w:rsidRPr="00175497" w:rsidRDefault="00AE026D" w:rsidP="00FE3E62">
      <w:pPr>
        <w:pStyle w:val="Heading3"/>
      </w:pPr>
      <w:bookmarkStart w:id="51" w:name="_Toc426973070"/>
      <w:r w:rsidRPr="00175497">
        <w:t>7.1</w:t>
      </w:r>
      <w:r w:rsidR="0004732E">
        <w:t>.1</w:t>
      </w:r>
      <w:r w:rsidRPr="00175497">
        <w:t xml:space="preserve"> </w:t>
      </w:r>
      <w:r w:rsidR="00FE3E62">
        <w:t>C</w:t>
      </w:r>
      <w:r w:rsidR="00FE3E62" w:rsidRPr="00175497">
        <w:t>onstraints and critical issues</w:t>
      </w:r>
      <w:bookmarkEnd w:id="51"/>
    </w:p>
    <w:p w:rsidR="00E754AD" w:rsidRDefault="00E754AD" w:rsidP="00FE3E62">
      <w:pPr>
        <w:pStyle w:val="NoSpacing"/>
        <w:jc w:val="both"/>
      </w:pPr>
    </w:p>
    <w:p w:rsidR="00D42065" w:rsidRPr="00175497" w:rsidRDefault="00E34903" w:rsidP="00FE3E62">
      <w:pPr>
        <w:pStyle w:val="NoSpacing"/>
        <w:jc w:val="both"/>
      </w:pPr>
      <w:r w:rsidRPr="00175497">
        <w:t>Following the approval of the continuation of the electoral technical assistance to the TSE by the</w:t>
      </w:r>
      <w:r w:rsidR="00D42065" w:rsidRPr="00175497">
        <w:t xml:space="preserve"> UN</w:t>
      </w:r>
      <w:r w:rsidRPr="00175497">
        <w:t xml:space="preserve"> DAE/DPA, UNDP </w:t>
      </w:r>
      <w:r w:rsidR="00A23795" w:rsidRPr="00175497">
        <w:t>started</w:t>
      </w:r>
      <w:r w:rsidR="004D5DD1" w:rsidRPr="00175497">
        <w:t xml:space="preserve"> immediately</w:t>
      </w:r>
      <w:r w:rsidR="00A23795" w:rsidRPr="00175497">
        <w:t xml:space="preserve"> </w:t>
      </w:r>
      <w:r w:rsidR="004D5DD1" w:rsidRPr="00175497">
        <w:t>a</w:t>
      </w:r>
      <w:r w:rsidR="00A23795" w:rsidRPr="00175497">
        <w:t xml:space="preserve"> </w:t>
      </w:r>
      <w:r w:rsidR="004D5DD1" w:rsidRPr="00175497">
        <w:t>recruitment</w:t>
      </w:r>
      <w:r w:rsidR="00A23795" w:rsidRPr="00175497">
        <w:t xml:space="preserve"> process to </w:t>
      </w:r>
      <w:r w:rsidR="00635340" w:rsidRPr="00175497">
        <w:t>conform the base team of the ATE Project</w:t>
      </w:r>
      <w:r w:rsidR="004D5DD1" w:rsidRPr="00175497">
        <w:t xml:space="preserve"> to reactivate the activities included in the 2014-2015 AWP approved by the Project Board at the beginning of September 2014</w:t>
      </w:r>
      <w:r w:rsidR="00635340" w:rsidRPr="00175497">
        <w:t xml:space="preserve">. </w:t>
      </w:r>
    </w:p>
    <w:p w:rsidR="001902EF" w:rsidRDefault="001902EF" w:rsidP="00FE3E62">
      <w:pPr>
        <w:pStyle w:val="NoSpacing"/>
        <w:jc w:val="both"/>
      </w:pPr>
    </w:p>
    <w:p w:rsidR="00860D52" w:rsidRDefault="004D5DD1" w:rsidP="00FE3E62">
      <w:pPr>
        <w:pStyle w:val="NoSpacing"/>
        <w:jc w:val="both"/>
      </w:pPr>
      <w:r w:rsidRPr="00175497">
        <w:t>Given the fact that the previous international technical expert / head technical advisor could not continue</w:t>
      </w:r>
      <w:r w:rsidR="00D42065" w:rsidRPr="00175497">
        <w:t xml:space="preserve"> </w:t>
      </w:r>
      <w:r w:rsidR="00860D52" w:rsidRPr="00175497">
        <w:t xml:space="preserve">because his contract was not extended beyond August 2014, </w:t>
      </w:r>
      <w:r w:rsidR="00D42065" w:rsidRPr="00175497">
        <w:t xml:space="preserve">the necessity to hire a </w:t>
      </w:r>
      <w:r w:rsidR="00331A75">
        <w:t>P</w:t>
      </w:r>
      <w:r w:rsidR="00D42065" w:rsidRPr="00175497">
        <w:t xml:space="preserve">roject </w:t>
      </w:r>
      <w:r w:rsidR="00331A75">
        <w:t>Manager</w:t>
      </w:r>
      <w:r w:rsidR="00D42065" w:rsidRPr="00175497">
        <w:t xml:space="preserve"> was</w:t>
      </w:r>
      <w:r w:rsidR="009E780E">
        <w:t xml:space="preserve"> the main priority. Moreover, </w:t>
      </w:r>
      <w:r w:rsidR="00D42065" w:rsidRPr="00175497">
        <w:t xml:space="preserve">the necessity to hire two more key staff to support the </w:t>
      </w:r>
      <w:r w:rsidR="00331A75">
        <w:t>P</w:t>
      </w:r>
      <w:r w:rsidR="00331A75" w:rsidRPr="00175497">
        <w:t xml:space="preserve">roject </w:t>
      </w:r>
      <w:r w:rsidR="00331A75">
        <w:t>Manager’s</w:t>
      </w:r>
      <w:r w:rsidR="00331A75" w:rsidRPr="00175497">
        <w:t xml:space="preserve"> </w:t>
      </w:r>
      <w:r w:rsidR="00D42065" w:rsidRPr="00175497">
        <w:t>actions</w:t>
      </w:r>
      <w:r w:rsidR="009E780E" w:rsidRPr="009E780E">
        <w:t xml:space="preserve"> </w:t>
      </w:r>
      <w:r w:rsidR="009E780E" w:rsidRPr="00175497">
        <w:t>was</w:t>
      </w:r>
      <w:r w:rsidR="001902EF">
        <w:t xml:space="preserve"> </w:t>
      </w:r>
      <w:r w:rsidR="009E780E" w:rsidRPr="00175497">
        <w:t>identified</w:t>
      </w:r>
      <w:r w:rsidR="00D42065" w:rsidRPr="00175497">
        <w:t xml:space="preserve">, </w:t>
      </w:r>
      <w:r w:rsidR="009E780E">
        <w:t>being</w:t>
      </w:r>
      <w:r w:rsidR="00D42065" w:rsidRPr="00175497">
        <w:t>: a</w:t>
      </w:r>
      <w:r w:rsidR="00362348" w:rsidRPr="00175497">
        <w:t xml:space="preserve"> </w:t>
      </w:r>
      <w:r w:rsidR="00D42065" w:rsidRPr="00175497">
        <w:t xml:space="preserve">technical </w:t>
      </w:r>
      <w:r w:rsidR="00362348" w:rsidRPr="00175497">
        <w:t xml:space="preserve">electoral </w:t>
      </w:r>
      <w:r w:rsidR="00D42065" w:rsidRPr="00175497">
        <w:t xml:space="preserve">advisor and a national technical assistant. </w:t>
      </w:r>
      <w:r w:rsidR="00860D52" w:rsidRPr="00175497">
        <w:t xml:space="preserve">However, the recruitment processes took more time </w:t>
      </w:r>
      <w:r w:rsidR="00635340" w:rsidRPr="00175497">
        <w:t>than expected</w:t>
      </w:r>
      <w:r w:rsidR="00860D52" w:rsidRPr="00175497">
        <w:t xml:space="preserve"> since identifying and selecting the candidates was a difficult task.</w:t>
      </w:r>
    </w:p>
    <w:p w:rsidR="001902EF" w:rsidRPr="00175497" w:rsidRDefault="001902EF" w:rsidP="00FE3E62">
      <w:pPr>
        <w:pStyle w:val="NoSpacing"/>
        <w:jc w:val="both"/>
      </w:pPr>
    </w:p>
    <w:p w:rsidR="001D7F84" w:rsidRDefault="00860D52" w:rsidP="00FE3E62">
      <w:pPr>
        <w:pStyle w:val="NoSpacing"/>
        <w:jc w:val="both"/>
      </w:pPr>
      <w:r w:rsidRPr="00175497">
        <w:t>Because of the aforementioned</w:t>
      </w:r>
      <w:r w:rsidR="009B46DE" w:rsidRPr="00175497">
        <w:t xml:space="preserve"> situation</w:t>
      </w:r>
      <w:r w:rsidRPr="00175497">
        <w:t xml:space="preserve">, the ATE Project </w:t>
      </w:r>
      <w:r w:rsidR="00331A75">
        <w:t>Management</w:t>
      </w:r>
      <w:r w:rsidR="00331A75" w:rsidRPr="00175497">
        <w:t xml:space="preserve"> </w:t>
      </w:r>
      <w:r w:rsidRPr="00175497">
        <w:t xml:space="preserve">fell entirely on the responsibility of the </w:t>
      </w:r>
      <w:r w:rsidR="00331A75">
        <w:t>Man</w:t>
      </w:r>
      <w:r w:rsidR="00E754AD">
        <w:t>a</w:t>
      </w:r>
      <w:r w:rsidR="00331A75">
        <w:t>ger</w:t>
      </w:r>
      <w:r w:rsidRPr="00175497">
        <w:t xml:space="preserve"> of UNDP’s Governance Unit </w:t>
      </w:r>
      <w:r w:rsidR="000F299B" w:rsidRPr="00175497">
        <w:t>during the remaining months of 2014</w:t>
      </w:r>
      <w:r w:rsidR="009E780E">
        <w:t>,</w:t>
      </w:r>
      <w:r w:rsidR="00DC059F" w:rsidRPr="00175497">
        <w:t xml:space="preserve"> </w:t>
      </w:r>
      <w:r w:rsidR="00331A75">
        <w:t>whom</w:t>
      </w:r>
      <w:r w:rsidR="00DC059F" w:rsidRPr="00175497">
        <w:t xml:space="preserve"> </w:t>
      </w:r>
      <w:r w:rsidRPr="00175497">
        <w:t xml:space="preserve">with the assistance of the Financial Administrator of the </w:t>
      </w:r>
      <w:r w:rsidR="009B46DE" w:rsidRPr="00175497">
        <w:t xml:space="preserve">ATE </w:t>
      </w:r>
      <w:r w:rsidRPr="00175497">
        <w:t>Project</w:t>
      </w:r>
      <w:r w:rsidR="009E780E">
        <w:t>,</w:t>
      </w:r>
      <w:r w:rsidRPr="00175497">
        <w:t xml:space="preserve"> </w:t>
      </w:r>
      <w:r w:rsidR="00DC059F" w:rsidRPr="00175497">
        <w:t>had the task to implement the</w:t>
      </w:r>
      <w:r w:rsidRPr="00175497">
        <w:t xml:space="preserve"> recruitment processes </w:t>
      </w:r>
      <w:r w:rsidR="00DC059F" w:rsidRPr="00175497">
        <w:t>for</w:t>
      </w:r>
      <w:r w:rsidRPr="00175497">
        <w:t xml:space="preserve"> the ATE team.</w:t>
      </w:r>
      <w:r w:rsidR="00441415" w:rsidRPr="00175497">
        <w:t xml:space="preserve"> </w:t>
      </w:r>
      <w:r w:rsidR="00F85501" w:rsidRPr="00175497">
        <w:t>Therefore,</w:t>
      </w:r>
      <w:r w:rsidR="009B117C" w:rsidRPr="00175497">
        <w:t xml:space="preserve"> the</w:t>
      </w:r>
      <w:r w:rsidR="00F85501" w:rsidRPr="00175497">
        <w:t xml:space="preserve"> ATE base team could only start to be constituted </w:t>
      </w:r>
      <w:r w:rsidR="009E780E">
        <w:t>by</w:t>
      </w:r>
      <w:r w:rsidR="00F85501" w:rsidRPr="00175497">
        <w:t xml:space="preserve"> the middle of November of 2014, with the arrival of a national technical assistant</w:t>
      </w:r>
      <w:r w:rsidR="009B46DE" w:rsidRPr="00175497">
        <w:t>.</w:t>
      </w:r>
      <w:r w:rsidR="001D7F84" w:rsidRPr="00175497">
        <w:t xml:space="preserve"> </w:t>
      </w:r>
      <w:r w:rsidR="00F85501" w:rsidRPr="00175497">
        <w:t>The constitution of the ATE technical base team finished w</w:t>
      </w:r>
      <w:r w:rsidR="001D7F84" w:rsidRPr="00175497">
        <w:t>ith the arrival of</w:t>
      </w:r>
      <w:r w:rsidR="00641D95" w:rsidRPr="00175497">
        <w:t xml:space="preserve"> </w:t>
      </w:r>
      <w:r w:rsidR="00F85501" w:rsidRPr="00175497">
        <w:t xml:space="preserve">an electoral technical advisor / </w:t>
      </w:r>
      <w:r w:rsidR="009B46DE" w:rsidRPr="00175497">
        <w:t xml:space="preserve">Project </w:t>
      </w:r>
      <w:r w:rsidR="009E780E">
        <w:t>Manager</w:t>
      </w:r>
      <w:r w:rsidR="00F85501" w:rsidRPr="00175497">
        <w:t xml:space="preserve"> </w:t>
      </w:r>
      <w:r w:rsidR="009B46DE" w:rsidRPr="00175497">
        <w:t xml:space="preserve">and </w:t>
      </w:r>
      <w:r w:rsidR="00362348" w:rsidRPr="00175497">
        <w:t xml:space="preserve">technical electoral advisor </w:t>
      </w:r>
      <w:r w:rsidR="00F85501" w:rsidRPr="00175497">
        <w:t>who immediately started working on the app</w:t>
      </w:r>
      <w:r w:rsidR="009E780E">
        <w:t>roach to implement the project</w:t>
      </w:r>
      <w:r w:rsidR="00F85501" w:rsidRPr="00175497">
        <w:t xml:space="preserve"> activities.</w:t>
      </w:r>
    </w:p>
    <w:p w:rsidR="001902EF" w:rsidRPr="00175497" w:rsidRDefault="001902EF" w:rsidP="00FE3E62">
      <w:pPr>
        <w:pStyle w:val="NoSpacing"/>
        <w:jc w:val="both"/>
      </w:pPr>
    </w:p>
    <w:p w:rsidR="00357A9B" w:rsidRDefault="00147079" w:rsidP="00FE3E62">
      <w:pPr>
        <w:pStyle w:val="NoSpacing"/>
        <w:jc w:val="both"/>
      </w:pPr>
      <w:r w:rsidRPr="00175497">
        <w:t>Taking into account th</w:t>
      </w:r>
      <w:r w:rsidR="00F85501" w:rsidRPr="00175497">
        <w:t>e delays that</w:t>
      </w:r>
      <w:r w:rsidRPr="00175497">
        <w:t xml:space="preserve"> the project </w:t>
      </w:r>
      <w:r w:rsidR="00F85501" w:rsidRPr="00175497">
        <w:t xml:space="preserve">had experienced </w:t>
      </w:r>
      <w:r w:rsidRPr="00175497">
        <w:t>due to administrative issues such as the approval of the continuation of the project during 2014</w:t>
      </w:r>
      <w:r w:rsidR="009E780E">
        <w:t>,</w:t>
      </w:r>
      <w:r w:rsidRPr="00175497">
        <w:t xml:space="preserve"> and the selection and hiring processes of the technical staff of the project, UNDP </w:t>
      </w:r>
      <w:r w:rsidR="00357A9B" w:rsidRPr="00175497">
        <w:t xml:space="preserve">requested </w:t>
      </w:r>
      <w:r w:rsidR="00F85501" w:rsidRPr="00175497">
        <w:t>a no-cost extension of the project to USAID</w:t>
      </w:r>
      <w:r w:rsidR="009E780E">
        <w:t>,</w:t>
      </w:r>
      <w:r w:rsidR="00F85501" w:rsidRPr="00175497">
        <w:t xml:space="preserve"> in order to be able to </w:t>
      </w:r>
      <w:r w:rsidR="009E780E">
        <w:t>implement</w:t>
      </w:r>
      <w:r w:rsidR="00F85501" w:rsidRPr="00175497">
        <w:t xml:space="preserve"> the activities of the 2014-2015 AWP</w:t>
      </w:r>
      <w:r w:rsidR="00357A9B" w:rsidRPr="00175497">
        <w:t>. Such request was kindly approved by USAID so that many activities will be implemented beyond March 2015.</w:t>
      </w:r>
    </w:p>
    <w:p w:rsidR="001902EF" w:rsidRPr="00175497" w:rsidRDefault="001902EF" w:rsidP="00FE3E62">
      <w:pPr>
        <w:pStyle w:val="NoSpacing"/>
        <w:jc w:val="both"/>
      </w:pPr>
    </w:p>
    <w:p w:rsidR="00AF0514" w:rsidRPr="00175497" w:rsidRDefault="00AD5454" w:rsidP="00FE3E62">
      <w:pPr>
        <w:pStyle w:val="NoSpacing"/>
        <w:jc w:val="both"/>
      </w:pPr>
      <w:r w:rsidRPr="00175497">
        <w:t xml:space="preserve">UNDP decided not to extend the contract of the </w:t>
      </w:r>
      <w:r w:rsidRPr="00175497">
        <w:rPr>
          <w:rFonts w:eastAsia="Calibri"/>
        </w:rPr>
        <w:t xml:space="preserve">International </w:t>
      </w:r>
      <w:r w:rsidR="0018428E">
        <w:rPr>
          <w:rFonts w:eastAsia="Calibri"/>
        </w:rPr>
        <w:t xml:space="preserve">Project </w:t>
      </w:r>
      <w:r w:rsidRPr="00175497">
        <w:rPr>
          <w:rFonts w:eastAsia="Calibri"/>
        </w:rPr>
        <w:t>Technical Advisor/</w:t>
      </w:r>
      <w:r w:rsidR="0018428E">
        <w:rPr>
          <w:rFonts w:eastAsia="Calibri"/>
        </w:rPr>
        <w:t xml:space="preserve">Manger </w:t>
      </w:r>
      <w:r w:rsidRPr="00175497">
        <w:rPr>
          <w:rFonts w:eastAsia="Calibri"/>
        </w:rPr>
        <w:t>beyond March due to</w:t>
      </w:r>
      <w:r w:rsidRPr="00175497">
        <w:t xml:space="preserve"> personal issues</w:t>
      </w:r>
      <w:r w:rsidRPr="00175497">
        <w:rPr>
          <w:rFonts w:eastAsia="Calibri"/>
        </w:rPr>
        <w:t xml:space="preserve"> that </w:t>
      </w:r>
      <w:r w:rsidR="00000AF7">
        <w:rPr>
          <w:rFonts w:eastAsia="Calibri"/>
        </w:rPr>
        <w:t xml:space="preserve">restrained </w:t>
      </w:r>
      <w:r w:rsidRPr="00175497">
        <w:rPr>
          <w:rFonts w:eastAsia="Calibri"/>
        </w:rPr>
        <w:t>him to continue implementing the activities of the project.</w:t>
      </w:r>
      <w:r w:rsidR="001B4B31" w:rsidRPr="00175497">
        <w:rPr>
          <w:rFonts w:eastAsia="Calibri"/>
        </w:rPr>
        <w:t xml:space="preserve"> The</w:t>
      </w:r>
      <w:r w:rsidR="00000AF7">
        <w:rPr>
          <w:rFonts w:eastAsia="Calibri"/>
        </w:rPr>
        <w:t xml:space="preserve"> aforementioned situation caused,</w:t>
      </w:r>
      <w:r w:rsidR="001B4B31" w:rsidRPr="00175497">
        <w:rPr>
          <w:rFonts w:eastAsia="Calibri"/>
        </w:rPr>
        <w:t xml:space="preserve"> that aside from the technical and the administrative responsibility of the project, </w:t>
      </w:r>
      <w:r w:rsidR="00362348" w:rsidRPr="00175497">
        <w:rPr>
          <w:rFonts w:eastAsia="Calibri"/>
        </w:rPr>
        <w:t>the ATE technical team</w:t>
      </w:r>
      <w:r w:rsidR="00080461">
        <w:rPr>
          <w:rFonts w:eastAsia="Calibri"/>
        </w:rPr>
        <w:t xml:space="preserve"> had </w:t>
      </w:r>
      <w:r w:rsidR="001B4B31" w:rsidRPr="00175497">
        <w:rPr>
          <w:rFonts w:eastAsia="Calibri"/>
        </w:rPr>
        <w:t>to carry out coordination</w:t>
      </w:r>
      <w:r w:rsidR="00362348" w:rsidRPr="00175497">
        <w:rPr>
          <w:rFonts w:eastAsia="Calibri"/>
        </w:rPr>
        <w:t>, administrative and technical</w:t>
      </w:r>
      <w:r w:rsidR="001B4B31" w:rsidRPr="00175497">
        <w:rPr>
          <w:rFonts w:eastAsia="Calibri"/>
        </w:rPr>
        <w:t xml:space="preserve"> responsibilities</w:t>
      </w:r>
      <w:r w:rsidR="00080461">
        <w:rPr>
          <w:rFonts w:eastAsia="Calibri"/>
        </w:rPr>
        <w:t>, with the support of the Programme Associate and the Coordinator of UNDP’s Governance Unit,</w:t>
      </w:r>
      <w:r w:rsidR="001B4B31" w:rsidRPr="00175497">
        <w:rPr>
          <w:rFonts w:eastAsia="Calibri"/>
        </w:rPr>
        <w:t xml:space="preserve"> until a new </w:t>
      </w:r>
      <w:r w:rsidR="00000AF7">
        <w:rPr>
          <w:rFonts w:eastAsia="Calibri"/>
        </w:rPr>
        <w:t>P</w:t>
      </w:r>
      <w:r w:rsidR="001B4B31" w:rsidRPr="00175497">
        <w:rPr>
          <w:rFonts w:eastAsia="Calibri"/>
        </w:rPr>
        <w:t xml:space="preserve">roject </w:t>
      </w:r>
      <w:r w:rsidR="00000AF7">
        <w:rPr>
          <w:rFonts w:eastAsia="Calibri"/>
        </w:rPr>
        <w:t xml:space="preserve">Manager would </w:t>
      </w:r>
      <w:r w:rsidR="00362348" w:rsidRPr="00175497">
        <w:rPr>
          <w:rFonts w:eastAsia="Calibri"/>
        </w:rPr>
        <w:t>be</w:t>
      </w:r>
      <w:r w:rsidR="001B4B31" w:rsidRPr="00175497">
        <w:rPr>
          <w:rFonts w:eastAsia="Calibri"/>
        </w:rPr>
        <w:t xml:space="preserve"> appointed.</w:t>
      </w:r>
      <w:r w:rsidR="009B117C" w:rsidRPr="00175497">
        <w:rPr>
          <w:rFonts w:eastAsia="Calibri"/>
        </w:rPr>
        <w:t xml:space="preserve"> </w:t>
      </w:r>
      <w:r w:rsidR="009B117C" w:rsidRPr="00175497">
        <w:t>In spite of such situation</w:t>
      </w:r>
      <w:r w:rsidR="00000AF7">
        <w:t>,</w:t>
      </w:r>
      <w:r w:rsidR="009B117C" w:rsidRPr="00175497">
        <w:t xml:space="preserve"> the ATE team could maintain a working relationship of cordiality and openness with TSE magistrates and </w:t>
      </w:r>
      <w:r w:rsidR="0018428E">
        <w:t>D</w:t>
      </w:r>
      <w:r w:rsidR="009B117C" w:rsidRPr="00175497">
        <w:t>irectors to each of the unit’s personnel.</w:t>
      </w:r>
    </w:p>
    <w:p w:rsidR="009B117C" w:rsidRPr="00175497" w:rsidRDefault="009B117C" w:rsidP="00AE026D">
      <w:pPr>
        <w:jc w:val="both"/>
        <w:rPr>
          <w:rFonts w:ascii="Arial Narrow" w:hAnsi="Arial Narrow" w:cs="Arial"/>
        </w:rPr>
      </w:pPr>
    </w:p>
    <w:p w:rsidR="00AE026D" w:rsidRPr="00175497" w:rsidRDefault="00AE026D" w:rsidP="00FE3E62">
      <w:pPr>
        <w:pStyle w:val="Heading3"/>
      </w:pPr>
      <w:bookmarkStart w:id="52" w:name="_Toc426973071"/>
      <w:r w:rsidRPr="00175497">
        <w:t>7.</w:t>
      </w:r>
      <w:r w:rsidR="0004732E">
        <w:t>1.</w:t>
      </w:r>
      <w:r w:rsidRPr="00175497">
        <w:t>2</w:t>
      </w:r>
      <w:r w:rsidR="00FE3E62">
        <w:t xml:space="preserve"> P</w:t>
      </w:r>
      <w:r w:rsidR="00FE3E62" w:rsidRPr="00175497">
        <w:t>ersonnel</w:t>
      </w:r>
      <w:bookmarkEnd w:id="52"/>
    </w:p>
    <w:p w:rsidR="00E754AD" w:rsidRDefault="00E754AD" w:rsidP="00FE3E62">
      <w:pPr>
        <w:pStyle w:val="NoSpacing"/>
        <w:jc w:val="both"/>
      </w:pPr>
    </w:p>
    <w:p w:rsidR="00AE026D" w:rsidRPr="00175497" w:rsidRDefault="00AE026D" w:rsidP="00FE3E62">
      <w:pPr>
        <w:pStyle w:val="NoSpacing"/>
        <w:jc w:val="both"/>
      </w:pPr>
      <w:r w:rsidRPr="00175497">
        <w:t xml:space="preserve">As </w:t>
      </w:r>
      <w:r w:rsidR="004D5DD1" w:rsidRPr="00175497">
        <w:t xml:space="preserve">mentioned before, </w:t>
      </w:r>
      <w:r w:rsidRPr="00175497">
        <w:t xml:space="preserve">UNDP began a recruitment process </w:t>
      </w:r>
      <w:r w:rsidR="004D5DD1" w:rsidRPr="00175497">
        <w:t xml:space="preserve">as part of the process to strengthen the TSE’s operating units </w:t>
      </w:r>
      <w:r w:rsidRPr="00175497">
        <w:t>to hire experts in the areas of IT, Census and Mapping,</w:t>
      </w:r>
      <w:r w:rsidR="002E680E" w:rsidRPr="00175497">
        <w:t xml:space="preserve"> and</w:t>
      </w:r>
      <w:r w:rsidRPr="00175497">
        <w:t xml:space="preserve"> Gender Equality. The status of these recruitment processes is as follows:</w:t>
      </w:r>
    </w:p>
    <w:p w:rsidR="004B1F6B" w:rsidRPr="00175497" w:rsidRDefault="00524DF4" w:rsidP="0030062C">
      <w:pPr>
        <w:pStyle w:val="NoSpacing"/>
        <w:numPr>
          <w:ilvl w:val="0"/>
          <w:numId w:val="24"/>
        </w:numPr>
        <w:jc w:val="both"/>
      </w:pPr>
      <w:r>
        <w:t xml:space="preserve">The </w:t>
      </w:r>
      <w:r w:rsidR="004B1F6B" w:rsidRPr="00175497">
        <w:t>International Technical Advisor/</w:t>
      </w:r>
      <w:r w:rsidR="006E21F0">
        <w:t>Manager</w:t>
      </w:r>
      <w:r w:rsidR="002E680E" w:rsidRPr="00175497">
        <w:t xml:space="preserve"> was hired in January of 2015 in order to continue the activities of the 2014-2015 AWP of the project. However, his contract was not extend beyond March 2015 due to personal issues.</w:t>
      </w:r>
    </w:p>
    <w:p w:rsidR="002E680E" w:rsidRPr="00175497" w:rsidRDefault="00524DF4" w:rsidP="0030062C">
      <w:pPr>
        <w:pStyle w:val="NoSpacing"/>
        <w:numPr>
          <w:ilvl w:val="0"/>
          <w:numId w:val="24"/>
        </w:numPr>
        <w:jc w:val="both"/>
      </w:pPr>
      <w:r>
        <w:t>The</w:t>
      </w:r>
      <w:r w:rsidRPr="00175497">
        <w:t xml:space="preserve"> </w:t>
      </w:r>
      <w:r w:rsidR="00362348" w:rsidRPr="00175497">
        <w:t xml:space="preserve">Electoral </w:t>
      </w:r>
      <w:r w:rsidR="004B1F6B" w:rsidRPr="00175497">
        <w:t>Technical Advisor</w:t>
      </w:r>
      <w:r w:rsidR="002E680E" w:rsidRPr="00175497">
        <w:t xml:space="preserve"> was hired in January of 2015 in order to continue the activities of the 2014-2015 AWP of the project. His contract was extended until July 7</w:t>
      </w:r>
      <w:r w:rsidR="002E680E" w:rsidRPr="00175497">
        <w:rPr>
          <w:vertAlign w:val="superscript"/>
        </w:rPr>
        <w:t>th</w:t>
      </w:r>
      <w:r w:rsidR="002E680E" w:rsidRPr="00175497">
        <w:t xml:space="preserve"> in order to continue working on the </w:t>
      </w:r>
      <w:r>
        <w:t xml:space="preserve">Project </w:t>
      </w:r>
      <w:r w:rsidR="002E680E" w:rsidRPr="00175497">
        <w:t>activities.</w:t>
      </w:r>
    </w:p>
    <w:p w:rsidR="004B1F6B" w:rsidRPr="00175497" w:rsidRDefault="00524DF4" w:rsidP="0030062C">
      <w:pPr>
        <w:pStyle w:val="NoSpacing"/>
        <w:numPr>
          <w:ilvl w:val="0"/>
          <w:numId w:val="24"/>
        </w:numPr>
        <w:jc w:val="both"/>
      </w:pPr>
      <w:r>
        <w:t>The</w:t>
      </w:r>
      <w:r w:rsidRPr="00175497">
        <w:t xml:space="preserve"> </w:t>
      </w:r>
      <w:r w:rsidR="004B1F6B" w:rsidRPr="00175497">
        <w:t>National Technical Assistant</w:t>
      </w:r>
      <w:r w:rsidR="002E680E" w:rsidRPr="00175497">
        <w:t xml:space="preserve"> was hired in November of 2014 in order to continue the activities of the 2014-2015 AWP of the project. His contract was extended until June 30</w:t>
      </w:r>
      <w:r w:rsidR="002E680E" w:rsidRPr="00175497">
        <w:rPr>
          <w:vertAlign w:val="superscript"/>
        </w:rPr>
        <w:t>th</w:t>
      </w:r>
      <w:r w:rsidR="002E680E" w:rsidRPr="00175497">
        <w:t xml:space="preserve"> in order to continue working on the activities of the project.</w:t>
      </w:r>
    </w:p>
    <w:p w:rsidR="00B513C1" w:rsidRPr="00175497" w:rsidRDefault="00B513C1" w:rsidP="0030062C">
      <w:pPr>
        <w:pStyle w:val="NoSpacing"/>
        <w:numPr>
          <w:ilvl w:val="0"/>
          <w:numId w:val="24"/>
        </w:numPr>
        <w:jc w:val="both"/>
      </w:pPr>
      <w:r w:rsidRPr="00175497">
        <w:t>A temporary administrative assistant was hired at the end of March to support the ATE technical team while the recruitment process of the administrative financial assistant is in process.</w:t>
      </w:r>
    </w:p>
    <w:p w:rsidR="004B1F6B" w:rsidRPr="00175497" w:rsidRDefault="004B1F6B" w:rsidP="0030062C">
      <w:pPr>
        <w:pStyle w:val="NoSpacing"/>
        <w:numPr>
          <w:ilvl w:val="0"/>
          <w:numId w:val="24"/>
        </w:numPr>
        <w:jc w:val="both"/>
      </w:pPr>
      <w:r w:rsidRPr="00175497">
        <w:t>Administrative financial assistant</w:t>
      </w:r>
      <w:r w:rsidR="002E680E" w:rsidRPr="00175497">
        <w:t xml:space="preserve"> hiring process is ongoing. UNDP expects to complete the recruitment process no later than May of this year.</w:t>
      </w:r>
    </w:p>
    <w:p w:rsidR="002E680E" w:rsidRPr="00175497" w:rsidRDefault="00524DF4" w:rsidP="0030062C">
      <w:pPr>
        <w:pStyle w:val="NoSpacing"/>
        <w:numPr>
          <w:ilvl w:val="0"/>
          <w:numId w:val="24"/>
        </w:numPr>
        <w:jc w:val="both"/>
      </w:pPr>
      <w:r>
        <w:t>The</w:t>
      </w:r>
      <w:r w:rsidRPr="00175497">
        <w:t xml:space="preserve"> </w:t>
      </w:r>
      <w:r w:rsidR="00116138" w:rsidRPr="00175497">
        <w:t>IT Technician</w:t>
      </w:r>
      <w:r w:rsidR="002E680E" w:rsidRPr="00175497">
        <w:t xml:space="preserve"> was hired on January 2015 </w:t>
      </w:r>
      <w:r w:rsidR="00116138" w:rsidRPr="00175497">
        <w:t>to work with TSE and RNP</w:t>
      </w:r>
      <w:r w:rsidR="002E680E" w:rsidRPr="00175497">
        <w:t xml:space="preserve"> on the design and implementation of the interconnection system TSE-RNP for the conformation of the National Electoral Census. The technician is estimated to deliver the system design by the end of March 2015.</w:t>
      </w:r>
    </w:p>
    <w:p w:rsidR="00116138" w:rsidRPr="00175497" w:rsidRDefault="00116138" w:rsidP="0030062C">
      <w:pPr>
        <w:pStyle w:val="NoSpacing"/>
        <w:numPr>
          <w:ilvl w:val="0"/>
          <w:numId w:val="24"/>
        </w:numPr>
        <w:jc w:val="both"/>
      </w:pPr>
      <w:r w:rsidRPr="00175497">
        <w:t xml:space="preserve">Gender Expert – ATENEA: As part of the TSE’s mandate to encourage women’s political participation and following the recommendations of the DAE/DAP, UNDP drafted the terms of reference to hire </w:t>
      </w:r>
      <w:r w:rsidR="00524DF4">
        <w:t xml:space="preserve">an </w:t>
      </w:r>
      <w:r w:rsidRPr="00175497">
        <w:t>e</w:t>
      </w:r>
      <w:r w:rsidR="00B513C1" w:rsidRPr="00175497">
        <w:t>xpert on gender equality issues</w:t>
      </w:r>
      <w:r w:rsidR="00524DF4">
        <w:t>,</w:t>
      </w:r>
      <w:r w:rsidR="00B513C1" w:rsidRPr="00175497">
        <w:t xml:space="preserve"> who was hired in February 2015.</w:t>
      </w:r>
    </w:p>
    <w:p w:rsidR="002E680E" w:rsidRPr="00175497" w:rsidRDefault="002E680E" w:rsidP="00AE026D">
      <w:pPr>
        <w:rPr>
          <w:rFonts w:ascii="Arial Narrow" w:hAnsi="Arial Narrow" w:cs="Arial"/>
        </w:rPr>
      </w:pPr>
    </w:p>
    <w:p w:rsidR="00AE026D" w:rsidRPr="00175497" w:rsidRDefault="00AE026D" w:rsidP="00FE3E62">
      <w:pPr>
        <w:pStyle w:val="NoSpacing"/>
        <w:jc w:val="both"/>
      </w:pPr>
      <w:r w:rsidRPr="00175497">
        <w:t>The following chart details the status of the recruitment processes for the new ATE Project team</w:t>
      </w:r>
      <w:r w:rsidR="002E680E" w:rsidRPr="00175497">
        <w:t xml:space="preserve"> and other consultants</w:t>
      </w:r>
      <w:r w:rsidRPr="00175497">
        <w:t>:</w:t>
      </w:r>
    </w:p>
    <w:p w:rsidR="00080461" w:rsidRPr="00175497" w:rsidRDefault="00080461" w:rsidP="00AE026D">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758"/>
        <w:gridCol w:w="2893"/>
      </w:tblGrid>
      <w:tr w:rsidR="00AE026D" w:rsidRPr="00175497" w:rsidTr="00FE3E62">
        <w:tc>
          <w:tcPr>
            <w:tcW w:w="4177" w:type="dxa"/>
          </w:tcPr>
          <w:p w:rsidR="00AE026D" w:rsidRPr="00175497" w:rsidRDefault="00AE026D" w:rsidP="00D416F0">
            <w:pPr>
              <w:jc w:val="center"/>
              <w:rPr>
                <w:rFonts w:ascii="Arial Narrow" w:hAnsi="Arial Narrow" w:cs="Arial"/>
                <w:b/>
                <w:lang w:val="es-HN"/>
              </w:rPr>
            </w:pPr>
            <w:r w:rsidRPr="00175497">
              <w:rPr>
                <w:rFonts w:ascii="Arial Narrow" w:hAnsi="Arial Narrow" w:cs="Arial"/>
                <w:b/>
                <w:lang w:val="es-HN"/>
              </w:rPr>
              <w:t>Type of Consultant</w:t>
            </w:r>
          </w:p>
        </w:tc>
        <w:tc>
          <w:tcPr>
            <w:tcW w:w="1758" w:type="dxa"/>
          </w:tcPr>
          <w:p w:rsidR="00AE026D" w:rsidRPr="00175497" w:rsidRDefault="00AE026D" w:rsidP="00D416F0">
            <w:pPr>
              <w:jc w:val="center"/>
              <w:rPr>
                <w:rFonts w:ascii="Arial Narrow" w:hAnsi="Arial Narrow" w:cs="Arial"/>
                <w:b/>
                <w:lang w:val="es-HN"/>
              </w:rPr>
            </w:pPr>
            <w:r w:rsidRPr="00175497">
              <w:rPr>
                <w:rFonts w:ascii="Arial Narrow" w:hAnsi="Arial Narrow" w:cs="Arial"/>
                <w:b/>
                <w:lang w:val="es-HN"/>
              </w:rPr>
              <w:t>Status</w:t>
            </w:r>
          </w:p>
        </w:tc>
        <w:tc>
          <w:tcPr>
            <w:tcW w:w="2893" w:type="dxa"/>
          </w:tcPr>
          <w:p w:rsidR="00AE026D" w:rsidRPr="00175497" w:rsidRDefault="00AE026D" w:rsidP="00D416F0">
            <w:pPr>
              <w:jc w:val="center"/>
              <w:rPr>
                <w:rFonts w:ascii="Arial Narrow" w:hAnsi="Arial Narrow" w:cs="Arial"/>
                <w:b/>
                <w:lang w:val="es-HN"/>
              </w:rPr>
            </w:pPr>
            <w:r w:rsidRPr="00175497">
              <w:rPr>
                <w:rFonts w:ascii="Arial Narrow" w:hAnsi="Arial Narrow" w:cs="Arial"/>
                <w:b/>
                <w:lang w:val="es-HN"/>
              </w:rPr>
              <w:t>Period</w:t>
            </w:r>
          </w:p>
        </w:tc>
      </w:tr>
      <w:tr w:rsidR="00AE026D" w:rsidRPr="00175497" w:rsidTr="00FE3E62">
        <w:tc>
          <w:tcPr>
            <w:tcW w:w="4177" w:type="dxa"/>
            <w:vAlign w:val="center"/>
          </w:tcPr>
          <w:p w:rsidR="00AE026D" w:rsidRPr="00175497" w:rsidRDefault="00AE026D" w:rsidP="00D416F0">
            <w:pPr>
              <w:ind w:left="180"/>
              <w:contextualSpacing/>
              <w:rPr>
                <w:rFonts w:ascii="Arial Narrow" w:eastAsia="Calibri" w:hAnsi="Arial Narrow" w:cs="Arial"/>
                <w:lang w:val="es-HN"/>
              </w:rPr>
            </w:pPr>
            <w:r w:rsidRPr="00175497">
              <w:rPr>
                <w:rFonts w:ascii="Arial Narrow" w:eastAsia="Calibri" w:hAnsi="Arial Narrow" w:cs="Arial"/>
                <w:lang w:val="es-HN"/>
              </w:rPr>
              <w:t xml:space="preserve">International Technical Advisor/Coordinator </w:t>
            </w:r>
          </w:p>
        </w:tc>
        <w:tc>
          <w:tcPr>
            <w:tcW w:w="1758"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Completed</w:t>
            </w:r>
          </w:p>
        </w:tc>
        <w:tc>
          <w:tcPr>
            <w:tcW w:w="2893"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January 2015 – March 2015</w:t>
            </w:r>
          </w:p>
        </w:tc>
      </w:tr>
      <w:tr w:rsidR="00AE026D" w:rsidRPr="00175497" w:rsidTr="00FE3E62">
        <w:tc>
          <w:tcPr>
            <w:tcW w:w="4177" w:type="dxa"/>
            <w:vAlign w:val="center"/>
          </w:tcPr>
          <w:p w:rsidR="00AE026D" w:rsidRPr="00175497" w:rsidRDefault="00362348" w:rsidP="00362348">
            <w:pPr>
              <w:ind w:left="180"/>
              <w:rPr>
                <w:rFonts w:ascii="Arial Narrow" w:hAnsi="Arial Narrow" w:cs="Arial"/>
                <w:lang w:val="es-HN"/>
              </w:rPr>
            </w:pPr>
            <w:r w:rsidRPr="00175497">
              <w:rPr>
                <w:rFonts w:ascii="Arial Narrow" w:eastAsia="Calibri" w:hAnsi="Arial Narrow"/>
                <w:lang w:val="es-HN"/>
              </w:rPr>
              <w:t>Electoral</w:t>
            </w:r>
            <w:r w:rsidR="0026118B" w:rsidRPr="00175497">
              <w:rPr>
                <w:rFonts w:ascii="Arial Narrow" w:eastAsia="Calibri" w:hAnsi="Arial Narrow"/>
                <w:lang w:val="es-HN"/>
              </w:rPr>
              <w:t xml:space="preserve"> Technical Advisor</w:t>
            </w:r>
          </w:p>
        </w:tc>
        <w:tc>
          <w:tcPr>
            <w:tcW w:w="1758"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Completed</w:t>
            </w:r>
          </w:p>
        </w:tc>
        <w:tc>
          <w:tcPr>
            <w:tcW w:w="2893"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January 2015 – March 2015</w:t>
            </w:r>
          </w:p>
        </w:tc>
      </w:tr>
      <w:tr w:rsidR="00AE026D" w:rsidRPr="00175497" w:rsidTr="00FE3E62">
        <w:tc>
          <w:tcPr>
            <w:tcW w:w="4177" w:type="dxa"/>
            <w:vAlign w:val="center"/>
          </w:tcPr>
          <w:p w:rsidR="00AE026D" w:rsidRPr="00175497" w:rsidRDefault="00AE026D" w:rsidP="00D416F0">
            <w:pPr>
              <w:ind w:left="180"/>
              <w:rPr>
                <w:rFonts w:ascii="Arial Narrow" w:eastAsia="Calibri" w:hAnsi="Arial Narrow"/>
                <w:lang w:val="es-HN"/>
              </w:rPr>
            </w:pPr>
            <w:r w:rsidRPr="00175497">
              <w:rPr>
                <w:rFonts w:ascii="Arial Narrow" w:eastAsia="Calibri" w:hAnsi="Arial Narrow"/>
                <w:lang w:val="es-HN"/>
              </w:rPr>
              <w:t xml:space="preserve">National Technical Assistant </w:t>
            </w:r>
          </w:p>
        </w:tc>
        <w:tc>
          <w:tcPr>
            <w:tcW w:w="1758"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Completed</w:t>
            </w:r>
          </w:p>
        </w:tc>
        <w:tc>
          <w:tcPr>
            <w:tcW w:w="2893" w:type="dxa"/>
            <w:vAlign w:val="center"/>
          </w:tcPr>
          <w:p w:rsidR="00AE026D" w:rsidRPr="00175497" w:rsidRDefault="0026118B" w:rsidP="00D416F0">
            <w:pPr>
              <w:contextualSpacing/>
              <w:jc w:val="center"/>
              <w:rPr>
                <w:rFonts w:ascii="Arial Narrow" w:eastAsia="Calibri" w:hAnsi="Arial Narrow" w:cs="Arial"/>
                <w:lang w:val="es-HN"/>
              </w:rPr>
            </w:pPr>
            <w:r w:rsidRPr="00175497">
              <w:rPr>
                <w:rFonts w:ascii="Arial Narrow" w:eastAsia="Calibri" w:hAnsi="Arial Narrow" w:cs="Arial"/>
                <w:lang w:val="es-HN"/>
              </w:rPr>
              <w:t>November</w:t>
            </w:r>
            <w:r w:rsidR="00AE026D" w:rsidRPr="00175497">
              <w:rPr>
                <w:rFonts w:ascii="Arial Narrow" w:eastAsia="Calibri" w:hAnsi="Arial Narrow" w:cs="Arial"/>
                <w:lang w:val="es-HN"/>
              </w:rPr>
              <w:t xml:space="preserve"> 2014 – March 2015</w:t>
            </w:r>
          </w:p>
        </w:tc>
      </w:tr>
      <w:tr w:rsidR="00AE026D" w:rsidRPr="00175497" w:rsidTr="00FE3E62">
        <w:tc>
          <w:tcPr>
            <w:tcW w:w="4177" w:type="dxa"/>
            <w:vAlign w:val="center"/>
          </w:tcPr>
          <w:p w:rsidR="00AE026D" w:rsidRPr="00175497" w:rsidRDefault="004B1F6B" w:rsidP="00524DF4">
            <w:pPr>
              <w:ind w:left="180"/>
              <w:rPr>
                <w:rFonts w:ascii="Arial Narrow" w:eastAsia="Calibri" w:hAnsi="Arial Narrow"/>
                <w:lang w:val="es-HN"/>
              </w:rPr>
            </w:pPr>
            <w:r w:rsidRPr="00175497">
              <w:rPr>
                <w:rFonts w:ascii="Arial Narrow" w:eastAsia="Calibri" w:hAnsi="Arial Narrow"/>
                <w:lang w:val="es-HN"/>
              </w:rPr>
              <w:t xml:space="preserve">Administrative </w:t>
            </w:r>
            <w:r w:rsidR="00524DF4">
              <w:rPr>
                <w:rFonts w:ascii="Arial Narrow" w:eastAsia="Calibri" w:hAnsi="Arial Narrow"/>
                <w:lang w:val="es-HN"/>
              </w:rPr>
              <w:t>F</w:t>
            </w:r>
            <w:r w:rsidRPr="00175497">
              <w:rPr>
                <w:rFonts w:ascii="Arial Narrow" w:eastAsia="Calibri" w:hAnsi="Arial Narrow"/>
                <w:lang w:val="es-HN"/>
              </w:rPr>
              <w:t xml:space="preserve">inancial </w:t>
            </w:r>
            <w:r w:rsidR="00524DF4">
              <w:rPr>
                <w:rFonts w:ascii="Arial Narrow" w:eastAsia="Calibri" w:hAnsi="Arial Narrow"/>
                <w:lang w:val="es-HN"/>
              </w:rPr>
              <w:t>A</w:t>
            </w:r>
            <w:r w:rsidRPr="00175497">
              <w:rPr>
                <w:rFonts w:ascii="Arial Narrow" w:eastAsia="Calibri" w:hAnsi="Arial Narrow"/>
                <w:lang w:val="es-HN"/>
              </w:rPr>
              <w:t>ssistant</w:t>
            </w:r>
          </w:p>
        </w:tc>
        <w:tc>
          <w:tcPr>
            <w:tcW w:w="1758" w:type="dxa"/>
            <w:vAlign w:val="center"/>
          </w:tcPr>
          <w:p w:rsidR="00AE026D" w:rsidRPr="00175497" w:rsidRDefault="004B1F6B" w:rsidP="00D416F0">
            <w:pPr>
              <w:contextualSpacing/>
              <w:jc w:val="center"/>
              <w:rPr>
                <w:rFonts w:ascii="Arial Narrow" w:eastAsia="Calibri" w:hAnsi="Arial Narrow" w:cs="Arial"/>
                <w:lang w:val="es-HN"/>
              </w:rPr>
            </w:pPr>
            <w:r w:rsidRPr="00175497">
              <w:rPr>
                <w:rFonts w:ascii="Arial Narrow" w:eastAsia="Calibri" w:hAnsi="Arial Narrow" w:cs="Arial"/>
                <w:lang w:val="es-HN"/>
              </w:rPr>
              <w:t>In process</w:t>
            </w:r>
          </w:p>
        </w:tc>
        <w:tc>
          <w:tcPr>
            <w:tcW w:w="2893" w:type="dxa"/>
            <w:vAlign w:val="center"/>
          </w:tcPr>
          <w:p w:rsidR="00AE026D" w:rsidRPr="00175497" w:rsidRDefault="004B1F6B" w:rsidP="0026118B">
            <w:pPr>
              <w:contextualSpacing/>
              <w:jc w:val="center"/>
              <w:rPr>
                <w:rFonts w:ascii="Arial Narrow" w:eastAsia="Calibri" w:hAnsi="Arial Narrow" w:cs="Arial"/>
                <w:lang w:val="es-HN"/>
              </w:rPr>
            </w:pPr>
            <w:r w:rsidRPr="00175497">
              <w:rPr>
                <w:rFonts w:ascii="Arial Narrow" w:eastAsia="Calibri" w:hAnsi="Arial Narrow" w:cs="Arial"/>
                <w:lang w:val="es-HN"/>
              </w:rPr>
              <w:t>February 2015 to March 2015</w:t>
            </w:r>
          </w:p>
        </w:tc>
      </w:tr>
      <w:tr w:rsidR="004B1F6B" w:rsidRPr="00175497" w:rsidTr="00FE3E62">
        <w:tc>
          <w:tcPr>
            <w:tcW w:w="4177" w:type="dxa"/>
            <w:vAlign w:val="center"/>
          </w:tcPr>
          <w:p w:rsidR="004B1F6B" w:rsidRPr="00175497" w:rsidRDefault="004B1F6B" w:rsidP="004B1F6B">
            <w:pPr>
              <w:ind w:left="180"/>
              <w:rPr>
                <w:rFonts w:ascii="Arial Narrow" w:hAnsi="Arial Narrow"/>
              </w:rPr>
            </w:pPr>
            <w:r w:rsidRPr="00175497">
              <w:rPr>
                <w:rFonts w:ascii="Arial Narrow" w:hAnsi="Arial Narrow"/>
              </w:rPr>
              <w:t xml:space="preserve">IT Technician to work with TSE and RNP on National Electoral Census related issues </w:t>
            </w:r>
          </w:p>
        </w:tc>
        <w:tc>
          <w:tcPr>
            <w:tcW w:w="1758" w:type="dxa"/>
            <w:vAlign w:val="center"/>
          </w:tcPr>
          <w:p w:rsidR="004B1F6B" w:rsidRPr="00175497" w:rsidRDefault="004B1F6B" w:rsidP="004B1F6B">
            <w:pPr>
              <w:contextualSpacing/>
              <w:jc w:val="center"/>
              <w:rPr>
                <w:rFonts w:ascii="Arial Narrow" w:eastAsia="Calibri" w:hAnsi="Arial Narrow" w:cs="Arial"/>
                <w:lang w:val="es-HN"/>
              </w:rPr>
            </w:pPr>
            <w:r w:rsidRPr="00175497">
              <w:rPr>
                <w:rFonts w:ascii="Arial Narrow" w:eastAsia="Calibri" w:hAnsi="Arial Narrow" w:cs="Arial"/>
                <w:lang w:val="es-HN"/>
              </w:rPr>
              <w:t>Completed</w:t>
            </w:r>
          </w:p>
        </w:tc>
        <w:tc>
          <w:tcPr>
            <w:tcW w:w="2893" w:type="dxa"/>
            <w:vAlign w:val="center"/>
          </w:tcPr>
          <w:p w:rsidR="004B1F6B" w:rsidRPr="00175497" w:rsidRDefault="004B1F6B" w:rsidP="004B1F6B">
            <w:pPr>
              <w:contextualSpacing/>
              <w:jc w:val="center"/>
              <w:rPr>
                <w:rFonts w:ascii="Arial Narrow" w:eastAsia="Calibri" w:hAnsi="Arial Narrow" w:cs="Arial"/>
                <w:lang w:val="es-HN"/>
              </w:rPr>
            </w:pPr>
            <w:r w:rsidRPr="00175497">
              <w:rPr>
                <w:rFonts w:ascii="Arial Narrow" w:eastAsia="Calibri" w:hAnsi="Arial Narrow" w:cs="Arial"/>
                <w:lang w:val="es-HN"/>
              </w:rPr>
              <w:t>January 2015 – March 2015</w:t>
            </w:r>
          </w:p>
        </w:tc>
      </w:tr>
      <w:tr w:rsidR="004B1F6B" w:rsidRPr="00175497" w:rsidTr="00FE3E62">
        <w:tc>
          <w:tcPr>
            <w:tcW w:w="4177" w:type="dxa"/>
            <w:vAlign w:val="center"/>
          </w:tcPr>
          <w:p w:rsidR="004B1F6B" w:rsidRPr="00175497" w:rsidRDefault="004B1F6B" w:rsidP="004B1F6B">
            <w:pPr>
              <w:ind w:left="180"/>
              <w:rPr>
                <w:rFonts w:ascii="Arial Narrow" w:hAnsi="Arial Narrow"/>
                <w:lang w:val="es-HN"/>
              </w:rPr>
            </w:pPr>
            <w:r w:rsidRPr="00175497">
              <w:rPr>
                <w:rFonts w:ascii="Arial Narrow" w:hAnsi="Arial Narrow"/>
                <w:lang w:val="es-HN"/>
              </w:rPr>
              <w:t>Gender Expert – ATENEA</w:t>
            </w:r>
          </w:p>
        </w:tc>
        <w:tc>
          <w:tcPr>
            <w:tcW w:w="1758" w:type="dxa"/>
            <w:vAlign w:val="center"/>
          </w:tcPr>
          <w:p w:rsidR="004B1F6B" w:rsidRPr="00175497" w:rsidRDefault="004B1F6B" w:rsidP="004B1F6B">
            <w:pPr>
              <w:contextualSpacing/>
              <w:jc w:val="center"/>
              <w:rPr>
                <w:rFonts w:ascii="Arial Narrow" w:eastAsia="Calibri" w:hAnsi="Arial Narrow" w:cs="Arial"/>
                <w:lang w:val="es-HN"/>
              </w:rPr>
            </w:pPr>
            <w:r w:rsidRPr="00175497">
              <w:rPr>
                <w:rFonts w:ascii="Arial Narrow" w:eastAsia="Calibri" w:hAnsi="Arial Narrow" w:cs="Arial"/>
                <w:lang w:val="es-HN"/>
              </w:rPr>
              <w:t>Completed</w:t>
            </w:r>
          </w:p>
        </w:tc>
        <w:tc>
          <w:tcPr>
            <w:tcW w:w="2893" w:type="dxa"/>
            <w:vAlign w:val="center"/>
          </w:tcPr>
          <w:p w:rsidR="004B1F6B" w:rsidRPr="00175497" w:rsidRDefault="004B1F6B" w:rsidP="004B1F6B">
            <w:pPr>
              <w:contextualSpacing/>
              <w:jc w:val="center"/>
              <w:rPr>
                <w:rFonts w:ascii="Arial Narrow" w:eastAsia="Calibri" w:hAnsi="Arial Narrow" w:cs="Arial"/>
                <w:lang w:val="es-HN"/>
              </w:rPr>
            </w:pPr>
            <w:r w:rsidRPr="00175497">
              <w:rPr>
                <w:rFonts w:ascii="Arial Narrow" w:eastAsia="Calibri" w:hAnsi="Arial Narrow" w:cs="Arial"/>
                <w:lang w:val="es-HN"/>
              </w:rPr>
              <w:t>February 2015</w:t>
            </w:r>
            <w:r w:rsidR="00C328ED" w:rsidRPr="00175497">
              <w:rPr>
                <w:rFonts w:ascii="Arial Narrow" w:eastAsia="Calibri" w:hAnsi="Arial Narrow" w:cs="Arial"/>
                <w:lang w:val="es-HN"/>
              </w:rPr>
              <w:t xml:space="preserve"> – May</w:t>
            </w:r>
            <w:r w:rsidRPr="00175497">
              <w:rPr>
                <w:rFonts w:ascii="Arial Narrow" w:eastAsia="Calibri" w:hAnsi="Arial Narrow" w:cs="Arial"/>
                <w:lang w:val="es-HN"/>
              </w:rPr>
              <w:t xml:space="preserve"> 2015</w:t>
            </w:r>
          </w:p>
        </w:tc>
      </w:tr>
    </w:tbl>
    <w:p w:rsidR="00AE026D" w:rsidRPr="00175497" w:rsidRDefault="00AE026D" w:rsidP="00AE026D">
      <w:pPr>
        <w:jc w:val="both"/>
        <w:rPr>
          <w:rFonts w:ascii="Arial Narrow" w:hAnsi="Arial Narrow" w:cs="Arial"/>
          <w:lang w:val="es-ES"/>
        </w:rPr>
      </w:pPr>
    </w:p>
    <w:p w:rsidR="00AE026D" w:rsidRPr="00175497" w:rsidRDefault="00AE026D" w:rsidP="00FE3E62">
      <w:pPr>
        <w:pStyle w:val="Heading3"/>
      </w:pPr>
      <w:bookmarkStart w:id="53" w:name="_Toc426973072"/>
      <w:r w:rsidRPr="00175497">
        <w:t>7.</w:t>
      </w:r>
      <w:r w:rsidR="0004732E">
        <w:t>1.</w:t>
      </w:r>
      <w:r w:rsidRPr="00175497">
        <w:t xml:space="preserve">3 </w:t>
      </w:r>
      <w:r w:rsidR="00FE3E62">
        <w:t>C</w:t>
      </w:r>
      <w:r w:rsidR="00FE3E62" w:rsidRPr="00175497">
        <w:t>hanges to activities</w:t>
      </w:r>
      <w:bookmarkEnd w:id="53"/>
    </w:p>
    <w:p w:rsidR="00AE026D" w:rsidRPr="00175497" w:rsidRDefault="00441415" w:rsidP="00FE3E62">
      <w:pPr>
        <w:pStyle w:val="NoSpacing"/>
        <w:jc w:val="both"/>
      </w:pPr>
      <w:r w:rsidRPr="00175497">
        <w:t xml:space="preserve">Despite the </w:t>
      </w:r>
      <w:r w:rsidR="00AF0514" w:rsidRPr="00175497">
        <w:t>suggestion of the ATE technical team</w:t>
      </w:r>
      <w:r w:rsidR="00AE026D" w:rsidRPr="00175497">
        <w:t>,</w:t>
      </w:r>
      <w:r w:rsidR="00AF0514" w:rsidRPr="00175497">
        <w:t xml:space="preserve"> TSE did not consider </w:t>
      </w:r>
      <w:r w:rsidR="006E21F0" w:rsidRPr="00175497">
        <w:t>reviewing</w:t>
      </w:r>
      <w:r w:rsidR="00AF0514" w:rsidRPr="00175497">
        <w:t xml:space="preserve"> the 2014-2015 AWP, and on the contrary</w:t>
      </w:r>
      <w:r w:rsidR="006E21F0">
        <w:t>,</w:t>
      </w:r>
      <w:r w:rsidR="00AF0514" w:rsidRPr="00175497">
        <w:t xml:space="preserve"> decided to </w:t>
      </w:r>
      <w:r w:rsidR="006E21F0">
        <w:t xml:space="preserve">follow </w:t>
      </w:r>
      <w:r w:rsidR="00AF0514" w:rsidRPr="00175497">
        <w:t>it</w:t>
      </w:r>
      <w:r w:rsidR="00AE026D" w:rsidRPr="00175497">
        <w:t>.</w:t>
      </w:r>
    </w:p>
    <w:p w:rsidR="00AE026D" w:rsidRPr="00175497" w:rsidRDefault="00AE026D" w:rsidP="00AE026D">
      <w:pPr>
        <w:jc w:val="both"/>
        <w:rPr>
          <w:rFonts w:ascii="Arial Narrow" w:hAnsi="Arial Narrow" w:cs="Arial"/>
        </w:rPr>
      </w:pPr>
    </w:p>
    <w:p w:rsidR="00AE026D" w:rsidRPr="0004732E" w:rsidRDefault="00FE3E62" w:rsidP="00FE3E62">
      <w:pPr>
        <w:pStyle w:val="Heading3"/>
      </w:pPr>
      <w:bookmarkStart w:id="54" w:name="_Toc426973073"/>
      <w:r w:rsidRPr="0004732E">
        <w:t>7.</w:t>
      </w:r>
      <w:r w:rsidR="0004732E" w:rsidRPr="0004732E">
        <w:t>1.</w:t>
      </w:r>
      <w:r w:rsidRPr="0004732E">
        <w:t>4 Modifications and amendments</w:t>
      </w:r>
      <w:bookmarkEnd w:id="54"/>
    </w:p>
    <w:p w:rsidR="00C9616C" w:rsidRPr="002949BE" w:rsidRDefault="00AE026D" w:rsidP="00C9616C">
      <w:pPr>
        <w:pStyle w:val="NoSpacing"/>
        <w:jc w:val="both"/>
        <w:rPr>
          <w:rStyle w:val="hps"/>
          <w:i/>
          <w:szCs w:val="18"/>
        </w:rPr>
      </w:pPr>
      <w:r w:rsidRPr="00175497">
        <w:t>The delays caused by the process of approving the Project’s continuation and the uncertainties of the time necessary to</w:t>
      </w:r>
      <w:r w:rsidR="00524DF4">
        <w:t xml:space="preserve"> recruit qualified personnel le</w:t>
      </w:r>
      <w:r w:rsidRPr="00175497">
        <w:t xml:space="preserve">d to </w:t>
      </w:r>
      <w:r w:rsidR="009B46DE" w:rsidRPr="00175497">
        <w:t xml:space="preserve">a low level of </w:t>
      </w:r>
      <w:r w:rsidR="006E21F0">
        <w:t>implementation</w:t>
      </w:r>
      <w:r w:rsidR="009B46DE" w:rsidRPr="00175497">
        <w:t xml:space="preserve"> </w:t>
      </w:r>
      <w:r w:rsidRPr="00175497">
        <w:t xml:space="preserve">of the Project activities. Therefore, UNDP </w:t>
      </w:r>
      <w:r w:rsidR="001B4B31" w:rsidRPr="00175497">
        <w:t>requested to the USAID a no-cost extension of the project until June 30</w:t>
      </w:r>
      <w:r w:rsidR="001B4B31" w:rsidRPr="00175497">
        <w:rPr>
          <w:vertAlign w:val="superscript"/>
        </w:rPr>
        <w:t>th</w:t>
      </w:r>
      <w:r w:rsidR="001B4B31" w:rsidRPr="00175497">
        <w:t xml:space="preserve">, 2015 to implement activities anticipated on the 2014-2015 </w:t>
      </w:r>
      <w:r w:rsidR="006E21F0" w:rsidRPr="00175497">
        <w:t>AWP,</w:t>
      </w:r>
      <w:r w:rsidR="006E21F0">
        <w:t xml:space="preserve"> </w:t>
      </w:r>
      <w:r w:rsidR="001B4B31" w:rsidRPr="00175497">
        <w:t xml:space="preserve">so that remaining funds could be executed. </w:t>
      </w:r>
      <w:r w:rsidR="00C9616C">
        <w:t>Modification No. 6, dated March 23, 2015, extended the grant from March 31, 2015 through June 30, 2015, at no additional cost to the U.S. Government.</w:t>
      </w:r>
    </w:p>
    <w:p w:rsidR="00AE026D" w:rsidRPr="00175497" w:rsidRDefault="00AE026D" w:rsidP="00AE026D">
      <w:pPr>
        <w:jc w:val="both"/>
        <w:rPr>
          <w:rFonts w:ascii="Arial Narrow" w:hAnsi="Arial Narrow" w:cs="Arial"/>
        </w:rPr>
      </w:pPr>
    </w:p>
    <w:p w:rsidR="0004732E" w:rsidRPr="00BE1656" w:rsidRDefault="0004732E" w:rsidP="0004732E">
      <w:pPr>
        <w:pStyle w:val="Heading2"/>
      </w:pPr>
      <w:bookmarkStart w:id="55" w:name="_Toc426973074"/>
      <w:r>
        <w:t xml:space="preserve">7.2 Component </w:t>
      </w:r>
      <w:r w:rsidRPr="00BE1656">
        <w:t>2</w:t>
      </w:r>
      <w:r>
        <w:t>:</w:t>
      </w:r>
      <w:r w:rsidRPr="00BE1656">
        <w:t xml:space="preserve"> Technical Assistance in Citizen Identification</w:t>
      </w:r>
      <w:bookmarkEnd w:id="55"/>
    </w:p>
    <w:p w:rsidR="0004732E" w:rsidRPr="0004732E" w:rsidRDefault="0004732E" w:rsidP="0004732E">
      <w:pPr>
        <w:pStyle w:val="Heading3"/>
        <w:rPr>
          <w:rStyle w:val="hps"/>
          <w:szCs w:val="28"/>
        </w:rPr>
      </w:pPr>
      <w:bookmarkStart w:id="56" w:name="_Toc426973075"/>
      <w:r w:rsidRPr="0004732E">
        <w:rPr>
          <w:rStyle w:val="hps"/>
          <w:szCs w:val="28"/>
        </w:rPr>
        <w:t>7.</w:t>
      </w:r>
      <w:r>
        <w:rPr>
          <w:rStyle w:val="hps"/>
          <w:szCs w:val="28"/>
        </w:rPr>
        <w:t>2.1</w:t>
      </w:r>
      <w:r w:rsidRPr="0004732E">
        <w:rPr>
          <w:rStyle w:val="hps"/>
          <w:szCs w:val="28"/>
        </w:rPr>
        <w:t xml:space="preserve"> Constraints and critical issues</w:t>
      </w:r>
      <w:bookmarkEnd w:id="56"/>
      <w:r w:rsidRPr="0004732E">
        <w:rPr>
          <w:rStyle w:val="hps"/>
          <w:szCs w:val="28"/>
        </w:rPr>
        <w:t xml:space="preserve"> </w:t>
      </w:r>
    </w:p>
    <w:p w:rsidR="0004732E" w:rsidRPr="0050279E" w:rsidRDefault="0004732E" w:rsidP="0004732E">
      <w:pPr>
        <w:pStyle w:val="Heading4"/>
      </w:pPr>
      <w:bookmarkStart w:id="57" w:name="_Toc162356065"/>
      <w:bookmarkStart w:id="58" w:name="_Toc178675990"/>
      <w:bookmarkStart w:id="59" w:name="_Toc375041645"/>
      <w:r>
        <w:t xml:space="preserve">a. </w:t>
      </w:r>
      <w:r w:rsidRPr="0050279E">
        <w:t>Problems and implemented actions.</w:t>
      </w:r>
      <w:bookmarkEnd w:id="57"/>
      <w:bookmarkEnd w:id="58"/>
      <w:bookmarkEnd w:id="59"/>
    </w:p>
    <w:p w:rsidR="00080461" w:rsidRDefault="00080461" w:rsidP="0004732E">
      <w:pPr>
        <w:pStyle w:val="NoSpacing"/>
        <w:jc w:val="both"/>
        <w:rPr>
          <w:b/>
        </w:rPr>
      </w:pPr>
    </w:p>
    <w:p w:rsidR="0004732E" w:rsidRPr="0004732E" w:rsidRDefault="0004732E" w:rsidP="0004732E">
      <w:pPr>
        <w:pStyle w:val="NoSpacing"/>
        <w:jc w:val="both"/>
        <w:rPr>
          <w:b/>
        </w:rPr>
      </w:pPr>
      <w:r w:rsidRPr="0004732E">
        <w:rPr>
          <w:b/>
        </w:rPr>
        <w:t>Project Problem 1:</w:t>
      </w:r>
    </w:p>
    <w:p w:rsidR="0004732E" w:rsidRPr="00E45B20" w:rsidRDefault="0004732E" w:rsidP="0004732E">
      <w:pPr>
        <w:pStyle w:val="NoSpacing"/>
        <w:jc w:val="both"/>
      </w:pPr>
      <w:r w:rsidRPr="00E45B20">
        <w:t>Project implementation lag, due to the approval of the Annual Operational Plan in June 2014.</w:t>
      </w:r>
    </w:p>
    <w:p w:rsidR="0004732E" w:rsidRPr="00E45B20" w:rsidRDefault="0004732E" w:rsidP="0004732E">
      <w:pPr>
        <w:pStyle w:val="NoSpacing"/>
        <w:jc w:val="both"/>
        <w:rPr>
          <w:u w:val="single"/>
        </w:rPr>
      </w:pPr>
      <w:r w:rsidRPr="00E45B20">
        <w:rPr>
          <w:u w:val="single"/>
        </w:rPr>
        <w:t>Implemented actions :</w:t>
      </w:r>
    </w:p>
    <w:p w:rsidR="0004732E" w:rsidRDefault="0004732E" w:rsidP="0004732E">
      <w:pPr>
        <w:pStyle w:val="NoSpacing"/>
        <w:jc w:val="both"/>
      </w:pPr>
      <w:r w:rsidRPr="00E45B20">
        <w:t>Activities that did not involve higher expenditures for payment of professional fees were implemented.</w:t>
      </w:r>
    </w:p>
    <w:p w:rsidR="00080461" w:rsidRPr="00E45B20" w:rsidRDefault="00080461" w:rsidP="0004732E">
      <w:pPr>
        <w:pStyle w:val="NoSpacing"/>
        <w:jc w:val="both"/>
      </w:pPr>
    </w:p>
    <w:p w:rsidR="0004732E" w:rsidRPr="0004732E" w:rsidRDefault="0004732E" w:rsidP="0004732E">
      <w:pPr>
        <w:pStyle w:val="NoSpacing"/>
        <w:jc w:val="both"/>
        <w:rPr>
          <w:b/>
        </w:rPr>
      </w:pPr>
      <w:r w:rsidRPr="0004732E">
        <w:rPr>
          <w:b/>
        </w:rPr>
        <w:t>Project Problem 2:</w:t>
      </w:r>
    </w:p>
    <w:p w:rsidR="0004732E" w:rsidRPr="0018772F" w:rsidRDefault="0004732E" w:rsidP="0004732E">
      <w:pPr>
        <w:pStyle w:val="NoSpacing"/>
        <w:jc w:val="both"/>
      </w:pPr>
      <w:r w:rsidRPr="0018772F">
        <w:t xml:space="preserve">The change of </w:t>
      </w:r>
      <w:r w:rsidR="00524DF4" w:rsidRPr="00731F11">
        <w:t>government</w:t>
      </w:r>
      <w:r w:rsidRPr="0018772F">
        <w:t xml:space="preserve"> at the RNP has generated delays in some project activities, such as conducting workshops of the Institutional Strengthening</w:t>
      </w:r>
      <w:r w:rsidR="00212406">
        <w:t xml:space="preserve"> Transparency Group (G - FORT)</w:t>
      </w:r>
      <w:r w:rsidRPr="0018772F">
        <w:t>.</w:t>
      </w:r>
    </w:p>
    <w:p w:rsidR="0004732E" w:rsidRPr="0004732E" w:rsidRDefault="0004732E" w:rsidP="0004732E">
      <w:pPr>
        <w:pStyle w:val="NoSpacing"/>
        <w:rPr>
          <w:u w:val="single"/>
        </w:rPr>
      </w:pPr>
      <w:r w:rsidRPr="0004732E">
        <w:rPr>
          <w:u w:val="single"/>
        </w:rPr>
        <w:t>Implemented actions:</w:t>
      </w:r>
    </w:p>
    <w:p w:rsidR="0004732E" w:rsidRPr="00373107" w:rsidRDefault="0004732E" w:rsidP="0004732E">
      <w:pPr>
        <w:pStyle w:val="NoSpacing"/>
      </w:pPr>
      <w:r w:rsidRPr="00373107">
        <w:t>Approaching new authorities to socialize the project and obtain their su</w:t>
      </w:r>
      <w:r w:rsidR="00080461">
        <w:t>pport for timely implementation.</w:t>
      </w:r>
    </w:p>
    <w:p w:rsidR="0004732E" w:rsidRPr="00373107" w:rsidRDefault="0004732E" w:rsidP="0004732E">
      <w:pPr>
        <w:pStyle w:val="Header"/>
        <w:tabs>
          <w:tab w:val="clear" w:pos="4153"/>
          <w:tab w:val="clear" w:pos="8306"/>
        </w:tabs>
        <w:jc w:val="both"/>
        <w:rPr>
          <w:rFonts w:ascii="Arial Narrow" w:eastAsia="Calibri" w:hAnsi="Arial Narrow" w:cs="Arial"/>
        </w:rPr>
      </w:pPr>
    </w:p>
    <w:p w:rsidR="0004732E" w:rsidRPr="0004732E" w:rsidRDefault="0004732E" w:rsidP="0004732E">
      <w:pPr>
        <w:pStyle w:val="Heading3"/>
        <w:rPr>
          <w:rStyle w:val="hps"/>
          <w:szCs w:val="28"/>
        </w:rPr>
      </w:pPr>
      <w:bookmarkStart w:id="60" w:name="_Toc426973076"/>
      <w:r w:rsidRPr="0004732E">
        <w:rPr>
          <w:rStyle w:val="hps"/>
          <w:szCs w:val="28"/>
        </w:rPr>
        <w:t>7.2.</w:t>
      </w:r>
      <w:r>
        <w:rPr>
          <w:rStyle w:val="hps"/>
          <w:szCs w:val="28"/>
        </w:rPr>
        <w:t>2</w:t>
      </w:r>
      <w:r w:rsidRPr="0004732E">
        <w:rPr>
          <w:rStyle w:val="hps"/>
          <w:szCs w:val="28"/>
        </w:rPr>
        <w:t xml:space="preserve"> Personnel</w:t>
      </w:r>
      <w:bookmarkEnd w:id="60"/>
    </w:p>
    <w:p w:rsidR="0004732E" w:rsidRPr="0004732E" w:rsidRDefault="0004732E" w:rsidP="0004732E">
      <w:pPr>
        <w:pStyle w:val="NoSpacing"/>
        <w:rPr>
          <w:i/>
        </w:rPr>
      </w:pPr>
      <w:r w:rsidRPr="0004732E">
        <w:rPr>
          <w:i/>
        </w:rPr>
        <w:t xml:space="preserve">Not applicable </w:t>
      </w:r>
    </w:p>
    <w:p w:rsidR="0004732E" w:rsidRPr="0004732E" w:rsidRDefault="0004732E" w:rsidP="0004732E">
      <w:pPr>
        <w:pStyle w:val="Heading3"/>
        <w:rPr>
          <w:rStyle w:val="hps"/>
          <w:szCs w:val="28"/>
        </w:rPr>
      </w:pPr>
      <w:bookmarkStart w:id="61" w:name="_Toc426973077"/>
      <w:r w:rsidRPr="0004732E">
        <w:rPr>
          <w:rStyle w:val="hps"/>
          <w:szCs w:val="28"/>
        </w:rPr>
        <w:t>7.</w:t>
      </w:r>
      <w:r>
        <w:rPr>
          <w:rStyle w:val="hps"/>
          <w:szCs w:val="28"/>
        </w:rPr>
        <w:t>2.</w:t>
      </w:r>
      <w:r w:rsidRPr="0004732E">
        <w:rPr>
          <w:rStyle w:val="hps"/>
          <w:szCs w:val="28"/>
        </w:rPr>
        <w:t>3 Adaptation of the activity</w:t>
      </w:r>
      <w:bookmarkEnd w:id="61"/>
    </w:p>
    <w:p w:rsidR="0004732E" w:rsidRPr="004A727C" w:rsidRDefault="0004732E" w:rsidP="0004732E">
      <w:pPr>
        <w:pStyle w:val="ListParagraph"/>
        <w:spacing w:after="0" w:line="240" w:lineRule="auto"/>
        <w:ind w:left="0"/>
        <w:jc w:val="both"/>
        <w:rPr>
          <w:rFonts w:ascii="Arial Narrow" w:eastAsia="Times New Roman" w:hAnsi="Arial Narrow" w:cs="Times New Roman"/>
        </w:rPr>
      </w:pPr>
    </w:p>
    <w:p w:rsidR="0004732E" w:rsidRPr="00CE3830" w:rsidRDefault="0004732E" w:rsidP="0004732E">
      <w:pPr>
        <w:pStyle w:val="NoSpacing"/>
        <w:jc w:val="both"/>
      </w:pPr>
      <w:r w:rsidRPr="00CE3830">
        <w:t xml:space="preserve">The </w:t>
      </w:r>
      <w:r w:rsidRPr="00CA4A70">
        <w:t xml:space="preserve">previously </w:t>
      </w:r>
      <w:r w:rsidRPr="00CE3830">
        <w:t xml:space="preserve">planned activity "Connecting </w:t>
      </w:r>
      <w:r w:rsidR="00524DF4" w:rsidRPr="00CE3830">
        <w:t xml:space="preserve">Municipal </w:t>
      </w:r>
      <w:r w:rsidRPr="00CE3830">
        <w:t xml:space="preserve">Civil Registers </w:t>
      </w:r>
      <w:r w:rsidR="00524DF4" w:rsidRPr="00CE3830">
        <w:t>(RCM)</w:t>
      </w:r>
      <w:r w:rsidRPr="00CE3830">
        <w:t xml:space="preserve"> to the central base of RNP " was replaced by the purchase of safety equipment to strengthen </w:t>
      </w:r>
      <w:r w:rsidRPr="00CA4A70">
        <w:t>RNP</w:t>
      </w:r>
      <w:r w:rsidRPr="00CE3830">
        <w:t xml:space="preserve"> </w:t>
      </w:r>
      <w:r w:rsidR="00524DF4" w:rsidRPr="00CE3830">
        <w:t>data,</w:t>
      </w:r>
      <w:r w:rsidRPr="00CE3830">
        <w:t xml:space="preserve"> because the RNP </w:t>
      </w:r>
      <w:r w:rsidRPr="00CA4A70">
        <w:t xml:space="preserve">had conducted this activity with its own funds, due to the urgent </w:t>
      </w:r>
      <w:r w:rsidRPr="00CE3830">
        <w:t>need for a</w:t>
      </w:r>
      <w:r w:rsidRPr="00CA4A70">
        <w:t xml:space="preserve">n updated </w:t>
      </w:r>
      <w:r w:rsidRPr="00CE3830">
        <w:t>database through</w:t>
      </w:r>
      <w:r w:rsidR="00080461">
        <w:t xml:space="preserve"> the interconnection of the RCM</w:t>
      </w:r>
      <w:r w:rsidRPr="00CA4A70">
        <w:t>.</w:t>
      </w:r>
    </w:p>
    <w:p w:rsidR="00080461" w:rsidRDefault="00080461" w:rsidP="0004732E">
      <w:pPr>
        <w:pStyle w:val="NoSpacing"/>
        <w:jc w:val="both"/>
      </w:pPr>
    </w:p>
    <w:p w:rsidR="0004732E" w:rsidRPr="00CA4A70" w:rsidRDefault="0004732E" w:rsidP="0004732E">
      <w:pPr>
        <w:pStyle w:val="NoSpacing"/>
        <w:jc w:val="both"/>
      </w:pPr>
      <w:r w:rsidRPr="00CA4A70">
        <w:t xml:space="preserve">Additionally, the previously planned activity "Acquiring a vehicle” was replaced to complement the purchase of safety equipment to strengthen </w:t>
      </w:r>
      <w:r w:rsidRPr="00CA4A70">
        <w:rPr>
          <w:i/>
        </w:rPr>
        <w:t>RNO</w:t>
      </w:r>
      <w:r w:rsidRPr="00CA4A70">
        <w:t xml:space="preserve"> data, </w:t>
      </w:r>
      <w:r w:rsidRPr="00CE3830">
        <w:t xml:space="preserve">because the RNP </w:t>
      </w:r>
      <w:r w:rsidRPr="00CA4A70">
        <w:t xml:space="preserve">had </w:t>
      </w:r>
      <w:r>
        <w:t xml:space="preserve">acquired new vehicles </w:t>
      </w:r>
      <w:r w:rsidRPr="00CA4A70">
        <w:t>with its own funds.</w:t>
      </w:r>
    </w:p>
    <w:p w:rsidR="0004732E" w:rsidRPr="00CA4A70" w:rsidRDefault="0004732E" w:rsidP="0004732E">
      <w:pPr>
        <w:pStyle w:val="ListParagraph"/>
        <w:spacing w:after="0" w:line="240" w:lineRule="auto"/>
        <w:ind w:left="0"/>
        <w:jc w:val="both"/>
        <w:rPr>
          <w:rFonts w:ascii="Arial Narrow" w:eastAsia="Times New Roman" w:hAnsi="Arial Narrow" w:cs="Times New Roman"/>
        </w:rPr>
      </w:pPr>
    </w:p>
    <w:p w:rsidR="0004732E" w:rsidRPr="0004732E" w:rsidRDefault="0004732E" w:rsidP="0004732E">
      <w:pPr>
        <w:pStyle w:val="Heading3"/>
      </w:pPr>
      <w:bookmarkStart w:id="62" w:name="_Toc426973078"/>
      <w:r w:rsidRPr="0004732E">
        <w:rPr>
          <w:rStyle w:val="hps"/>
          <w:szCs w:val="28"/>
        </w:rPr>
        <w:t>7.</w:t>
      </w:r>
      <w:r w:rsidR="002949BE">
        <w:rPr>
          <w:rStyle w:val="hps"/>
          <w:szCs w:val="28"/>
        </w:rPr>
        <w:t>2</w:t>
      </w:r>
      <w:r>
        <w:rPr>
          <w:rStyle w:val="hps"/>
          <w:szCs w:val="28"/>
        </w:rPr>
        <w:t>.</w:t>
      </w:r>
      <w:r w:rsidRPr="0004732E">
        <w:rPr>
          <w:rStyle w:val="hps"/>
          <w:szCs w:val="28"/>
        </w:rPr>
        <w:t>4 Modifications and Amendments</w:t>
      </w:r>
      <w:bookmarkEnd w:id="62"/>
      <w:r w:rsidRPr="0004732E">
        <w:rPr>
          <w:rStyle w:val="hps"/>
          <w:szCs w:val="28"/>
        </w:rPr>
        <w:t xml:space="preserve"> </w:t>
      </w:r>
    </w:p>
    <w:p w:rsidR="00E754AD" w:rsidRDefault="00E754AD" w:rsidP="0004732E">
      <w:pPr>
        <w:pStyle w:val="NoSpacing"/>
        <w:jc w:val="both"/>
      </w:pPr>
    </w:p>
    <w:p w:rsidR="0004732E" w:rsidRPr="0048758A" w:rsidRDefault="0004732E" w:rsidP="0004732E">
      <w:pPr>
        <w:pStyle w:val="NoSpacing"/>
        <w:jc w:val="both"/>
      </w:pPr>
      <w:r w:rsidRPr="0048758A">
        <w:t>At the Project Board on January 20, 2015, it was agreed to approve transfers among categories for the purpose of extending the implementation of Component 2: Technical Assistance on Citizen Identification for three months until April 30, 2015</w:t>
      </w:r>
      <w:r w:rsidR="00524DF4">
        <w:t>,</w:t>
      </w:r>
      <w:r w:rsidRPr="0048758A">
        <w:t xml:space="preserve"> without increasing the budget. The amounts were categorized as follows:</w:t>
      </w:r>
    </w:p>
    <w:p w:rsidR="0004732E" w:rsidRDefault="0004732E" w:rsidP="0004732E">
      <w:pPr>
        <w:jc w:val="both"/>
        <w:rPr>
          <w:rFonts w:ascii="Arial Narrow" w:hAnsi="Arial Narrow"/>
        </w:rPr>
      </w:pPr>
    </w:p>
    <w:p w:rsidR="00E754AD" w:rsidRDefault="00E754AD" w:rsidP="0004732E">
      <w:pPr>
        <w:jc w:val="both"/>
        <w:rPr>
          <w:rFonts w:ascii="Arial Narrow" w:hAnsi="Arial Narrow"/>
        </w:rPr>
      </w:pPr>
    </w:p>
    <w:p w:rsidR="00E754AD" w:rsidRDefault="00E754AD" w:rsidP="0004732E">
      <w:pPr>
        <w:jc w:val="both"/>
        <w:rPr>
          <w:rFonts w:ascii="Arial Narrow" w:hAnsi="Arial Narrow"/>
        </w:rPr>
      </w:pPr>
    </w:p>
    <w:p w:rsidR="0004732E" w:rsidRPr="0004732E" w:rsidRDefault="0004732E" w:rsidP="00080461">
      <w:pPr>
        <w:spacing w:after="0" w:line="240" w:lineRule="auto"/>
        <w:jc w:val="both"/>
        <w:rPr>
          <w:rFonts w:ascii="Arial Narrow" w:hAnsi="Arial Narrow"/>
          <w:b/>
        </w:rPr>
      </w:pPr>
      <w:r w:rsidRPr="0004732E">
        <w:rPr>
          <w:rFonts w:ascii="Arial Narrow" w:hAnsi="Arial Narrow"/>
          <w:b/>
        </w:rPr>
        <w:t xml:space="preserve">CATEGORY             </w:t>
      </w:r>
      <w:r w:rsidRPr="0004732E">
        <w:rPr>
          <w:rFonts w:ascii="Arial Narrow" w:hAnsi="Arial Narrow"/>
          <w:b/>
        </w:rPr>
        <w:tab/>
      </w:r>
      <w:r w:rsidRPr="0004732E">
        <w:rPr>
          <w:rFonts w:ascii="Arial Narrow" w:hAnsi="Arial Narrow"/>
          <w:b/>
        </w:rPr>
        <w:tab/>
        <w:t>AMOUNT (USD)</w:t>
      </w:r>
    </w:p>
    <w:p w:rsidR="0004732E" w:rsidRPr="00B876ED" w:rsidRDefault="0004732E" w:rsidP="00080461">
      <w:pPr>
        <w:spacing w:after="0" w:line="240" w:lineRule="auto"/>
        <w:jc w:val="both"/>
        <w:rPr>
          <w:rFonts w:ascii="Arial Narrow" w:hAnsi="Arial Narrow"/>
        </w:rPr>
      </w:pPr>
      <w:r w:rsidRPr="00B876ED">
        <w:rPr>
          <w:rFonts w:ascii="Arial Narrow" w:hAnsi="Arial Narrow"/>
        </w:rPr>
        <w:t xml:space="preserve">Personnel                         </w:t>
      </w:r>
      <w:r>
        <w:rPr>
          <w:rFonts w:ascii="Arial Narrow" w:hAnsi="Arial Narrow"/>
        </w:rPr>
        <w:tab/>
      </w:r>
      <w:r>
        <w:rPr>
          <w:rFonts w:ascii="Arial Narrow" w:hAnsi="Arial Narrow"/>
        </w:rPr>
        <w:tab/>
        <w:t xml:space="preserve">   </w:t>
      </w:r>
      <w:r w:rsidRPr="00B876ED">
        <w:rPr>
          <w:rFonts w:ascii="Arial Narrow" w:hAnsi="Arial Narrow"/>
        </w:rPr>
        <w:t>309,185.39</w:t>
      </w:r>
    </w:p>
    <w:p w:rsidR="0004732E" w:rsidRPr="00B876ED" w:rsidRDefault="0004732E" w:rsidP="00080461">
      <w:pPr>
        <w:spacing w:after="0" w:line="240" w:lineRule="auto"/>
        <w:jc w:val="both"/>
        <w:rPr>
          <w:rFonts w:ascii="Arial Narrow" w:hAnsi="Arial Narrow"/>
        </w:rPr>
      </w:pPr>
      <w:r w:rsidRPr="00B876ED">
        <w:rPr>
          <w:rFonts w:ascii="Arial Narrow" w:hAnsi="Arial Narrow"/>
        </w:rPr>
        <w:t xml:space="preserve">Travel                                 </w:t>
      </w:r>
      <w:r>
        <w:rPr>
          <w:rFonts w:ascii="Arial Narrow" w:hAnsi="Arial Narrow"/>
        </w:rPr>
        <w:tab/>
      </w:r>
      <w:r>
        <w:rPr>
          <w:rFonts w:ascii="Arial Narrow" w:hAnsi="Arial Narrow"/>
        </w:rPr>
        <w:tab/>
        <w:t xml:space="preserve">     </w:t>
      </w:r>
      <w:r w:rsidRPr="00B876ED">
        <w:rPr>
          <w:rFonts w:ascii="Arial Narrow" w:hAnsi="Arial Narrow"/>
        </w:rPr>
        <w:t>48,655.11</w:t>
      </w:r>
    </w:p>
    <w:p w:rsidR="0004732E" w:rsidRPr="00B876ED" w:rsidRDefault="0004732E" w:rsidP="00080461">
      <w:pPr>
        <w:spacing w:after="0" w:line="240" w:lineRule="auto"/>
        <w:jc w:val="both"/>
        <w:rPr>
          <w:rFonts w:ascii="Arial Narrow" w:hAnsi="Arial Narrow"/>
        </w:rPr>
      </w:pPr>
      <w:r w:rsidRPr="00B876ED">
        <w:rPr>
          <w:rFonts w:ascii="Arial Narrow" w:hAnsi="Arial Narrow"/>
        </w:rPr>
        <w:t xml:space="preserve">Equipment                          </w:t>
      </w:r>
      <w:r>
        <w:rPr>
          <w:rFonts w:ascii="Arial Narrow" w:hAnsi="Arial Narrow"/>
        </w:rPr>
        <w:tab/>
        <w:t xml:space="preserve">     </w:t>
      </w:r>
      <w:r w:rsidRPr="00B876ED">
        <w:rPr>
          <w:rFonts w:ascii="Arial Narrow" w:hAnsi="Arial Narrow"/>
        </w:rPr>
        <w:t>70,607.</w:t>
      </w:r>
      <w:r>
        <w:rPr>
          <w:rFonts w:ascii="Arial Narrow" w:hAnsi="Arial Narrow"/>
        </w:rPr>
        <w:t>31</w:t>
      </w:r>
      <w:r w:rsidRPr="00B876ED">
        <w:rPr>
          <w:rFonts w:ascii="Arial Narrow" w:hAnsi="Arial Narrow"/>
        </w:rPr>
        <w:t xml:space="preserve">  </w:t>
      </w:r>
    </w:p>
    <w:p w:rsidR="0004732E" w:rsidRPr="00B876ED" w:rsidRDefault="0004732E" w:rsidP="00080461">
      <w:pPr>
        <w:spacing w:after="0" w:line="240" w:lineRule="auto"/>
        <w:jc w:val="both"/>
        <w:rPr>
          <w:rFonts w:ascii="Arial Narrow" w:hAnsi="Arial Narrow"/>
        </w:rPr>
      </w:pPr>
      <w:r w:rsidRPr="00B876ED">
        <w:rPr>
          <w:rFonts w:ascii="Arial Narrow" w:hAnsi="Arial Narrow"/>
        </w:rPr>
        <w:t xml:space="preserve">Supplies    </w:t>
      </w:r>
      <w:r>
        <w:rPr>
          <w:rFonts w:ascii="Arial Narrow" w:hAnsi="Arial Narrow"/>
        </w:rPr>
        <w:t xml:space="preserve">                           </w:t>
      </w:r>
      <w:r>
        <w:rPr>
          <w:rFonts w:ascii="Arial Narrow" w:hAnsi="Arial Narrow"/>
        </w:rPr>
        <w:tab/>
        <w:t xml:space="preserve">      4,802.94</w:t>
      </w:r>
    </w:p>
    <w:p w:rsidR="0004732E" w:rsidRDefault="0004732E" w:rsidP="00080461">
      <w:pPr>
        <w:spacing w:after="0" w:line="240" w:lineRule="auto"/>
        <w:jc w:val="both"/>
        <w:rPr>
          <w:rFonts w:ascii="Arial Narrow" w:hAnsi="Arial Narrow"/>
        </w:rPr>
      </w:pPr>
      <w:r>
        <w:rPr>
          <w:rFonts w:ascii="Arial Narrow" w:hAnsi="Arial Narrow"/>
        </w:rPr>
        <w:t xml:space="preserve">Contractual/Sub agreement  </w:t>
      </w:r>
      <w:r>
        <w:rPr>
          <w:rFonts w:ascii="Arial Narrow" w:hAnsi="Arial Narrow"/>
        </w:rPr>
        <w:tab/>
        <w:t xml:space="preserve">    30,000.00</w:t>
      </w:r>
    </w:p>
    <w:p w:rsidR="0004732E" w:rsidRDefault="0004732E" w:rsidP="00080461">
      <w:pPr>
        <w:spacing w:after="0" w:line="240" w:lineRule="auto"/>
        <w:jc w:val="both"/>
        <w:rPr>
          <w:rFonts w:ascii="Arial Narrow" w:hAnsi="Arial Narrow"/>
        </w:rPr>
      </w:pPr>
      <w:r>
        <w:rPr>
          <w:rFonts w:ascii="Arial Narrow" w:hAnsi="Arial Narrow"/>
        </w:rPr>
        <w:t xml:space="preserve">Construction/ Adaptations </w:t>
      </w:r>
      <w:r>
        <w:rPr>
          <w:rFonts w:ascii="Arial Narrow" w:hAnsi="Arial Narrow"/>
        </w:rPr>
        <w:tab/>
      </w:r>
      <w:r>
        <w:rPr>
          <w:rFonts w:ascii="Arial Narrow" w:hAnsi="Arial Narrow"/>
        </w:rPr>
        <w:tab/>
        <w:t xml:space="preserve">    54,964.07</w:t>
      </w:r>
    </w:p>
    <w:p w:rsidR="0004732E" w:rsidRPr="009A656D" w:rsidRDefault="0004732E" w:rsidP="00080461">
      <w:pPr>
        <w:spacing w:after="0" w:line="240" w:lineRule="auto"/>
        <w:jc w:val="both"/>
        <w:rPr>
          <w:rFonts w:ascii="Arial Narrow" w:hAnsi="Arial Narrow"/>
        </w:rPr>
      </w:pPr>
      <w:r w:rsidRPr="009A656D">
        <w:rPr>
          <w:rFonts w:ascii="Arial Narrow" w:hAnsi="Arial Narrow"/>
        </w:rPr>
        <w:t xml:space="preserve">Other                                  </w:t>
      </w:r>
      <w:r w:rsidRPr="009A656D">
        <w:rPr>
          <w:rFonts w:ascii="Arial Narrow" w:hAnsi="Arial Narrow"/>
        </w:rPr>
        <w:tab/>
      </w:r>
      <w:r w:rsidRPr="009A656D">
        <w:rPr>
          <w:rFonts w:ascii="Arial Narrow" w:hAnsi="Arial Narrow"/>
        </w:rPr>
        <w:tab/>
        <w:t xml:space="preserve">    57,211.52</w:t>
      </w:r>
    </w:p>
    <w:p w:rsidR="0004732E" w:rsidRPr="0008546D" w:rsidRDefault="0004732E" w:rsidP="00080461">
      <w:pPr>
        <w:spacing w:after="0" w:line="240" w:lineRule="auto"/>
        <w:jc w:val="both"/>
        <w:rPr>
          <w:rFonts w:ascii="Arial Narrow" w:hAnsi="Arial Narrow"/>
        </w:rPr>
      </w:pPr>
      <w:r w:rsidRPr="009A656D">
        <w:rPr>
          <w:rFonts w:ascii="Arial Narrow" w:hAnsi="Arial Narrow"/>
        </w:rPr>
        <w:t xml:space="preserve">Indirect Charges                 </w:t>
      </w:r>
      <w:r w:rsidRPr="009A656D">
        <w:rPr>
          <w:rFonts w:ascii="Arial Narrow" w:hAnsi="Arial Narrow"/>
        </w:rPr>
        <w:tab/>
        <w:t xml:space="preserve">    40,279.8</w:t>
      </w:r>
      <w:r w:rsidRPr="0008546D">
        <w:rPr>
          <w:rFonts w:ascii="Arial Narrow" w:hAnsi="Arial Narrow"/>
        </w:rPr>
        <w:t>4</w:t>
      </w:r>
    </w:p>
    <w:p w:rsidR="0004732E" w:rsidRPr="0004732E" w:rsidRDefault="0004732E" w:rsidP="00080461">
      <w:pPr>
        <w:spacing w:after="0" w:line="240" w:lineRule="auto"/>
        <w:jc w:val="both"/>
        <w:rPr>
          <w:rFonts w:ascii="Arial Narrow" w:hAnsi="Arial Narrow"/>
          <w:b/>
        </w:rPr>
      </w:pPr>
      <w:r w:rsidRPr="0004732E">
        <w:rPr>
          <w:rFonts w:ascii="Arial Narrow" w:hAnsi="Arial Narrow"/>
          <w:b/>
        </w:rPr>
        <w:t xml:space="preserve">TOTAL COMPONENT 2    </w:t>
      </w:r>
      <w:r w:rsidRPr="0004732E">
        <w:rPr>
          <w:rFonts w:ascii="Arial Narrow" w:hAnsi="Arial Narrow"/>
          <w:b/>
        </w:rPr>
        <w:tab/>
        <w:t xml:space="preserve">    615,706.18</w:t>
      </w:r>
    </w:p>
    <w:p w:rsidR="00080461" w:rsidRDefault="00080461" w:rsidP="0004732E">
      <w:pPr>
        <w:pStyle w:val="NoSpacing"/>
        <w:jc w:val="both"/>
      </w:pPr>
    </w:p>
    <w:p w:rsidR="0004732E" w:rsidRDefault="0004732E" w:rsidP="0004732E">
      <w:pPr>
        <w:pStyle w:val="NoSpacing"/>
        <w:jc w:val="both"/>
      </w:pPr>
      <w:r w:rsidRPr="0048758A">
        <w:t>Th</w:t>
      </w:r>
      <w:r>
        <w:t>e</w:t>
      </w:r>
      <w:r w:rsidRPr="0048758A">
        <w:t>s</w:t>
      </w:r>
      <w:r>
        <w:t>e</w:t>
      </w:r>
      <w:r w:rsidRPr="0048758A">
        <w:t xml:space="preserve"> variations are consistent with what was approved. </w:t>
      </w:r>
      <w:r>
        <w:t>A summary of the variations follows:</w:t>
      </w:r>
    </w:p>
    <w:p w:rsidR="00E754AD" w:rsidRPr="0048758A" w:rsidRDefault="00E754AD" w:rsidP="0004732E">
      <w:pPr>
        <w:pStyle w:val="NoSpacing"/>
        <w:jc w:val="both"/>
      </w:pPr>
    </w:p>
    <w:tbl>
      <w:tblPr>
        <w:tblW w:w="9320" w:type="dxa"/>
        <w:tblInd w:w="93" w:type="dxa"/>
        <w:tblLook w:val="04A0" w:firstRow="1" w:lastRow="0" w:firstColumn="1" w:lastColumn="0" w:noHBand="0" w:noVBand="1"/>
      </w:tblPr>
      <w:tblGrid>
        <w:gridCol w:w="2500"/>
        <w:gridCol w:w="2580"/>
        <w:gridCol w:w="2500"/>
        <w:gridCol w:w="1740"/>
      </w:tblGrid>
      <w:tr w:rsidR="0004732E" w:rsidRPr="00DD0626" w:rsidTr="00EE51D2">
        <w:trPr>
          <w:trHeight w:val="1515"/>
        </w:trPr>
        <w:tc>
          <w:tcPr>
            <w:tcW w:w="2500" w:type="dxa"/>
            <w:tcBorders>
              <w:top w:val="single" w:sz="8" w:space="0" w:color="auto"/>
              <w:left w:val="single" w:sz="8" w:space="0" w:color="auto"/>
              <w:bottom w:val="single" w:sz="8" w:space="0" w:color="auto"/>
              <w:right w:val="single" w:sz="4" w:space="0" w:color="auto"/>
            </w:tcBorders>
            <w:shd w:val="clear" w:color="000000" w:fill="2F75B5"/>
            <w:vAlign w:val="center"/>
            <w:hideMark/>
          </w:tcPr>
          <w:p w:rsidR="0004732E" w:rsidRPr="002D47E0" w:rsidRDefault="0004732E" w:rsidP="002949BE">
            <w:pPr>
              <w:pStyle w:val="NoSpacing"/>
              <w:jc w:val="both"/>
            </w:pPr>
            <w:r w:rsidRPr="002D47E0">
              <w:t>Category</w:t>
            </w:r>
          </w:p>
        </w:tc>
        <w:tc>
          <w:tcPr>
            <w:tcW w:w="2580" w:type="dxa"/>
            <w:tcBorders>
              <w:top w:val="single" w:sz="8" w:space="0" w:color="auto"/>
              <w:left w:val="nil"/>
              <w:bottom w:val="single" w:sz="8" w:space="0" w:color="auto"/>
              <w:right w:val="single" w:sz="4" w:space="0" w:color="auto"/>
            </w:tcBorders>
            <w:shd w:val="clear" w:color="000000" w:fill="2F75B5"/>
            <w:vAlign w:val="center"/>
            <w:hideMark/>
          </w:tcPr>
          <w:p w:rsidR="0004732E" w:rsidRPr="002D47E0" w:rsidRDefault="0004732E" w:rsidP="002949BE">
            <w:pPr>
              <w:pStyle w:val="NoSpacing"/>
              <w:jc w:val="both"/>
            </w:pPr>
            <w:r w:rsidRPr="002D47E0">
              <w:t xml:space="preserve"> Approved modification on February 13, 2014 </w:t>
            </w:r>
          </w:p>
        </w:tc>
        <w:tc>
          <w:tcPr>
            <w:tcW w:w="2500" w:type="dxa"/>
            <w:tcBorders>
              <w:top w:val="single" w:sz="8" w:space="0" w:color="auto"/>
              <w:left w:val="nil"/>
              <w:bottom w:val="single" w:sz="8" w:space="0" w:color="auto"/>
              <w:right w:val="single" w:sz="4" w:space="0" w:color="auto"/>
            </w:tcBorders>
            <w:shd w:val="clear" w:color="000000" w:fill="2F75B5"/>
            <w:vAlign w:val="center"/>
            <w:hideMark/>
          </w:tcPr>
          <w:p w:rsidR="0004732E" w:rsidRPr="002D47E0" w:rsidRDefault="0004732E" w:rsidP="002949BE">
            <w:pPr>
              <w:pStyle w:val="NoSpacing"/>
              <w:jc w:val="both"/>
            </w:pPr>
            <w:r w:rsidRPr="002D47E0">
              <w:t xml:space="preserve"> Total Proposed Budget (Expenditures 2014 + </w:t>
            </w:r>
            <w:r w:rsidR="002F5BDE">
              <w:t>AOP</w:t>
            </w:r>
            <w:r w:rsidRPr="002D47E0">
              <w:t xml:space="preserve"> January-June 2015) </w:t>
            </w:r>
          </w:p>
        </w:tc>
        <w:tc>
          <w:tcPr>
            <w:tcW w:w="1740" w:type="dxa"/>
            <w:tcBorders>
              <w:top w:val="single" w:sz="8" w:space="0" w:color="auto"/>
              <w:left w:val="nil"/>
              <w:bottom w:val="single" w:sz="8" w:space="0" w:color="auto"/>
              <w:right w:val="single" w:sz="8" w:space="0" w:color="auto"/>
            </w:tcBorders>
            <w:shd w:val="clear" w:color="000000" w:fill="2F75B5"/>
            <w:vAlign w:val="center"/>
            <w:hideMark/>
          </w:tcPr>
          <w:p w:rsidR="0004732E" w:rsidRPr="002D47E0" w:rsidRDefault="0004732E" w:rsidP="002949BE">
            <w:pPr>
              <w:pStyle w:val="NoSpacing"/>
              <w:jc w:val="both"/>
            </w:pPr>
            <w:r w:rsidRPr="002D47E0">
              <w:t xml:space="preserve">Variation </w:t>
            </w: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Personnel</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254,060.83</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306,545.20</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-52,484.37</w:t>
            </w: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Fringe Benefits</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9,928.61</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2,640.19</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7,288.42</w:t>
            </w: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Travel</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61,000.00</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48,655.11</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12,344.89</w:t>
            </w: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Equipment</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30,500.00</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70,607.31</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-40,107.31</w:t>
            </w: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Supplies</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8,283.05</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4,802.94</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3,480.11</w:t>
            </w:r>
          </w:p>
        </w:tc>
      </w:tr>
      <w:tr w:rsidR="0004732E" w:rsidRPr="00DD0626" w:rsidTr="00EE51D2">
        <w:trPr>
          <w:trHeight w:val="287"/>
        </w:trPr>
        <w:tc>
          <w:tcPr>
            <w:tcW w:w="2500" w:type="dxa"/>
            <w:tcBorders>
              <w:top w:val="nil"/>
              <w:left w:val="single" w:sz="8" w:space="0" w:color="auto"/>
              <w:bottom w:val="single" w:sz="4" w:space="0" w:color="auto"/>
              <w:right w:val="single" w:sz="4" w:space="0" w:color="auto"/>
            </w:tcBorders>
            <w:shd w:val="clear" w:color="auto" w:fill="auto"/>
            <w:vAlign w:val="bottom"/>
            <w:hideMark/>
          </w:tcPr>
          <w:p w:rsidR="0004732E" w:rsidRPr="002D47E0" w:rsidRDefault="00130F89" w:rsidP="002949BE">
            <w:pPr>
              <w:pStyle w:val="NoSpacing"/>
              <w:jc w:val="both"/>
              <w:rPr>
                <w:color w:val="000000"/>
              </w:rPr>
            </w:pPr>
            <w:r>
              <w:rPr>
                <w:color w:val="000000"/>
              </w:rPr>
              <w:t>Contractual/</w:t>
            </w:r>
            <w:r w:rsidR="0004732E" w:rsidRPr="002D47E0">
              <w:rPr>
                <w:color w:val="000000"/>
              </w:rPr>
              <w:t>Sub</w:t>
            </w:r>
            <w:r w:rsidR="0004732E">
              <w:rPr>
                <w:color w:val="000000"/>
              </w:rPr>
              <w:t xml:space="preserve">  </w:t>
            </w:r>
            <w:r w:rsidR="0004732E" w:rsidRPr="002D47E0">
              <w:rPr>
                <w:color w:val="000000"/>
              </w:rPr>
              <w:t>agreements</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30,000.00</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30,000.00</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pPr>
            <w:r w:rsidRPr="002D47E0">
              <w:t>-</w:t>
            </w:r>
          </w:p>
        </w:tc>
      </w:tr>
      <w:tr w:rsidR="0004732E" w:rsidRPr="00DD0626" w:rsidTr="00EE51D2">
        <w:trPr>
          <w:trHeight w:val="350"/>
        </w:trPr>
        <w:tc>
          <w:tcPr>
            <w:tcW w:w="2500" w:type="dxa"/>
            <w:tcBorders>
              <w:top w:val="nil"/>
              <w:left w:val="single" w:sz="8" w:space="0" w:color="auto"/>
              <w:bottom w:val="single" w:sz="4" w:space="0" w:color="auto"/>
              <w:right w:val="single" w:sz="4" w:space="0" w:color="auto"/>
            </w:tcBorders>
            <w:shd w:val="clear" w:color="auto" w:fill="auto"/>
            <w:vAlign w:val="bottom"/>
            <w:hideMark/>
          </w:tcPr>
          <w:p w:rsidR="0004732E" w:rsidRPr="002D47E0" w:rsidRDefault="0004732E" w:rsidP="002949BE">
            <w:pPr>
              <w:pStyle w:val="NoSpacing"/>
              <w:jc w:val="both"/>
              <w:rPr>
                <w:color w:val="000000"/>
              </w:rPr>
            </w:pPr>
            <w:r w:rsidRPr="002D47E0">
              <w:rPr>
                <w:color w:val="000000"/>
              </w:rPr>
              <w:t xml:space="preserve">Construction/ </w:t>
            </w:r>
            <w:r>
              <w:rPr>
                <w:color w:val="000000"/>
              </w:rPr>
              <w:t>Adaptation</w:t>
            </w:r>
            <w:r w:rsidRPr="002D47E0">
              <w:rPr>
                <w:color w:val="000000"/>
              </w:rPr>
              <w:t>s</w:t>
            </w:r>
          </w:p>
        </w:tc>
        <w:tc>
          <w:tcPr>
            <w:tcW w:w="258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52,638.14</w:t>
            </w:r>
          </w:p>
        </w:tc>
        <w:tc>
          <w:tcPr>
            <w:tcW w:w="2500" w:type="dxa"/>
            <w:tcBorders>
              <w:top w:val="nil"/>
              <w:left w:val="nil"/>
              <w:bottom w:val="single" w:sz="4"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54,964.07</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-2,325.93</w:t>
            </w:r>
          </w:p>
        </w:tc>
      </w:tr>
      <w:tr w:rsidR="0004732E" w:rsidRPr="00DD0626" w:rsidTr="00EE51D2">
        <w:trPr>
          <w:trHeight w:val="296"/>
        </w:trPr>
        <w:tc>
          <w:tcPr>
            <w:tcW w:w="2500" w:type="dxa"/>
            <w:tcBorders>
              <w:top w:val="nil"/>
              <w:left w:val="single" w:sz="8" w:space="0" w:color="auto"/>
              <w:bottom w:val="single" w:sz="4" w:space="0" w:color="auto"/>
              <w:right w:val="single" w:sz="4" w:space="0" w:color="auto"/>
            </w:tcBorders>
            <w:shd w:val="clear" w:color="auto" w:fill="auto"/>
            <w:vAlign w:val="bottom"/>
          </w:tcPr>
          <w:p w:rsidR="0004732E" w:rsidRPr="002D47E0" w:rsidRDefault="0004732E" w:rsidP="002949BE">
            <w:pPr>
              <w:pStyle w:val="NoSpacing"/>
              <w:jc w:val="both"/>
              <w:rPr>
                <w:color w:val="000000"/>
              </w:rPr>
            </w:pPr>
            <w:r w:rsidRPr="002D47E0">
              <w:rPr>
                <w:color w:val="000000"/>
              </w:rPr>
              <w:t>Others</w:t>
            </w:r>
          </w:p>
        </w:tc>
        <w:tc>
          <w:tcPr>
            <w:tcW w:w="258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rPr>
            </w:pPr>
            <w:r w:rsidRPr="002D47E0">
              <w:rPr>
                <w:color w:val="000000"/>
              </w:rPr>
              <w:t>129,015.71</w:t>
            </w:r>
          </w:p>
        </w:tc>
        <w:tc>
          <w:tcPr>
            <w:tcW w:w="250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rPr>
            </w:pPr>
            <w:r w:rsidRPr="002D47E0">
              <w:rPr>
                <w:color w:val="000000"/>
              </w:rPr>
              <w:t>57,211.52</w:t>
            </w:r>
          </w:p>
        </w:tc>
        <w:tc>
          <w:tcPr>
            <w:tcW w:w="1740" w:type="dxa"/>
            <w:tcBorders>
              <w:top w:val="nil"/>
              <w:left w:val="nil"/>
              <w:bottom w:val="single" w:sz="4" w:space="0" w:color="auto"/>
              <w:right w:val="single" w:sz="8" w:space="0" w:color="auto"/>
            </w:tcBorders>
            <w:shd w:val="clear" w:color="auto" w:fill="auto"/>
            <w:vAlign w:val="bottom"/>
          </w:tcPr>
          <w:p w:rsidR="0004732E" w:rsidRPr="002D47E0" w:rsidRDefault="0004732E" w:rsidP="00080461">
            <w:pPr>
              <w:pStyle w:val="NoSpacing"/>
              <w:jc w:val="right"/>
              <w:rPr>
                <w:color w:val="000000"/>
              </w:rPr>
            </w:pPr>
            <w:r w:rsidRPr="002D47E0">
              <w:rPr>
                <w:color w:val="000000"/>
              </w:rPr>
              <w:t>71,804.19</w:t>
            </w:r>
          </w:p>
        </w:tc>
      </w:tr>
      <w:tr w:rsidR="0004732E" w:rsidRPr="00DD0626" w:rsidTr="00EE51D2">
        <w:trPr>
          <w:trHeight w:val="296"/>
        </w:trPr>
        <w:tc>
          <w:tcPr>
            <w:tcW w:w="2500" w:type="dxa"/>
            <w:tcBorders>
              <w:top w:val="nil"/>
              <w:left w:val="single" w:sz="8" w:space="0" w:color="auto"/>
              <w:bottom w:val="single" w:sz="4" w:space="0" w:color="auto"/>
              <w:right w:val="single" w:sz="4" w:space="0" w:color="auto"/>
            </w:tcBorders>
            <w:shd w:val="clear" w:color="auto" w:fill="auto"/>
            <w:vAlign w:val="bottom"/>
          </w:tcPr>
          <w:p w:rsidR="0004732E" w:rsidRPr="002D47E0" w:rsidRDefault="0004732E" w:rsidP="002949BE">
            <w:pPr>
              <w:pStyle w:val="NoSpacing"/>
              <w:jc w:val="both"/>
              <w:rPr>
                <w:color w:val="000000" w:themeColor="text1"/>
              </w:rPr>
            </w:pPr>
            <w:r w:rsidRPr="002D47E0">
              <w:rPr>
                <w:color w:val="000000" w:themeColor="text1"/>
              </w:rPr>
              <w:t>Total Direct Charges</w:t>
            </w:r>
          </w:p>
        </w:tc>
        <w:tc>
          <w:tcPr>
            <w:tcW w:w="258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themeColor="text1"/>
              </w:rPr>
            </w:pPr>
            <w:r w:rsidRPr="002D47E0">
              <w:rPr>
                <w:color w:val="000000" w:themeColor="text1"/>
              </w:rPr>
              <w:t>575,426.34</w:t>
            </w:r>
          </w:p>
        </w:tc>
        <w:tc>
          <w:tcPr>
            <w:tcW w:w="250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themeColor="text1"/>
              </w:rPr>
            </w:pPr>
            <w:r w:rsidRPr="002D47E0">
              <w:rPr>
                <w:color w:val="000000" w:themeColor="text1"/>
              </w:rPr>
              <w:t>575,426.34</w:t>
            </w:r>
          </w:p>
        </w:tc>
        <w:tc>
          <w:tcPr>
            <w:tcW w:w="1740" w:type="dxa"/>
            <w:tcBorders>
              <w:top w:val="nil"/>
              <w:left w:val="nil"/>
              <w:bottom w:val="single" w:sz="4" w:space="0" w:color="auto"/>
              <w:right w:val="single" w:sz="8" w:space="0" w:color="auto"/>
            </w:tcBorders>
            <w:shd w:val="clear" w:color="auto" w:fill="auto"/>
            <w:vAlign w:val="bottom"/>
          </w:tcPr>
          <w:p w:rsidR="0004732E" w:rsidRPr="002D47E0" w:rsidRDefault="0004732E" w:rsidP="00080461">
            <w:pPr>
              <w:pStyle w:val="NoSpacing"/>
              <w:jc w:val="right"/>
              <w:rPr>
                <w:color w:val="000000" w:themeColor="text1"/>
              </w:rPr>
            </w:pPr>
          </w:p>
        </w:tc>
      </w:tr>
      <w:tr w:rsidR="0004732E" w:rsidRPr="00DD0626" w:rsidTr="00EE51D2">
        <w:trPr>
          <w:trHeight w:val="315"/>
        </w:trPr>
        <w:tc>
          <w:tcPr>
            <w:tcW w:w="2500" w:type="dxa"/>
            <w:tcBorders>
              <w:top w:val="nil"/>
              <w:left w:val="single" w:sz="8" w:space="0" w:color="auto"/>
              <w:bottom w:val="single" w:sz="4" w:space="0" w:color="auto"/>
              <w:right w:val="single" w:sz="4" w:space="0" w:color="auto"/>
            </w:tcBorders>
            <w:shd w:val="clear" w:color="auto" w:fill="auto"/>
            <w:noWrap/>
            <w:vAlign w:val="bottom"/>
          </w:tcPr>
          <w:p w:rsidR="0004732E" w:rsidRPr="002D47E0" w:rsidRDefault="0004732E" w:rsidP="002949BE">
            <w:pPr>
              <w:pStyle w:val="NoSpacing"/>
              <w:jc w:val="both"/>
              <w:rPr>
                <w:color w:val="000000"/>
              </w:rPr>
            </w:pPr>
            <w:r w:rsidRPr="002D47E0">
              <w:rPr>
                <w:color w:val="000000"/>
              </w:rPr>
              <w:t>Indirect Charges</w:t>
            </w:r>
          </w:p>
        </w:tc>
        <w:tc>
          <w:tcPr>
            <w:tcW w:w="258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rPr>
            </w:pPr>
            <w:r w:rsidRPr="002D47E0">
              <w:rPr>
                <w:color w:val="000000"/>
              </w:rPr>
              <w:t>40,279.84</w:t>
            </w:r>
          </w:p>
        </w:tc>
        <w:tc>
          <w:tcPr>
            <w:tcW w:w="2500" w:type="dxa"/>
            <w:tcBorders>
              <w:top w:val="nil"/>
              <w:left w:val="nil"/>
              <w:bottom w:val="single" w:sz="4" w:space="0" w:color="auto"/>
              <w:right w:val="single" w:sz="4" w:space="0" w:color="auto"/>
            </w:tcBorders>
            <w:shd w:val="clear" w:color="auto" w:fill="auto"/>
            <w:vAlign w:val="bottom"/>
          </w:tcPr>
          <w:p w:rsidR="0004732E" w:rsidRPr="002D47E0" w:rsidRDefault="0004732E" w:rsidP="00080461">
            <w:pPr>
              <w:pStyle w:val="NoSpacing"/>
              <w:jc w:val="right"/>
              <w:rPr>
                <w:color w:val="000000"/>
              </w:rPr>
            </w:pPr>
            <w:r w:rsidRPr="002D47E0">
              <w:rPr>
                <w:color w:val="000000"/>
              </w:rPr>
              <w:t>40,279.84</w:t>
            </w:r>
          </w:p>
        </w:tc>
        <w:tc>
          <w:tcPr>
            <w:tcW w:w="1740" w:type="dxa"/>
            <w:tcBorders>
              <w:top w:val="nil"/>
              <w:left w:val="nil"/>
              <w:bottom w:val="single" w:sz="4" w:space="0" w:color="auto"/>
              <w:right w:val="single" w:sz="8"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w:t>
            </w:r>
          </w:p>
        </w:tc>
      </w:tr>
      <w:tr w:rsidR="0004732E" w:rsidRPr="00DD0626" w:rsidTr="00EE51D2">
        <w:trPr>
          <w:trHeight w:val="330"/>
        </w:trPr>
        <w:tc>
          <w:tcPr>
            <w:tcW w:w="25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4732E" w:rsidRPr="002D47E0" w:rsidRDefault="0004732E" w:rsidP="002949BE">
            <w:pPr>
              <w:pStyle w:val="NoSpacing"/>
              <w:jc w:val="both"/>
              <w:rPr>
                <w:color w:val="000000"/>
              </w:rPr>
            </w:pPr>
            <w:r w:rsidRPr="002D47E0">
              <w:rPr>
                <w:color w:val="000000"/>
              </w:rPr>
              <w:t>Gran Total</w:t>
            </w:r>
          </w:p>
        </w:tc>
        <w:tc>
          <w:tcPr>
            <w:tcW w:w="2580" w:type="dxa"/>
            <w:tcBorders>
              <w:top w:val="single" w:sz="8" w:space="0" w:color="auto"/>
              <w:left w:val="nil"/>
              <w:bottom w:val="single" w:sz="8"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615,706.18</w:t>
            </w:r>
          </w:p>
        </w:tc>
        <w:tc>
          <w:tcPr>
            <w:tcW w:w="2500" w:type="dxa"/>
            <w:tcBorders>
              <w:top w:val="single" w:sz="8" w:space="0" w:color="auto"/>
              <w:left w:val="nil"/>
              <w:bottom w:val="single" w:sz="8" w:space="0" w:color="auto"/>
              <w:right w:val="single" w:sz="4"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615,706.18</w:t>
            </w:r>
          </w:p>
        </w:tc>
        <w:tc>
          <w:tcPr>
            <w:tcW w:w="1740" w:type="dxa"/>
            <w:tcBorders>
              <w:top w:val="single" w:sz="8" w:space="0" w:color="auto"/>
              <w:left w:val="nil"/>
              <w:bottom w:val="single" w:sz="8" w:space="0" w:color="auto"/>
              <w:right w:val="single" w:sz="8" w:space="0" w:color="auto"/>
            </w:tcBorders>
            <w:shd w:val="clear" w:color="auto" w:fill="auto"/>
            <w:vAlign w:val="bottom"/>
            <w:hideMark/>
          </w:tcPr>
          <w:p w:rsidR="0004732E" w:rsidRPr="002D47E0" w:rsidRDefault="0004732E" w:rsidP="00080461">
            <w:pPr>
              <w:pStyle w:val="NoSpacing"/>
              <w:jc w:val="right"/>
              <w:rPr>
                <w:color w:val="000000"/>
              </w:rPr>
            </w:pPr>
            <w:r w:rsidRPr="002D47E0">
              <w:rPr>
                <w:color w:val="000000"/>
              </w:rPr>
              <w:t>-</w:t>
            </w:r>
          </w:p>
        </w:tc>
      </w:tr>
    </w:tbl>
    <w:p w:rsidR="0004732E" w:rsidRDefault="0004732E" w:rsidP="002949BE">
      <w:pPr>
        <w:pStyle w:val="NoSpacing"/>
        <w:jc w:val="both"/>
      </w:pPr>
    </w:p>
    <w:p w:rsidR="0004732E" w:rsidRDefault="0004732E" w:rsidP="002949BE">
      <w:pPr>
        <w:pStyle w:val="NoSpacing"/>
        <w:jc w:val="both"/>
      </w:pPr>
      <w:r w:rsidRPr="0026224B">
        <w:t>Afterwards, on February 23, a</w:t>
      </w:r>
      <w:r w:rsidR="00164856">
        <w:t>n</w:t>
      </w:r>
      <w:r w:rsidR="00130F89">
        <w:t xml:space="preserve"> </w:t>
      </w:r>
      <w:r w:rsidRPr="0026224B">
        <w:t>ex</w:t>
      </w:r>
      <w:r w:rsidR="00080461">
        <w:t>tension</w:t>
      </w:r>
      <w:r w:rsidRPr="0026224B">
        <w:t xml:space="preserve"> of the Project was requested from April </w:t>
      </w:r>
      <w:r w:rsidR="00080461">
        <w:t>through</w:t>
      </w:r>
      <w:r w:rsidRPr="0026224B">
        <w:t xml:space="preserve"> June 2015. </w:t>
      </w:r>
      <w:r>
        <w:t>The request became off</w:t>
      </w:r>
      <w:r w:rsidR="00080461">
        <w:t>icial through modification No. 6</w:t>
      </w:r>
      <w:r w:rsidR="00164856">
        <w:t>, dated March 23, 2015,</w:t>
      </w:r>
      <w:r w:rsidR="00645F9A">
        <w:t xml:space="preserve"> at no additional cost to the</w:t>
      </w:r>
      <w:r w:rsidR="00164856">
        <w:t xml:space="preserve"> U.S. Government.</w:t>
      </w:r>
    </w:p>
    <w:p w:rsidR="002949BE" w:rsidRPr="0026224B" w:rsidRDefault="002949BE" w:rsidP="002949BE">
      <w:pPr>
        <w:pStyle w:val="NoSpacing"/>
        <w:jc w:val="both"/>
      </w:pPr>
    </w:p>
    <w:p w:rsidR="0004732E" w:rsidRPr="00BE1656" w:rsidRDefault="002949BE" w:rsidP="0004732E">
      <w:pPr>
        <w:pStyle w:val="Heading2"/>
      </w:pPr>
      <w:bookmarkStart w:id="63" w:name="_Toc426973079"/>
      <w:r>
        <w:t xml:space="preserve">7.3 </w:t>
      </w:r>
      <w:r w:rsidR="0004732E">
        <w:t xml:space="preserve">Component </w:t>
      </w:r>
      <w:r w:rsidR="0004732E" w:rsidRPr="00BE1656">
        <w:t>3</w:t>
      </w:r>
      <w:r w:rsidR="0004732E">
        <w:t>:</w:t>
      </w:r>
      <w:r w:rsidR="0004732E" w:rsidRPr="00BE1656">
        <w:t xml:space="preserve"> Development of Public P</w:t>
      </w:r>
      <w:r w:rsidR="0004732E">
        <w:t>olicies for Citizen Security and Coexistence</w:t>
      </w:r>
      <w:bookmarkEnd w:id="63"/>
    </w:p>
    <w:p w:rsidR="002949BE" w:rsidRPr="002949BE" w:rsidRDefault="002949BE" w:rsidP="002949BE">
      <w:pPr>
        <w:pStyle w:val="Heading3"/>
        <w:rPr>
          <w:rStyle w:val="hps"/>
          <w:szCs w:val="28"/>
        </w:rPr>
      </w:pPr>
      <w:bookmarkStart w:id="64" w:name="_Toc426973080"/>
      <w:r w:rsidRPr="002949BE">
        <w:rPr>
          <w:rStyle w:val="hps"/>
          <w:szCs w:val="28"/>
        </w:rPr>
        <w:t>7.</w:t>
      </w:r>
      <w:r>
        <w:rPr>
          <w:rStyle w:val="hps"/>
          <w:szCs w:val="28"/>
        </w:rPr>
        <w:t>3.</w:t>
      </w:r>
      <w:r w:rsidRPr="002949BE">
        <w:rPr>
          <w:rStyle w:val="hps"/>
          <w:szCs w:val="28"/>
        </w:rPr>
        <w:t>1 Constraints and critical issues</w:t>
      </w:r>
      <w:bookmarkEnd w:id="64"/>
      <w:r w:rsidRPr="002949BE">
        <w:rPr>
          <w:rStyle w:val="hps"/>
          <w:szCs w:val="28"/>
        </w:rPr>
        <w:t xml:space="preserve"> </w:t>
      </w:r>
    </w:p>
    <w:p w:rsidR="002949BE" w:rsidRPr="002949BE" w:rsidRDefault="002949BE" w:rsidP="0092461F">
      <w:pPr>
        <w:pStyle w:val="NoSpacing"/>
        <w:jc w:val="both"/>
        <w:rPr>
          <w:rFonts w:ascii="inherit" w:hAnsi="inherit"/>
          <w:color w:val="212121"/>
        </w:rPr>
      </w:pPr>
      <w:r w:rsidRPr="002949BE">
        <w:t xml:space="preserve">A series of difficulties have been experimented in the financial implementation from the central and local governments of the </w:t>
      </w:r>
      <w:r w:rsidR="002F5BDE">
        <w:t>AOP</w:t>
      </w:r>
      <w:r w:rsidRPr="002949BE">
        <w:t>s. The municipality of San Pedro Sula cannot borrow money but has already readjusted its debt, and the Municipality of Tela has a trust over their accounts until 2025. However, the municipality of Tela manages its resources to obtain funds through private enterprise for the recovery of public spaces, all through Corporate Social Responsibility. Currently</w:t>
      </w:r>
      <w:r w:rsidR="00B167B2">
        <w:t>,</w:t>
      </w:r>
      <w:r w:rsidRPr="002949BE">
        <w:t xml:space="preserve"> the only two </w:t>
      </w:r>
      <w:r w:rsidR="00B167B2">
        <w:t>M</w:t>
      </w:r>
      <w:r w:rsidRPr="002949BE">
        <w:t>unicipalities that have achieved funds from the Security Tax for project im</w:t>
      </w:r>
      <w:r>
        <w:t>p</w:t>
      </w:r>
      <w:r w:rsidRPr="002949BE">
        <w:t>lementation are La Ceiba and San Pedro Sula</w:t>
      </w:r>
      <w:r w:rsidRPr="002949BE">
        <w:rPr>
          <w:rFonts w:ascii="inherit" w:hAnsi="inherit"/>
          <w:color w:val="212121"/>
        </w:rPr>
        <w:t>.</w:t>
      </w:r>
    </w:p>
    <w:p w:rsidR="002949BE" w:rsidRPr="00463202" w:rsidRDefault="002949BE" w:rsidP="00463202">
      <w:pPr>
        <w:pStyle w:val="Heading3"/>
        <w:rPr>
          <w:rStyle w:val="hps"/>
          <w:szCs w:val="28"/>
        </w:rPr>
      </w:pPr>
      <w:bookmarkStart w:id="65" w:name="_Toc426973081"/>
      <w:r w:rsidRPr="00463202">
        <w:rPr>
          <w:rStyle w:val="hps"/>
          <w:szCs w:val="28"/>
        </w:rPr>
        <w:t>7.3.2 Personnel</w:t>
      </w:r>
      <w:bookmarkEnd w:id="65"/>
    </w:p>
    <w:p w:rsidR="002949BE" w:rsidRPr="002949BE" w:rsidRDefault="002949BE" w:rsidP="002949BE">
      <w:pPr>
        <w:pStyle w:val="NoSpacing"/>
        <w:rPr>
          <w:rStyle w:val="hps"/>
          <w:i/>
          <w:szCs w:val="18"/>
        </w:rPr>
      </w:pPr>
      <w:r w:rsidRPr="002949BE">
        <w:rPr>
          <w:rStyle w:val="hps"/>
          <w:i/>
          <w:szCs w:val="18"/>
        </w:rPr>
        <w:t>Not applicable</w:t>
      </w:r>
    </w:p>
    <w:p w:rsidR="002949BE" w:rsidRPr="00463202" w:rsidRDefault="002949BE" w:rsidP="00463202">
      <w:pPr>
        <w:pStyle w:val="Heading3"/>
        <w:rPr>
          <w:rStyle w:val="hps"/>
          <w:szCs w:val="28"/>
        </w:rPr>
      </w:pPr>
      <w:bookmarkStart w:id="66" w:name="_Toc426973082"/>
      <w:r w:rsidRPr="00463202">
        <w:rPr>
          <w:rStyle w:val="hps"/>
          <w:szCs w:val="28"/>
        </w:rPr>
        <w:t xml:space="preserve">7.3.3 </w:t>
      </w:r>
      <w:r w:rsidR="0092461F" w:rsidRPr="00463202">
        <w:rPr>
          <w:rStyle w:val="hps"/>
          <w:szCs w:val="28"/>
        </w:rPr>
        <w:t xml:space="preserve">Changes to activities: </w:t>
      </w:r>
      <w:r w:rsidRPr="00463202">
        <w:rPr>
          <w:rStyle w:val="hps"/>
          <w:szCs w:val="28"/>
        </w:rPr>
        <w:t>Adaptation of the activity</w:t>
      </w:r>
      <w:bookmarkEnd w:id="66"/>
    </w:p>
    <w:p w:rsidR="002949BE" w:rsidRPr="006340B4" w:rsidRDefault="002949BE" w:rsidP="0092461F">
      <w:pPr>
        <w:pStyle w:val="NoSpacing"/>
        <w:jc w:val="both"/>
      </w:pPr>
      <w:r>
        <w:t xml:space="preserve">A grant is implemented for Micro Capital funds among UNDP and the municipalities of San Pedro Sula, Tela, Choloma, La Ceiba and the Central District to support youth entrepreneurship projects. One Grant was implemented </w:t>
      </w:r>
      <w:r w:rsidR="00B167B2">
        <w:t>among UNDP</w:t>
      </w:r>
      <w:r>
        <w:t xml:space="preserve"> and the </w:t>
      </w:r>
      <w:r w:rsidR="00B167B2">
        <w:t xml:space="preserve">UNAH </w:t>
      </w:r>
      <w:r>
        <w:t xml:space="preserve">to deliver Diploma Certificates on : Gender-Citizen Safety, Mediation and Conciliation and Situational Prevention. A grant is implemented by UNDP and the Non-Profit Organization "Sisters of Mercy". The Generation of Opportunities Fund with Buyara and Ayacaste groups </w:t>
      </w:r>
      <w:r w:rsidR="00B167B2">
        <w:t xml:space="preserve">has </w:t>
      </w:r>
      <w:r>
        <w:t>begun. The micro-equity agreement with the Institute for Community Development, Water and Sanitation (IDECOAS) seeks to continue strengthening the capacities of the Honduran Social Investment Fund (FHIS) to design, manage and implement social infrastructure projects under the CPTED methodology (Crime prevention through environmental design), and to facilitate the transfer of knowledge to municipal officials and stakeholders.  The agreement is executed in the period from August 2014 to March 2015 in the Central District, San Pedro Sula, Choloma, Tela and La Ceiba. All these activities were discussed and approved by USAID.</w:t>
      </w:r>
    </w:p>
    <w:p w:rsidR="002949BE" w:rsidRPr="0092461F" w:rsidRDefault="002949BE" w:rsidP="00463202">
      <w:pPr>
        <w:pStyle w:val="Heading3"/>
        <w:rPr>
          <w:rStyle w:val="hps"/>
          <w:szCs w:val="28"/>
        </w:rPr>
      </w:pPr>
      <w:bookmarkStart w:id="67" w:name="_Toc426973083"/>
      <w:r w:rsidRPr="0092461F">
        <w:rPr>
          <w:rStyle w:val="hps"/>
          <w:szCs w:val="28"/>
        </w:rPr>
        <w:t>7.</w:t>
      </w:r>
      <w:r w:rsidR="0092461F">
        <w:rPr>
          <w:rStyle w:val="hps"/>
          <w:szCs w:val="28"/>
        </w:rPr>
        <w:t>3.</w:t>
      </w:r>
      <w:r w:rsidRPr="0092461F">
        <w:rPr>
          <w:rStyle w:val="hps"/>
          <w:szCs w:val="28"/>
        </w:rPr>
        <w:t>4 Modifications and Amendments</w:t>
      </w:r>
      <w:bookmarkEnd w:id="67"/>
    </w:p>
    <w:p w:rsidR="0092461F" w:rsidRPr="002949BE" w:rsidRDefault="00164856" w:rsidP="0092461F">
      <w:pPr>
        <w:pStyle w:val="NoSpacing"/>
        <w:rPr>
          <w:rStyle w:val="hps"/>
          <w:i/>
          <w:szCs w:val="18"/>
        </w:rPr>
      </w:pPr>
      <w:r>
        <w:t>Modification No. 6, dated March 23, 2015, extended the grant from March 31, 2015 through June 30, 2015, at no additional cost to the U.S. Government.</w:t>
      </w:r>
    </w:p>
    <w:p w:rsidR="002949BE" w:rsidRDefault="002949BE" w:rsidP="00DC07DD">
      <w:pPr>
        <w:jc w:val="both"/>
        <w:rPr>
          <w:rFonts w:ascii="Arial Narrow" w:hAnsi="Arial Narrow" w:cs="Arial"/>
        </w:rPr>
      </w:pPr>
    </w:p>
    <w:p w:rsidR="00DC07DD" w:rsidRPr="00175497" w:rsidRDefault="00463202" w:rsidP="00463202">
      <w:pPr>
        <w:pStyle w:val="Heading2"/>
      </w:pPr>
      <w:bookmarkStart w:id="68" w:name="_Toc426973084"/>
      <w:r w:rsidRPr="00175497">
        <w:t xml:space="preserve">8. </w:t>
      </w:r>
      <w:r>
        <w:t>E</w:t>
      </w:r>
      <w:r w:rsidRPr="00175497">
        <w:t>valuations and lessons learned</w:t>
      </w:r>
      <w:bookmarkEnd w:id="68"/>
    </w:p>
    <w:p w:rsidR="00463202" w:rsidRDefault="00463202" w:rsidP="00463202">
      <w:pPr>
        <w:pStyle w:val="Heading2"/>
      </w:pPr>
      <w:bookmarkStart w:id="69" w:name="_Toc426973085"/>
      <w:r>
        <w:t xml:space="preserve">8.1 </w:t>
      </w:r>
      <w:r w:rsidRPr="00175497">
        <w:t>C</w:t>
      </w:r>
      <w:r>
        <w:t>omponent 1:</w:t>
      </w:r>
      <w:r w:rsidRPr="00175497">
        <w:t xml:space="preserve"> E</w:t>
      </w:r>
      <w:r>
        <w:t>lectoral Technical Assistance</w:t>
      </w:r>
      <w:bookmarkEnd w:id="69"/>
    </w:p>
    <w:p w:rsidR="00DC07DD" w:rsidRPr="00175497" w:rsidRDefault="00463202" w:rsidP="00463202">
      <w:pPr>
        <w:pStyle w:val="Heading3"/>
      </w:pPr>
      <w:bookmarkStart w:id="70" w:name="_Toc426973086"/>
      <w:r>
        <w:t>8.1.1 L</w:t>
      </w:r>
      <w:r w:rsidRPr="00175497">
        <w:t>essons learned and best practices</w:t>
      </w:r>
      <w:bookmarkEnd w:id="70"/>
    </w:p>
    <w:p w:rsidR="00080461" w:rsidRDefault="00080461" w:rsidP="00463202">
      <w:pPr>
        <w:pStyle w:val="NoSpacing"/>
        <w:jc w:val="both"/>
      </w:pPr>
    </w:p>
    <w:p w:rsidR="00DC07DD" w:rsidRPr="00175497" w:rsidRDefault="00DC07DD" w:rsidP="00463202">
      <w:pPr>
        <w:pStyle w:val="NoSpacing"/>
        <w:jc w:val="both"/>
      </w:pPr>
      <w:r w:rsidRPr="00175497">
        <w:t>In order to avoid interruptions in the implementation of the Project and the assistance provided to the TSE, it is important to have better planning of the Project’s time periods, including the contracting of staff. Furthermore, it will be useful to sign an agreement with the TSE by which, on</w:t>
      </w:r>
      <w:r w:rsidR="006E21F0">
        <w:t>c</w:t>
      </w:r>
      <w:r w:rsidRPr="00175497">
        <w:t xml:space="preserve">e the activities to be carried out have been agreed, the TSE delegates the implementation to UNDP. </w:t>
      </w:r>
    </w:p>
    <w:p w:rsidR="00DC07DD" w:rsidRPr="00175497" w:rsidRDefault="00DC07DD" w:rsidP="00DC07DD">
      <w:pPr>
        <w:jc w:val="both"/>
        <w:rPr>
          <w:rFonts w:ascii="Arial Narrow" w:hAnsi="Arial Narrow" w:cs="Arial"/>
        </w:rPr>
      </w:pPr>
    </w:p>
    <w:p w:rsidR="00DC07DD" w:rsidRPr="00175497" w:rsidRDefault="00463202" w:rsidP="00463202">
      <w:pPr>
        <w:pStyle w:val="Heading3"/>
      </w:pPr>
      <w:bookmarkStart w:id="71" w:name="_Toc426973087"/>
      <w:r w:rsidRPr="00175497">
        <w:t>8.</w:t>
      </w:r>
      <w:r>
        <w:t>1.</w:t>
      </w:r>
      <w:r w:rsidRPr="00175497">
        <w:t xml:space="preserve">2 </w:t>
      </w:r>
      <w:r>
        <w:t>A</w:t>
      </w:r>
      <w:r w:rsidRPr="00175497">
        <w:t xml:space="preserve">ctions and </w:t>
      </w:r>
      <w:r w:rsidR="00901797">
        <w:t>way forward</w:t>
      </w:r>
      <w:bookmarkEnd w:id="71"/>
      <w:r w:rsidRPr="00175497">
        <w:t xml:space="preserve"> </w:t>
      </w:r>
    </w:p>
    <w:p w:rsidR="00A8249B" w:rsidRDefault="00A8249B" w:rsidP="00463202">
      <w:pPr>
        <w:pStyle w:val="NoSpacing"/>
        <w:jc w:val="both"/>
      </w:pPr>
    </w:p>
    <w:p w:rsidR="00DC07DD" w:rsidRPr="00175497" w:rsidRDefault="00DC07DD" w:rsidP="00463202">
      <w:pPr>
        <w:pStyle w:val="NoSpacing"/>
        <w:jc w:val="both"/>
      </w:pPr>
      <w:r w:rsidRPr="00175497">
        <w:t xml:space="preserve">The ATE Project’s has agreed with the TSE a series of activities that should be implemented in the next months. This includes the </w:t>
      </w:r>
      <w:r w:rsidR="00B167B2">
        <w:t>recruitment</w:t>
      </w:r>
      <w:r w:rsidRPr="00175497">
        <w:t xml:space="preserve"> of consultants (on electoral reform, IT, political financing, etc</w:t>
      </w:r>
      <w:r w:rsidR="00A8249B">
        <w:t>.</w:t>
      </w:r>
      <w:r w:rsidRPr="00175497">
        <w:t xml:space="preserve">) the organization of workshops, </w:t>
      </w:r>
      <w:r w:rsidR="006E21F0">
        <w:t xml:space="preserve">and </w:t>
      </w:r>
      <w:r w:rsidRPr="00175497">
        <w:t xml:space="preserve">support to work travels by TSE`s staff to several electoral authorities of the region. All this activities are aimed </w:t>
      </w:r>
      <w:r w:rsidR="006E21F0" w:rsidRPr="00175497">
        <w:t>at supporting</w:t>
      </w:r>
      <w:r w:rsidRPr="00175497">
        <w:t xml:space="preserve"> the electoral reform and the institutional strengthening of the TSE. </w:t>
      </w:r>
    </w:p>
    <w:p w:rsidR="00DC07DD" w:rsidRPr="00175497" w:rsidRDefault="00DC07DD" w:rsidP="00AE026D">
      <w:pPr>
        <w:jc w:val="both"/>
        <w:rPr>
          <w:rFonts w:ascii="Arial Narrow" w:hAnsi="Arial Narrow" w:cs="Arial"/>
        </w:rPr>
      </w:pPr>
    </w:p>
    <w:p w:rsidR="00463202" w:rsidRDefault="00463202" w:rsidP="00463202">
      <w:pPr>
        <w:pStyle w:val="Heading2"/>
      </w:pPr>
      <w:bookmarkStart w:id="72" w:name="_Toc426973088"/>
      <w:r>
        <w:t xml:space="preserve">8.2 Component </w:t>
      </w:r>
      <w:r w:rsidRPr="00BE1656">
        <w:t>2</w:t>
      </w:r>
      <w:r>
        <w:t>:</w:t>
      </w:r>
      <w:r w:rsidRPr="00BE1656">
        <w:t xml:space="preserve"> Technical Assistance in Citizen Identification</w:t>
      </w:r>
      <w:bookmarkEnd w:id="72"/>
    </w:p>
    <w:p w:rsidR="00463202" w:rsidRPr="00175497" w:rsidRDefault="00463202" w:rsidP="00463202">
      <w:pPr>
        <w:pStyle w:val="Heading3"/>
      </w:pPr>
      <w:bookmarkStart w:id="73" w:name="_Toc426973089"/>
      <w:r>
        <w:t>8.2.1 L</w:t>
      </w:r>
      <w:r w:rsidRPr="00175497">
        <w:t>essons learned and best practices</w:t>
      </w:r>
      <w:bookmarkEnd w:id="73"/>
    </w:p>
    <w:p w:rsidR="00A8249B" w:rsidRDefault="00A8249B" w:rsidP="00463202">
      <w:pPr>
        <w:pStyle w:val="NoSpacing"/>
        <w:jc w:val="both"/>
        <w:rPr>
          <w:rFonts w:eastAsia="Calibri"/>
        </w:rPr>
      </w:pPr>
    </w:p>
    <w:p w:rsidR="00463202" w:rsidRDefault="00463202" w:rsidP="00463202">
      <w:pPr>
        <w:pStyle w:val="NoSpacing"/>
        <w:jc w:val="both"/>
        <w:rPr>
          <w:rFonts w:eastAsia="Calibri"/>
        </w:rPr>
      </w:pPr>
      <w:r w:rsidRPr="00DF5C40">
        <w:rPr>
          <w:rFonts w:eastAsia="Calibri"/>
        </w:rPr>
        <w:t>When producing operational plans in periods of government change, a time of transition must be taken into account, which can cause lags on Plans implementation</w:t>
      </w:r>
      <w:r>
        <w:rPr>
          <w:rFonts w:eastAsia="Calibri"/>
        </w:rPr>
        <w:t>.</w:t>
      </w:r>
      <w:r w:rsidR="00A8249B">
        <w:rPr>
          <w:rFonts w:eastAsia="Calibri"/>
        </w:rPr>
        <w:t xml:space="preserve">  </w:t>
      </w:r>
      <w:r>
        <w:rPr>
          <w:rFonts w:eastAsia="Calibri"/>
        </w:rPr>
        <w:t xml:space="preserve">Therefore, </w:t>
      </w:r>
      <w:r w:rsidRPr="001769B9">
        <w:rPr>
          <w:rFonts w:eastAsia="Calibri"/>
        </w:rPr>
        <w:t>it is important to socialize the project to be implemented with the new authorities.</w:t>
      </w:r>
    </w:p>
    <w:p w:rsidR="00A8249B" w:rsidRPr="001769B9" w:rsidRDefault="00A8249B" w:rsidP="00463202">
      <w:pPr>
        <w:pStyle w:val="NoSpacing"/>
        <w:jc w:val="both"/>
        <w:rPr>
          <w:rFonts w:eastAsia="Calibri"/>
        </w:rPr>
      </w:pPr>
    </w:p>
    <w:p w:rsidR="00463202" w:rsidRPr="001769B9" w:rsidRDefault="00463202" w:rsidP="00463202">
      <w:pPr>
        <w:pStyle w:val="NoSpacing"/>
        <w:jc w:val="both"/>
        <w:rPr>
          <w:rFonts w:eastAsia="Calibri"/>
        </w:rPr>
      </w:pPr>
      <w:r>
        <w:rPr>
          <w:rFonts w:eastAsia="Calibri"/>
        </w:rPr>
        <w:t>To implement activities according to the plan, i</w:t>
      </w:r>
      <w:r w:rsidRPr="001769B9">
        <w:rPr>
          <w:rFonts w:eastAsia="Calibri"/>
        </w:rPr>
        <w:t xml:space="preserve">t is important </w:t>
      </w:r>
      <w:r>
        <w:rPr>
          <w:rFonts w:eastAsia="Calibri"/>
        </w:rPr>
        <w:t xml:space="preserve">to speed up </w:t>
      </w:r>
      <w:r w:rsidRPr="001769B9">
        <w:rPr>
          <w:rFonts w:eastAsia="Calibri"/>
        </w:rPr>
        <w:t xml:space="preserve">the paperwork involved in </w:t>
      </w:r>
      <w:r>
        <w:rPr>
          <w:rFonts w:eastAsia="Calibri"/>
        </w:rPr>
        <w:t>funds approval.</w:t>
      </w:r>
    </w:p>
    <w:p w:rsidR="00463202" w:rsidRPr="00463202" w:rsidRDefault="00463202" w:rsidP="00463202">
      <w:pPr>
        <w:pStyle w:val="Heading3"/>
        <w:rPr>
          <w:rStyle w:val="hps"/>
          <w:highlight w:val="yellow"/>
        </w:rPr>
      </w:pPr>
      <w:bookmarkStart w:id="74" w:name="_Toc426973090"/>
      <w:r w:rsidRPr="00463202">
        <w:rPr>
          <w:rStyle w:val="hps"/>
          <w:szCs w:val="28"/>
        </w:rPr>
        <w:t>8.2</w:t>
      </w:r>
      <w:r>
        <w:rPr>
          <w:rStyle w:val="hps"/>
          <w:szCs w:val="28"/>
        </w:rPr>
        <w:t>.2</w:t>
      </w:r>
      <w:r w:rsidR="00901797">
        <w:rPr>
          <w:rStyle w:val="hps"/>
          <w:szCs w:val="28"/>
        </w:rPr>
        <w:t xml:space="preserve"> Actions and way f</w:t>
      </w:r>
      <w:r w:rsidRPr="00463202">
        <w:rPr>
          <w:rStyle w:val="hps"/>
          <w:szCs w:val="28"/>
        </w:rPr>
        <w:t>orward</w:t>
      </w:r>
      <w:bookmarkEnd w:id="74"/>
    </w:p>
    <w:p w:rsidR="00A8249B" w:rsidRDefault="00A8249B" w:rsidP="00463202">
      <w:pPr>
        <w:pStyle w:val="NoSpacing"/>
        <w:jc w:val="both"/>
      </w:pPr>
    </w:p>
    <w:p w:rsidR="00463202" w:rsidRDefault="00463202" w:rsidP="00463202">
      <w:pPr>
        <w:pStyle w:val="NoSpacing"/>
        <w:jc w:val="both"/>
      </w:pPr>
      <w:r>
        <w:t>Among other things, the Project worked to: (1) s</w:t>
      </w:r>
      <w:r w:rsidRPr="00B437BC">
        <w:t xml:space="preserve">trengthen data security and the processes of </w:t>
      </w:r>
      <w:r>
        <w:t>issuing</w:t>
      </w:r>
      <w:r w:rsidRPr="00B437BC">
        <w:t xml:space="preserve"> and delivering identity cards </w:t>
      </w:r>
      <w:r>
        <w:t>by developing</w:t>
      </w:r>
      <w:r w:rsidRPr="00B437BC">
        <w:t xml:space="preserve"> </w:t>
      </w:r>
      <w:r>
        <w:t>a computerized</w:t>
      </w:r>
      <w:r w:rsidRPr="00B437BC">
        <w:t xml:space="preserve"> system </w:t>
      </w:r>
      <w:r>
        <w:t>to</w:t>
      </w:r>
      <w:r w:rsidRPr="00B437BC">
        <w:t xml:space="preserve"> </w:t>
      </w:r>
      <w:r>
        <w:t xml:space="preserve">track issuances </w:t>
      </w:r>
      <w:r w:rsidRPr="00B437BC">
        <w:t>and deliveries</w:t>
      </w:r>
      <w:r>
        <w:t xml:space="preserve"> and (2) improve the </w:t>
      </w:r>
      <w:r w:rsidRPr="00B437BC">
        <w:t xml:space="preserve">national electoral census by </w:t>
      </w:r>
      <w:r>
        <w:t xml:space="preserve">supporting the office with the registration of first-time identity card applications and deaths. The adoption of a broad and inclusive strategy that involves civil society, donors, and other state institutions has helped to improve the institution’s efficiency and accountability as currently demanded by citizens of their government. Along the same lines, making the administration and delivery of identity documents more personal and direct, without intermediaries, has reduced partisan involvement, helped build citizenship, and strengthened the culture of basic rights, thereby deepening the country’s democratization efforts as demanded by Honduran society. </w:t>
      </w:r>
    </w:p>
    <w:p w:rsidR="00A8249B" w:rsidRPr="00B437BC" w:rsidRDefault="00A8249B" w:rsidP="00463202">
      <w:pPr>
        <w:pStyle w:val="NoSpacing"/>
        <w:jc w:val="both"/>
      </w:pPr>
    </w:p>
    <w:p w:rsidR="00463202" w:rsidRDefault="00463202" w:rsidP="00463202">
      <w:pPr>
        <w:pStyle w:val="NoSpacing"/>
        <w:jc w:val="both"/>
      </w:pPr>
      <w:r>
        <w:t>Continuing along these lines,</w:t>
      </w:r>
      <w:r w:rsidRPr="00FD3E35">
        <w:rPr>
          <w:i/>
        </w:rPr>
        <w:t xml:space="preserve"> </w:t>
      </w:r>
      <w:r>
        <w:t>this project will give sustainability and continuity to the initiated processes, with the goal that the RNP offers an effective and efficient service to the country’s citizens. This challenge has two complimentary dimensions: as a project, to strengthen the RNP; and at the activity level, the updating of the census. Therefore the Project proposes the following goals:</w:t>
      </w:r>
    </w:p>
    <w:p w:rsidR="00A8249B" w:rsidRDefault="00A8249B" w:rsidP="00463202">
      <w:pPr>
        <w:pStyle w:val="NoSpacing"/>
        <w:jc w:val="both"/>
      </w:pPr>
    </w:p>
    <w:p w:rsidR="00463202" w:rsidRPr="00FD3E35" w:rsidRDefault="00463202" w:rsidP="0030062C">
      <w:pPr>
        <w:pStyle w:val="NoSpacing"/>
        <w:numPr>
          <w:ilvl w:val="0"/>
          <w:numId w:val="25"/>
        </w:numPr>
        <w:jc w:val="both"/>
      </w:pPr>
      <w:r w:rsidRPr="00FD3E35">
        <w:t>Continue training RNP’s technical staff on issues related to IT security.</w:t>
      </w:r>
    </w:p>
    <w:p w:rsidR="00463202" w:rsidRPr="00FD3E35" w:rsidRDefault="00463202" w:rsidP="0030062C">
      <w:pPr>
        <w:pStyle w:val="NoSpacing"/>
        <w:numPr>
          <w:ilvl w:val="0"/>
          <w:numId w:val="25"/>
        </w:numPr>
        <w:jc w:val="both"/>
      </w:pPr>
      <w:r>
        <w:t>Install 4 Centers for Civil Registration and Citizen Identification (CRICs) – in the 2 morgues and 2 UNAH campuses in Tegucigalpa and San Pedro Sula</w:t>
      </w:r>
      <w:r w:rsidRPr="00FD3E35">
        <w:t>.</w:t>
      </w:r>
    </w:p>
    <w:p w:rsidR="00463202" w:rsidRPr="00C2061B" w:rsidRDefault="00463202" w:rsidP="0030062C">
      <w:pPr>
        <w:pStyle w:val="NoSpacing"/>
        <w:numPr>
          <w:ilvl w:val="0"/>
          <w:numId w:val="25"/>
        </w:numPr>
        <w:jc w:val="both"/>
      </w:pPr>
      <w:r w:rsidRPr="00FD3E35">
        <w:t>Conduct an analysis of the deceased who appear on the 2013 National Electoral Census (voter registration r</w:t>
      </w:r>
      <w:r w:rsidRPr="00AF4737">
        <w:t>olls</w:t>
      </w:r>
      <w:r w:rsidRPr="00FD3E35">
        <w:t xml:space="preserve">).  </w:t>
      </w:r>
    </w:p>
    <w:p w:rsidR="00463202" w:rsidRPr="00C2061B" w:rsidRDefault="00463202" w:rsidP="0030062C">
      <w:pPr>
        <w:pStyle w:val="NoSpacing"/>
        <w:numPr>
          <w:ilvl w:val="0"/>
          <w:numId w:val="25"/>
        </w:numPr>
        <w:jc w:val="both"/>
      </w:pPr>
      <w:r w:rsidRPr="00FD3E35">
        <w:t xml:space="preserve">Conduct an assessment of the under-registration of deceased in the country. </w:t>
      </w:r>
    </w:p>
    <w:p w:rsidR="00463202" w:rsidRPr="00FD3E35" w:rsidRDefault="00463202" w:rsidP="0030062C">
      <w:pPr>
        <w:pStyle w:val="NoSpacing"/>
        <w:numPr>
          <w:ilvl w:val="0"/>
          <w:numId w:val="25"/>
        </w:numPr>
        <w:jc w:val="both"/>
      </w:pPr>
      <w:r w:rsidRPr="00FD3E35">
        <w:t>Support the RNP’s re-engineering process with the creation of at least 4 process</w:t>
      </w:r>
      <w:r>
        <w:t>es</w:t>
      </w:r>
      <w:r w:rsidRPr="00FD3E35">
        <w:t xml:space="preserve"> and procedures manuals, including the reform of the law and regulations governing the RNP</w:t>
      </w:r>
      <w:r>
        <w:t>.</w:t>
      </w:r>
    </w:p>
    <w:p w:rsidR="00463202" w:rsidRDefault="00463202" w:rsidP="00463202">
      <w:pPr>
        <w:pStyle w:val="Heading2"/>
      </w:pPr>
    </w:p>
    <w:p w:rsidR="00463202" w:rsidRPr="00BE1656" w:rsidRDefault="00463202" w:rsidP="00463202">
      <w:pPr>
        <w:pStyle w:val="Heading2"/>
      </w:pPr>
      <w:bookmarkStart w:id="75" w:name="_Toc426973091"/>
      <w:r>
        <w:t xml:space="preserve">8.3 Component </w:t>
      </w:r>
      <w:r w:rsidRPr="00BE1656">
        <w:t>3</w:t>
      </w:r>
      <w:r>
        <w:t>:</w:t>
      </w:r>
      <w:r w:rsidRPr="00BE1656">
        <w:t xml:space="preserve"> Development of Public P</w:t>
      </w:r>
      <w:r>
        <w:t>olicies for Citizen Security and Coexistence</w:t>
      </w:r>
      <w:bookmarkEnd w:id="75"/>
    </w:p>
    <w:p w:rsidR="00DC07DD" w:rsidRDefault="00463202" w:rsidP="00463202">
      <w:pPr>
        <w:pStyle w:val="Heading3"/>
        <w:rPr>
          <w:rFonts w:cs="Arial"/>
        </w:rPr>
      </w:pPr>
      <w:bookmarkStart w:id="76" w:name="_Toc426973092"/>
      <w:r>
        <w:t>8.3.1 L</w:t>
      </w:r>
      <w:r w:rsidRPr="00175497">
        <w:t>essons learned and best practices</w:t>
      </w:r>
      <w:bookmarkEnd w:id="76"/>
    </w:p>
    <w:p w:rsidR="00A8249B" w:rsidRDefault="00A8249B" w:rsidP="00463202">
      <w:pPr>
        <w:pStyle w:val="NoSpacing"/>
        <w:jc w:val="both"/>
      </w:pPr>
    </w:p>
    <w:p w:rsidR="00463202" w:rsidRDefault="00463202" w:rsidP="00463202">
      <w:pPr>
        <w:pStyle w:val="NoSpacing"/>
        <w:jc w:val="both"/>
      </w:pPr>
      <w:r w:rsidRPr="00E7725E">
        <w:t xml:space="preserve">1. </w:t>
      </w:r>
      <w:r>
        <w:t xml:space="preserve">Defining and implementing a more inclusive approach to the youth sector is important. It must also be acknowledged, understood and positioned both by Municipalities as by other allies and other </w:t>
      </w:r>
      <w:r w:rsidR="009D5D34">
        <w:t>P</w:t>
      </w:r>
      <w:r>
        <w:t xml:space="preserve">roject </w:t>
      </w:r>
      <w:r w:rsidR="009D5D34">
        <w:t>C</w:t>
      </w:r>
      <w:r>
        <w:t>omponents.</w:t>
      </w:r>
    </w:p>
    <w:p w:rsidR="00463202" w:rsidRDefault="00463202" w:rsidP="00463202">
      <w:pPr>
        <w:pStyle w:val="NoSpacing"/>
        <w:jc w:val="both"/>
      </w:pPr>
      <w:r>
        <w:t>2. Consideration should be given to allocation of more resources for opportunities, employment and income</w:t>
      </w:r>
      <w:r w:rsidRPr="006340B4">
        <w:t xml:space="preserve"> </w:t>
      </w:r>
      <w:r>
        <w:t>generation.</w:t>
      </w:r>
    </w:p>
    <w:p w:rsidR="00463202" w:rsidRDefault="00463202" w:rsidP="00463202">
      <w:pPr>
        <w:pStyle w:val="NoSpacing"/>
        <w:jc w:val="both"/>
      </w:pPr>
      <w:r>
        <w:t xml:space="preserve">3. A replication process should be encouraged about knowledge gained relating to the arts and civic culture, with a greater leadership from COMVIDAS and the Community </w:t>
      </w:r>
      <w:r w:rsidR="009D5D34">
        <w:t>B</w:t>
      </w:r>
      <w:r>
        <w:t>oards. These actions must be taken at Community level.</w:t>
      </w:r>
    </w:p>
    <w:p w:rsidR="00463202" w:rsidRDefault="00463202" w:rsidP="00463202">
      <w:pPr>
        <w:pStyle w:val="NoSpacing"/>
        <w:jc w:val="both"/>
      </w:pPr>
      <w:r>
        <w:t>4. Sustainability by local government, who should assume before the Conciliation and Mediation Unit, and the Volunteer Stakeholders Network  for Community Coexistence, greater responsibility for their operation and strengthening.</w:t>
      </w:r>
    </w:p>
    <w:p w:rsidR="00463202" w:rsidRPr="006340B4" w:rsidRDefault="00463202" w:rsidP="00463202">
      <w:pPr>
        <w:pStyle w:val="NoSpacing"/>
        <w:jc w:val="both"/>
      </w:pPr>
      <w:r>
        <w:t>5. Coordinate actions where Mediation and Conciliation Units may access areas of civil society and organizations to achieve greater empowerment of the issue of coexistence in their municipalities.</w:t>
      </w:r>
    </w:p>
    <w:p w:rsidR="00463202" w:rsidRPr="006340B4" w:rsidRDefault="00463202" w:rsidP="00463202">
      <w:pPr>
        <w:pStyle w:val="NoSpacing"/>
        <w:jc w:val="both"/>
      </w:pPr>
    </w:p>
    <w:p w:rsidR="00463202" w:rsidRDefault="00901797" w:rsidP="00463202">
      <w:pPr>
        <w:pStyle w:val="Heading3"/>
        <w:rPr>
          <w:rStyle w:val="hps"/>
          <w:szCs w:val="28"/>
        </w:rPr>
      </w:pPr>
      <w:bookmarkStart w:id="77" w:name="_Toc426973093"/>
      <w:r>
        <w:rPr>
          <w:rStyle w:val="hps"/>
          <w:szCs w:val="28"/>
        </w:rPr>
        <w:t>8.3.2 Actions and way f</w:t>
      </w:r>
      <w:r w:rsidR="00463202" w:rsidRPr="00463202">
        <w:rPr>
          <w:rStyle w:val="hps"/>
          <w:szCs w:val="28"/>
        </w:rPr>
        <w:t>orward</w:t>
      </w:r>
      <w:bookmarkEnd w:id="77"/>
    </w:p>
    <w:p w:rsidR="00E754AD" w:rsidRPr="00E754AD" w:rsidRDefault="00E754AD" w:rsidP="00E754AD"/>
    <w:p w:rsidR="00463202" w:rsidRPr="00120758" w:rsidRDefault="00463202" w:rsidP="0030062C">
      <w:pPr>
        <w:pStyle w:val="NoSpacing"/>
        <w:numPr>
          <w:ilvl w:val="0"/>
          <w:numId w:val="26"/>
        </w:numPr>
        <w:jc w:val="both"/>
        <w:rPr>
          <w:rFonts w:eastAsia="Batang" w:cs="Calibri"/>
        </w:rPr>
      </w:pPr>
      <w:r>
        <w:rPr>
          <w:shd w:val="clear" w:color="auto" w:fill="FFFFFF"/>
        </w:rPr>
        <w:t xml:space="preserve">A </w:t>
      </w:r>
      <w:r w:rsidRPr="00120758">
        <w:rPr>
          <w:shd w:val="clear" w:color="auto" w:fill="FFFFFF"/>
        </w:rPr>
        <w:t xml:space="preserve">second workshop </w:t>
      </w:r>
      <w:r>
        <w:rPr>
          <w:shd w:val="clear" w:color="auto" w:fill="FFFFFF"/>
        </w:rPr>
        <w:t xml:space="preserve">will be replicated for </w:t>
      </w:r>
      <w:r w:rsidRPr="00120758">
        <w:rPr>
          <w:shd w:val="clear" w:color="auto" w:fill="FFFFFF"/>
        </w:rPr>
        <w:t xml:space="preserve">youth </w:t>
      </w:r>
      <w:r>
        <w:rPr>
          <w:shd w:val="clear" w:color="auto" w:fill="FFFFFF"/>
        </w:rPr>
        <w:t xml:space="preserve">in the five </w:t>
      </w:r>
      <w:r w:rsidRPr="00120758">
        <w:rPr>
          <w:shd w:val="clear" w:color="auto" w:fill="FFFFFF"/>
        </w:rPr>
        <w:t xml:space="preserve">priority </w:t>
      </w:r>
      <w:r w:rsidR="009D5D34">
        <w:rPr>
          <w:shd w:val="clear" w:color="auto" w:fill="FFFFFF"/>
        </w:rPr>
        <w:t>municipalities</w:t>
      </w:r>
      <w:r w:rsidR="009D5D34" w:rsidRPr="00120758">
        <w:rPr>
          <w:shd w:val="clear" w:color="auto" w:fill="FFFFFF"/>
        </w:rPr>
        <w:t>, to</w:t>
      </w:r>
      <w:r w:rsidRPr="00120758">
        <w:rPr>
          <w:shd w:val="clear" w:color="auto" w:fill="FFFFFF"/>
        </w:rPr>
        <w:t xml:space="preserve"> finalize the </w:t>
      </w:r>
      <w:r>
        <w:rPr>
          <w:shd w:val="clear" w:color="auto" w:fill="FFFFFF"/>
        </w:rPr>
        <w:t xml:space="preserve">youth to youth experience and </w:t>
      </w:r>
      <w:r w:rsidRPr="00120758">
        <w:rPr>
          <w:shd w:val="clear" w:color="auto" w:fill="FFFFFF"/>
        </w:rPr>
        <w:t xml:space="preserve">training </w:t>
      </w:r>
      <w:r w:rsidR="009D5D34" w:rsidRPr="00120758">
        <w:rPr>
          <w:shd w:val="clear" w:color="auto" w:fill="FFFFFF"/>
        </w:rPr>
        <w:t xml:space="preserve">process. </w:t>
      </w:r>
      <w:r>
        <w:rPr>
          <w:shd w:val="clear" w:color="auto" w:fill="FFFFFF"/>
        </w:rPr>
        <w:t xml:space="preserve">One </w:t>
      </w:r>
      <w:r w:rsidRPr="00120758">
        <w:rPr>
          <w:shd w:val="clear" w:color="auto" w:fill="FFFFFF"/>
        </w:rPr>
        <w:t xml:space="preserve">workshop will be conducted </w:t>
      </w:r>
      <w:r>
        <w:rPr>
          <w:shd w:val="clear" w:color="auto" w:fill="FFFFFF"/>
        </w:rPr>
        <w:t xml:space="preserve">in each </w:t>
      </w:r>
      <w:r w:rsidR="009D5D34">
        <w:rPr>
          <w:shd w:val="clear" w:color="auto" w:fill="FFFFFF"/>
        </w:rPr>
        <w:t>M</w:t>
      </w:r>
      <w:r w:rsidRPr="00120758">
        <w:rPr>
          <w:shd w:val="clear" w:color="auto" w:fill="FFFFFF"/>
        </w:rPr>
        <w:t>unicipality.</w:t>
      </w:r>
    </w:p>
    <w:p w:rsidR="00463202" w:rsidRPr="00120758" w:rsidRDefault="00463202" w:rsidP="0030062C">
      <w:pPr>
        <w:pStyle w:val="NoSpacing"/>
        <w:numPr>
          <w:ilvl w:val="0"/>
          <w:numId w:val="26"/>
        </w:numPr>
        <w:jc w:val="both"/>
        <w:rPr>
          <w:rFonts w:eastAsia="Batang" w:cs="Calibri"/>
        </w:rPr>
      </w:pPr>
      <w:r>
        <w:rPr>
          <w:shd w:val="clear" w:color="auto" w:fill="FFFFFF"/>
        </w:rPr>
        <w:t>A</w:t>
      </w:r>
      <w:r w:rsidRPr="00120758">
        <w:rPr>
          <w:shd w:val="clear" w:color="auto" w:fill="FFFFFF"/>
        </w:rPr>
        <w:t xml:space="preserve">rtistic and personal development </w:t>
      </w:r>
      <w:r>
        <w:rPr>
          <w:shd w:val="clear" w:color="auto" w:fill="FFFFFF"/>
        </w:rPr>
        <w:t xml:space="preserve">guidelines </w:t>
      </w:r>
      <w:r w:rsidRPr="00120758">
        <w:rPr>
          <w:shd w:val="clear" w:color="auto" w:fill="FFFFFF"/>
        </w:rPr>
        <w:t xml:space="preserve">aimed at young trainers </w:t>
      </w:r>
      <w:r>
        <w:rPr>
          <w:shd w:val="clear" w:color="auto" w:fill="FFFFFF"/>
        </w:rPr>
        <w:t xml:space="preserve">will be </w:t>
      </w:r>
      <w:r w:rsidRPr="00120758">
        <w:rPr>
          <w:shd w:val="clear" w:color="auto" w:fill="FFFFFF"/>
        </w:rPr>
        <w:t xml:space="preserve">printed </w:t>
      </w:r>
    </w:p>
    <w:p w:rsidR="00463202" w:rsidRPr="00120758" w:rsidRDefault="00463202" w:rsidP="0030062C">
      <w:pPr>
        <w:pStyle w:val="NoSpacing"/>
        <w:numPr>
          <w:ilvl w:val="0"/>
          <w:numId w:val="26"/>
        </w:numPr>
        <w:jc w:val="both"/>
        <w:rPr>
          <w:rFonts w:eastAsia="Batang" w:cs="Calibri"/>
        </w:rPr>
      </w:pPr>
      <w:r>
        <w:rPr>
          <w:shd w:val="clear" w:color="auto" w:fill="FFFFFF"/>
        </w:rPr>
        <w:t>T</w:t>
      </w:r>
      <w:r w:rsidRPr="00120758">
        <w:rPr>
          <w:shd w:val="clear" w:color="auto" w:fill="FFFFFF"/>
        </w:rPr>
        <w:t xml:space="preserve">raining processes and delivery of inputs and seed capital for entrepreneurs of La Ceiba, Tela and Choloma </w:t>
      </w:r>
      <w:r>
        <w:rPr>
          <w:shd w:val="clear" w:color="auto" w:fill="FFFFFF"/>
        </w:rPr>
        <w:t xml:space="preserve">will be </w:t>
      </w:r>
      <w:r w:rsidRPr="00120758">
        <w:rPr>
          <w:shd w:val="clear" w:color="auto" w:fill="FFFFFF"/>
        </w:rPr>
        <w:t xml:space="preserve">completed. </w:t>
      </w:r>
      <w:r>
        <w:rPr>
          <w:shd w:val="clear" w:color="auto" w:fill="FFFFFF"/>
        </w:rPr>
        <w:t xml:space="preserve">This activity </w:t>
      </w:r>
      <w:r w:rsidRPr="00120758">
        <w:rPr>
          <w:shd w:val="clear" w:color="auto" w:fill="FFFFFF"/>
        </w:rPr>
        <w:t xml:space="preserve">is likely to require a month in Tela and Choloma. </w:t>
      </w:r>
      <w:r>
        <w:rPr>
          <w:shd w:val="clear" w:color="auto" w:fill="FFFFFF"/>
        </w:rPr>
        <w:t>It is expected that a</w:t>
      </w:r>
      <w:r w:rsidRPr="00120758">
        <w:rPr>
          <w:shd w:val="clear" w:color="auto" w:fill="FFFFFF"/>
        </w:rPr>
        <w:t>pproximately 50 young</w:t>
      </w:r>
      <w:r>
        <w:rPr>
          <w:shd w:val="clear" w:color="auto" w:fill="FFFFFF"/>
        </w:rPr>
        <w:t xml:space="preserve"> people will be financed</w:t>
      </w:r>
      <w:r w:rsidRPr="00120758">
        <w:rPr>
          <w:shd w:val="clear" w:color="auto" w:fill="FFFFFF"/>
        </w:rPr>
        <w:t>.</w:t>
      </w:r>
    </w:p>
    <w:p w:rsidR="00463202" w:rsidRPr="00CD2970" w:rsidRDefault="00463202" w:rsidP="0030062C">
      <w:pPr>
        <w:pStyle w:val="NoSpacing"/>
        <w:numPr>
          <w:ilvl w:val="0"/>
          <w:numId w:val="26"/>
        </w:numPr>
        <w:jc w:val="both"/>
        <w:rPr>
          <w:rFonts w:eastAsia="Batang" w:cs="Calibri"/>
        </w:rPr>
      </w:pPr>
      <w:r>
        <w:rPr>
          <w:shd w:val="clear" w:color="auto" w:fill="FFFFFF"/>
        </w:rPr>
        <w:t>The s</w:t>
      </w:r>
      <w:r w:rsidRPr="00120758">
        <w:rPr>
          <w:shd w:val="clear" w:color="auto" w:fill="FFFFFF"/>
        </w:rPr>
        <w:t xml:space="preserve">ong </w:t>
      </w:r>
      <w:r>
        <w:rPr>
          <w:shd w:val="clear" w:color="auto" w:fill="FFFFFF"/>
        </w:rPr>
        <w:t>‘</w:t>
      </w:r>
      <w:r w:rsidRPr="00120758">
        <w:rPr>
          <w:shd w:val="clear" w:color="auto" w:fill="FFFFFF"/>
        </w:rPr>
        <w:t>I'm young</w:t>
      </w:r>
      <w:r>
        <w:rPr>
          <w:shd w:val="clear" w:color="auto" w:fill="FFFFFF"/>
        </w:rPr>
        <w:t xml:space="preserve">’ will be recorded </w:t>
      </w:r>
      <w:r w:rsidRPr="00120758">
        <w:rPr>
          <w:shd w:val="clear" w:color="auto" w:fill="FFFFFF"/>
        </w:rPr>
        <w:t>in a professional studio</w:t>
      </w:r>
      <w:r>
        <w:rPr>
          <w:shd w:val="clear" w:color="auto" w:fill="FFFFFF"/>
        </w:rPr>
        <w:t xml:space="preserve">, as well as the production of a video clip. </w:t>
      </w:r>
      <w:r w:rsidRPr="00120758">
        <w:rPr>
          <w:shd w:val="clear" w:color="auto" w:fill="FFFFFF"/>
        </w:rPr>
        <w:t xml:space="preserve"> </w:t>
      </w:r>
    </w:p>
    <w:p w:rsidR="00463202" w:rsidRPr="00CD2970" w:rsidRDefault="00463202" w:rsidP="0030062C">
      <w:pPr>
        <w:pStyle w:val="NoSpacing"/>
        <w:numPr>
          <w:ilvl w:val="0"/>
          <w:numId w:val="26"/>
        </w:numPr>
        <w:jc w:val="both"/>
        <w:rPr>
          <w:rFonts w:eastAsia="Batang" w:cs="Calibri"/>
        </w:rPr>
      </w:pPr>
      <w:r>
        <w:rPr>
          <w:shd w:val="clear" w:color="auto" w:fill="FFFFFF"/>
        </w:rPr>
        <w:t>E</w:t>
      </w:r>
      <w:r w:rsidRPr="00120758">
        <w:rPr>
          <w:shd w:val="clear" w:color="auto" w:fill="FFFFFF"/>
        </w:rPr>
        <w:t xml:space="preserve">fforts will be made to place this video clip in the media of the five </w:t>
      </w:r>
      <w:r w:rsidR="009D5D34">
        <w:rPr>
          <w:shd w:val="clear" w:color="auto" w:fill="FFFFFF"/>
        </w:rPr>
        <w:t>M</w:t>
      </w:r>
      <w:r w:rsidRPr="00120758">
        <w:rPr>
          <w:shd w:val="clear" w:color="auto" w:fill="FFFFFF"/>
        </w:rPr>
        <w:t>unicipalities</w:t>
      </w:r>
      <w:r>
        <w:rPr>
          <w:shd w:val="clear" w:color="auto" w:fill="FFFFFF"/>
        </w:rPr>
        <w:t>, through</w:t>
      </w:r>
      <w:r w:rsidRPr="00120758">
        <w:rPr>
          <w:shd w:val="clear" w:color="auto" w:fill="FFFFFF"/>
        </w:rPr>
        <w:t xml:space="preserve"> co - sponsorship of media and radio stations.</w:t>
      </w:r>
    </w:p>
    <w:p w:rsidR="00463202" w:rsidRPr="00120758" w:rsidRDefault="00463202" w:rsidP="0030062C">
      <w:pPr>
        <w:pStyle w:val="NoSpacing"/>
        <w:numPr>
          <w:ilvl w:val="0"/>
          <w:numId w:val="26"/>
        </w:numPr>
        <w:jc w:val="both"/>
        <w:rPr>
          <w:rFonts w:eastAsia="Batang" w:cs="Calibri"/>
        </w:rPr>
      </w:pPr>
      <w:r w:rsidRPr="00120758">
        <w:rPr>
          <w:shd w:val="clear" w:color="auto" w:fill="FFFFFF"/>
        </w:rPr>
        <w:t xml:space="preserve">More shirts, caps and other elements of marketing campaigns </w:t>
      </w:r>
      <w:r>
        <w:rPr>
          <w:shd w:val="clear" w:color="auto" w:fill="FFFFFF"/>
        </w:rPr>
        <w:t xml:space="preserve">will be produced. </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Two events to launch the youth campaign will be conducted; one in San Pedro Sula and another in La Ceiba.</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 xml:space="preserve">Three events will be conducted for delivery </w:t>
      </w:r>
      <w:r w:rsidR="009D5D34">
        <w:rPr>
          <w:shd w:val="clear" w:color="auto" w:fill="FFFFFF"/>
        </w:rPr>
        <w:t>o</w:t>
      </w:r>
      <w:r w:rsidRPr="005E114E">
        <w:rPr>
          <w:shd w:val="clear" w:color="auto" w:fill="FFFFFF"/>
        </w:rPr>
        <w:t xml:space="preserve">f seed capital to entrepreneurs in La Ceiba, Tela </w:t>
      </w:r>
      <w:r w:rsidR="009D5D34">
        <w:rPr>
          <w:shd w:val="clear" w:color="auto" w:fill="FFFFFF"/>
        </w:rPr>
        <w:t>a</w:t>
      </w:r>
      <w:r w:rsidRPr="005E114E">
        <w:rPr>
          <w:shd w:val="clear" w:color="auto" w:fill="FFFFFF"/>
        </w:rPr>
        <w:t>nd Choloma, with the participation of Project staff, chambers of commerce, UNAH, Mayors and USAID.</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Inputs will be delivered to Buyara and Ayacaste Groups, wh</w:t>
      </w:r>
      <w:r w:rsidR="009D5D34">
        <w:rPr>
          <w:shd w:val="clear" w:color="auto" w:fill="FFFFFF"/>
        </w:rPr>
        <w:t>o</w:t>
      </w:r>
      <w:r w:rsidRPr="005E114E">
        <w:rPr>
          <w:shd w:val="clear" w:color="auto" w:fill="FFFFFF"/>
        </w:rPr>
        <w:t xml:space="preserve"> will start 4 venture enterprises.</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To continue the setup of the AVCC network at the Central District.</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Graduation of AVCC network leaders at the Central District</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 xml:space="preserve">Opening of four of community life group/points at the following neighborhoods: Estados Unidos ( Reach Center) , Col. Kennedy (Community </w:t>
      </w:r>
      <w:r w:rsidR="009D5D34">
        <w:rPr>
          <w:shd w:val="clear" w:color="auto" w:fill="FFFFFF"/>
        </w:rPr>
        <w:t>B</w:t>
      </w:r>
      <w:r w:rsidRPr="005E114E">
        <w:rPr>
          <w:shd w:val="clear" w:color="auto" w:fill="FFFFFF"/>
        </w:rPr>
        <w:t xml:space="preserve">oard </w:t>
      </w:r>
      <w:r w:rsidR="009D5D34">
        <w:rPr>
          <w:shd w:val="clear" w:color="auto" w:fill="FFFFFF"/>
        </w:rPr>
        <w:t>O</w:t>
      </w:r>
      <w:r w:rsidRPr="005E114E">
        <w:rPr>
          <w:shd w:val="clear" w:color="auto" w:fill="FFFFFF"/>
        </w:rPr>
        <w:t xml:space="preserve">ffice and the Jesus Milla Selva high school ) , </w:t>
      </w:r>
      <w:r w:rsidR="009D5D34">
        <w:rPr>
          <w:shd w:val="clear" w:color="auto" w:fill="FFFFFF"/>
        </w:rPr>
        <w:t xml:space="preserve">and the </w:t>
      </w:r>
      <w:r w:rsidRPr="005E114E">
        <w:rPr>
          <w:shd w:val="clear" w:color="auto" w:fill="FFFFFF"/>
        </w:rPr>
        <w:t>Col. Villa Nueva ( Gustavo Simon School )</w:t>
      </w:r>
      <w:r w:rsidR="009D5D34">
        <w:rPr>
          <w:shd w:val="clear" w:color="auto" w:fill="FFFFFF"/>
        </w:rPr>
        <w:t>.</w:t>
      </w:r>
    </w:p>
    <w:p w:rsidR="00463202" w:rsidRPr="005E114E" w:rsidRDefault="00463202" w:rsidP="0030062C">
      <w:pPr>
        <w:pStyle w:val="NoSpacing"/>
        <w:numPr>
          <w:ilvl w:val="0"/>
          <w:numId w:val="26"/>
        </w:numPr>
        <w:jc w:val="both"/>
        <w:rPr>
          <w:shd w:val="clear" w:color="auto" w:fill="FFFFFF"/>
        </w:rPr>
      </w:pPr>
      <w:r w:rsidRPr="005E114E">
        <w:rPr>
          <w:shd w:val="clear" w:color="auto" w:fill="FFFFFF"/>
        </w:rPr>
        <w:t>Monitoring to network activities performed in Choloma, San Pedro Sula , Tela and La Ceiba.</w:t>
      </w:r>
    </w:p>
    <w:p w:rsidR="00463202" w:rsidRDefault="00463202" w:rsidP="0030062C">
      <w:pPr>
        <w:pStyle w:val="NoSpacing"/>
        <w:numPr>
          <w:ilvl w:val="0"/>
          <w:numId w:val="26"/>
        </w:numPr>
        <w:jc w:val="both"/>
        <w:rPr>
          <w:shd w:val="clear" w:color="auto" w:fill="FFFFFF"/>
        </w:rPr>
      </w:pPr>
      <w:r w:rsidRPr="005E114E">
        <w:rPr>
          <w:shd w:val="clear" w:color="auto" w:fill="FFFFFF"/>
        </w:rPr>
        <w:t xml:space="preserve">The first accountability test for the first semester of 2015 </w:t>
      </w:r>
      <w:r w:rsidR="002F5BDE">
        <w:rPr>
          <w:shd w:val="clear" w:color="auto" w:fill="FFFFFF"/>
        </w:rPr>
        <w:t>AOP</w:t>
      </w:r>
      <w:r w:rsidRPr="005E114E">
        <w:rPr>
          <w:shd w:val="clear" w:color="auto" w:fill="FFFFFF"/>
        </w:rPr>
        <w:t xml:space="preserve">s implementation is still to take place, as well as the delivery of certificates to the participants of the </w:t>
      </w:r>
      <w:r w:rsidR="009D5D34" w:rsidRPr="005E114E">
        <w:rPr>
          <w:shd w:val="clear" w:color="auto" w:fill="FFFFFF"/>
        </w:rPr>
        <w:t xml:space="preserve">non-formal training </w:t>
      </w:r>
      <w:r w:rsidRPr="005E114E">
        <w:rPr>
          <w:shd w:val="clear" w:color="auto" w:fill="FFFFFF"/>
        </w:rPr>
        <w:t>process.</w:t>
      </w:r>
    </w:p>
    <w:p w:rsidR="00E754AD" w:rsidRDefault="00E754AD" w:rsidP="00E754AD">
      <w:pPr>
        <w:pStyle w:val="NoSpacing"/>
        <w:ind w:left="360"/>
        <w:jc w:val="both"/>
        <w:rPr>
          <w:shd w:val="clear" w:color="auto" w:fill="FFFFFF"/>
        </w:rPr>
      </w:pPr>
    </w:p>
    <w:p w:rsidR="00E754AD" w:rsidRDefault="00E754AD" w:rsidP="00E754AD">
      <w:pPr>
        <w:pStyle w:val="NoSpacing"/>
        <w:ind w:left="360"/>
        <w:jc w:val="both"/>
        <w:rPr>
          <w:shd w:val="clear" w:color="auto" w:fill="FFFFFF"/>
        </w:rPr>
      </w:pPr>
    </w:p>
    <w:p w:rsidR="00E754AD" w:rsidRDefault="00E754AD" w:rsidP="00E754AD">
      <w:pPr>
        <w:pStyle w:val="NoSpacing"/>
        <w:ind w:left="360"/>
        <w:jc w:val="both"/>
        <w:rPr>
          <w:shd w:val="clear" w:color="auto" w:fill="FFFFFF"/>
        </w:rPr>
      </w:pPr>
    </w:p>
    <w:p w:rsidR="00E754AD" w:rsidRDefault="00E754AD" w:rsidP="00E754AD">
      <w:pPr>
        <w:pStyle w:val="NoSpacing"/>
        <w:ind w:left="360"/>
        <w:jc w:val="both"/>
        <w:rPr>
          <w:shd w:val="clear" w:color="auto" w:fill="FFFFFF"/>
        </w:rPr>
      </w:pPr>
    </w:p>
    <w:p w:rsidR="00E754AD" w:rsidRDefault="00E754AD" w:rsidP="00E754AD">
      <w:pPr>
        <w:pStyle w:val="NoSpacing"/>
        <w:ind w:left="360"/>
        <w:jc w:val="both"/>
        <w:rPr>
          <w:shd w:val="clear" w:color="auto" w:fill="FFFFFF"/>
        </w:rPr>
      </w:pPr>
    </w:p>
    <w:p w:rsidR="00E754AD" w:rsidRDefault="00E754AD" w:rsidP="00E754AD">
      <w:pPr>
        <w:pStyle w:val="NoSpacing"/>
        <w:ind w:left="360"/>
        <w:jc w:val="both"/>
        <w:rPr>
          <w:shd w:val="clear" w:color="auto" w:fill="FFFFFF"/>
        </w:rPr>
      </w:pPr>
    </w:p>
    <w:p w:rsidR="00E754AD" w:rsidRPr="005E114E" w:rsidRDefault="00E754AD" w:rsidP="00E754AD">
      <w:pPr>
        <w:pStyle w:val="NoSpacing"/>
        <w:ind w:left="360"/>
        <w:jc w:val="both"/>
        <w:rPr>
          <w:shd w:val="clear" w:color="auto" w:fill="FFFFFF"/>
        </w:rPr>
      </w:pPr>
    </w:p>
    <w:p w:rsidR="00AE026D" w:rsidRPr="00175497" w:rsidRDefault="00463202" w:rsidP="00463202">
      <w:pPr>
        <w:pStyle w:val="Heading1"/>
      </w:pPr>
      <w:bookmarkStart w:id="78" w:name="_Toc426973094"/>
      <w:r>
        <w:t>9. A</w:t>
      </w:r>
      <w:r w:rsidRPr="00175497">
        <w:t>ctivities planned for the next semester</w:t>
      </w:r>
      <w:bookmarkEnd w:id="78"/>
    </w:p>
    <w:p w:rsidR="00463202" w:rsidRDefault="00463202" w:rsidP="00463202">
      <w:pPr>
        <w:pStyle w:val="Heading2"/>
      </w:pPr>
      <w:bookmarkStart w:id="79" w:name="_Toc426973095"/>
      <w:r>
        <w:t xml:space="preserve">9.1 </w:t>
      </w:r>
      <w:r w:rsidRPr="00175497">
        <w:t>C</w:t>
      </w:r>
      <w:r>
        <w:t>omponent 1:</w:t>
      </w:r>
      <w:r w:rsidRPr="00175497">
        <w:t xml:space="preserve"> E</w:t>
      </w:r>
      <w:r>
        <w:t>lectoral Technical Assistance</w:t>
      </w:r>
      <w:bookmarkEnd w:id="79"/>
    </w:p>
    <w:p w:rsidR="00AE026D" w:rsidRPr="00175497" w:rsidRDefault="00AE026D" w:rsidP="00AE026D">
      <w:pPr>
        <w:jc w:val="both"/>
        <w:rPr>
          <w:rFonts w:ascii="Arial Narrow" w:hAnsi="Arial Narrow" w:cs="Arial"/>
          <w:b/>
        </w:rPr>
      </w:pPr>
    </w:p>
    <w:tbl>
      <w:tblPr>
        <w:tblW w:w="5132" w:type="pct"/>
        <w:tblLayout w:type="fixed"/>
        <w:tblLook w:val="04A0" w:firstRow="1" w:lastRow="0" w:firstColumn="1" w:lastColumn="0" w:noHBand="0" w:noVBand="1"/>
      </w:tblPr>
      <w:tblGrid>
        <w:gridCol w:w="2401"/>
        <w:gridCol w:w="2197"/>
        <w:gridCol w:w="2052"/>
        <w:gridCol w:w="2651"/>
      </w:tblGrid>
      <w:tr w:rsidR="00AE026D" w:rsidRPr="00175497" w:rsidTr="006A55BF">
        <w:trPr>
          <w:trHeight w:val="900"/>
          <w:tblHeader/>
        </w:trPr>
        <w:tc>
          <w:tcPr>
            <w:tcW w:w="129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E026D" w:rsidRPr="005E114E" w:rsidRDefault="00AE026D" w:rsidP="005E114E">
            <w:pPr>
              <w:pStyle w:val="NoSpacing"/>
              <w:rPr>
                <w:b/>
              </w:rPr>
            </w:pPr>
            <w:r w:rsidRPr="005E114E">
              <w:rPr>
                <w:b/>
              </w:rPr>
              <w:t>Planned Activities from previous semester</w:t>
            </w:r>
          </w:p>
          <w:p w:rsidR="00AE026D" w:rsidRPr="005E114E" w:rsidRDefault="0002079D" w:rsidP="005E114E">
            <w:pPr>
              <w:pStyle w:val="NoSpacing"/>
              <w:rPr>
                <w:b/>
              </w:rPr>
            </w:pPr>
            <w:r w:rsidRPr="005E114E">
              <w:rPr>
                <w:b/>
              </w:rPr>
              <w:t>(Oct 2014 – March 2015)</w:t>
            </w:r>
          </w:p>
        </w:tc>
        <w:tc>
          <w:tcPr>
            <w:tcW w:w="1181" w:type="pct"/>
            <w:tcBorders>
              <w:top w:val="single" w:sz="4" w:space="0" w:color="auto"/>
              <w:left w:val="nil"/>
              <w:bottom w:val="single" w:sz="4" w:space="0" w:color="auto"/>
              <w:right w:val="single" w:sz="4" w:space="0" w:color="auto"/>
            </w:tcBorders>
            <w:shd w:val="clear" w:color="000000" w:fill="D9D9D9"/>
            <w:vAlign w:val="center"/>
            <w:hideMark/>
          </w:tcPr>
          <w:p w:rsidR="00AE026D" w:rsidRPr="005E114E" w:rsidRDefault="00AE026D" w:rsidP="005E114E">
            <w:pPr>
              <w:pStyle w:val="NoSpacing"/>
              <w:rPr>
                <w:b/>
                <w:lang w:val="es-HN"/>
              </w:rPr>
            </w:pPr>
            <w:r w:rsidRPr="005E114E">
              <w:rPr>
                <w:b/>
              </w:rPr>
              <w:t>Current Status                      (</w:t>
            </w:r>
            <w:r w:rsidR="00AD5454" w:rsidRPr="005E114E">
              <w:rPr>
                <w:b/>
              </w:rPr>
              <w:t>April</w:t>
            </w:r>
            <w:r w:rsidR="0002079D" w:rsidRPr="005E114E">
              <w:rPr>
                <w:b/>
              </w:rPr>
              <w:t xml:space="preserve"> 2015</w:t>
            </w:r>
            <w:r w:rsidRPr="005E114E">
              <w:rPr>
                <w:b/>
              </w:rPr>
              <w:t>)</w:t>
            </w:r>
          </w:p>
        </w:tc>
        <w:tc>
          <w:tcPr>
            <w:tcW w:w="1103" w:type="pct"/>
            <w:tcBorders>
              <w:top w:val="single" w:sz="4" w:space="0" w:color="auto"/>
              <w:left w:val="nil"/>
              <w:bottom w:val="single" w:sz="4" w:space="0" w:color="auto"/>
              <w:right w:val="single" w:sz="4" w:space="0" w:color="auto"/>
            </w:tcBorders>
            <w:shd w:val="clear" w:color="000000" w:fill="D9D9D9"/>
            <w:vAlign w:val="center"/>
            <w:hideMark/>
          </w:tcPr>
          <w:p w:rsidR="00AE026D" w:rsidRPr="005E114E" w:rsidRDefault="00AE026D" w:rsidP="005E114E">
            <w:pPr>
              <w:pStyle w:val="NoSpacing"/>
              <w:rPr>
                <w:b/>
              </w:rPr>
            </w:pPr>
            <w:r w:rsidRPr="005E114E">
              <w:rPr>
                <w:b/>
              </w:rPr>
              <w:t>Explanation for Changes</w:t>
            </w:r>
          </w:p>
        </w:tc>
        <w:tc>
          <w:tcPr>
            <w:tcW w:w="1425" w:type="pct"/>
            <w:tcBorders>
              <w:top w:val="single" w:sz="4" w:space="0" w:color="auto"/>
              <w:left w:val="nil"/>
              <w:bottom w:val="single" w:sz="4" w:space="0" w:color="auto"/>
              <w:right w:val="single" w:sz="4" w:space="0" w:color="auto"/>
            </w:tcBorders>
            <w:shd w:val="clear" w:color="000000" w:fill="D9D9D9"/>
            <w:vAlign w:val="center"/>
            <w:hideMark/>
          </w:tcPr>
          <w:p w:rsidR="00AE026D" w:rsidRPr="005E114E" w:rsidRDefault="00AE026D" w:rsidP="005E114E">
            <w:pPr>
              <w:pStyle w:val="NoSpacing"/>
              <w:rPr>
                <w:b/>
              </w:rPr>
            </w:pPr>
            <w:r w:rsidRPr="005E114E">
              <w:rPr>
                <w:b/>
              </w:rPr>
              <w:t>Proposed Activities for the next semester</w:t>
            </w:r>
          </w:p>
          <w:p w:rsidR="00AE026D" w:rsidRPr="005E114E" w:rsidRDefault="00AE026D" w:rsidP="005E114E">
            <w:pPr>
              <w:pStyle w:val="NoSpacing"/>
              <w:rPr>
                <w:b/>
                <w:lang w:val="es-HN"/>
              </w:rPr>
            </w:pPr>
            <w:r w:rsidRPr="005E114E">
              <w:rPr>
                <w:b/>
              </w:rPr>
              <w:t>(</w:t>
            </w:r>
            <w:r w:rsidR="0002079D" w:rsidRPr="005E114E">
              <w:rPr>
                <w:b/>
              </w:rPr>
              <w:t xml:space="preserve">April </w:t>
            </w:r>
            <w:r w:rsidRPr="005E114E">
              <w:rPr>
                <w:b/>
              </w:rPr>
              <w:t>201</w:t>
            </w:r>
            <w:r w:rsidR="0002079D" w:rsidRPr="005E114E">
              <w:rPr>
                <w:b/>
              </w:rPr>
              <w:t>5</w:t>
            </w:r>
            <w:r w:rsidRPr="005E114E">
              <w:rPr>
                <w:b/>
              </w:rPr>
              <w:t xml:space="preserve"> – </w:t>
            </w:r>
            <w:r w:rsidR="0002079D" w:rsidRPr="005E114E">
              <w:rPr>
                <w:b/>
              </w:rPr>
              <w:t>September</w:t>
            </w:r>
            <w:r w:rsidRPr="005E114E">
              <w:rPr>
                <w:b/>
              </w:rPr>
              <w:t xml:space="preserve"> 2015)</w:t>
            </w:r>
          </w:p>
        </w:tc>
      </w:tr>
      <w:tr w:rsidR="00AE026D" w:rsidRPr="00175497" w:rsidTr="005E114E">
        <w:trPr>
          <w:trHeight w:val="978"/>
        </w:trPr>
        <w:tc>
          <w:tcPr>
            <w:tcW w:w="1291" w:type="pct"/>
            <w:tcBorders>
              <w:top w:val="single" w:sz="4" w:space="0" w:color="auto"/>
              <w:left w:val="single" w:sz="4" w:space="0" w:color="auto"/>
              <w:bottom w:val="single" w:sz="4" w:space="0" w:color="auto"/>
              <w:right w:val="single" w:sz="4" w:space="0" w:color="auto"/>
            </w:tcBorders>
            <w:shd w:val="clear" w:color="auto" w:fill="auto"/>
            <w:noWrap/>
            <w:hideMark/>
          </w:tcPr>
          <w:p w:rsidR="0002079D" w:rsidRPr="005E114E" w:rsidRDefault="005E114E" w:rsidP="006A55BF">
            <w:pPr>
              <w:pStyle w:val="NoSpacing"/>
              <w:jc w:val="both"/>
              <w:rPr>
                <w:b/>
              </w:rPr>
            </w:pPr>
            <w:r>
              <w:rPr>
                <w:b/>
              </w:rPr>
              <w:t xml:space="preserve">1.1 </w:t>
            </w:r>
            <w:r w:rsidR="0002079D" w:rsidRPr="005E114E">
              <w:rPr>
                <w:b/>
              </w:rPr>
              <w:t>Support for Electoral Reform</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Develop a matrix commenting on the various reform proposals</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Review the electoral reform bill presented by the TSE with support from UNDP</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Internal discussion about the revised electoral reform proposal</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Draft the bill’s articles</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Support the Congressional debates on the bill</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Create a mechanism for coordination between the TSE and the Congressional Committee on Electoral Issues</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Workshops, seminars, and forums on electoral reform with civil society organizations, the National Congress, and electoral officials</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Consultations and citizen education about the content of the electoral reform, in collaboration with civil society organizations</w:t>
            </w:r>
            <w:r w:rsidR="00A8249B">
              <w:rPr>
                <w:rFonts w:ascii="Arial Narrow" w:hAnsi="Arial Narrow"/>
              </w:rPr>
              <w:t>.</w:t>
            </w:r>
          </w:p>
          <w:p w:rsidR="0002079D" w:rsidRPr="005E114E" w:rsidRDefault="0002079D" w:rsidP="0030062C">
            <w:pPr>
              <w:pStyle w:val="ListParagraph"/>
              <w:numPr>
                <w:ilvl w:val="2"/>
                <w:numId w:val="1"/>
              </w:numPr>
              <w:spacing w:after="0" w:line="240" w:lineRule="auto"/>
              <w:ind w:left="442" w:hanging="442"/>
              <w:jc w:val="both"/>
              <w:rPr>
                <w:rFonts w:ascii="Arial Narrow" w:hAnsi="Arial Narrow"/>
              </w:rPr>
            </w:pPr>
            <w:r w:rsidRPr="005E114E">
              <w:rPr>
                <w:rFonts w:ascii="Arial Narrow" w:hAnsi="Arial Narrow"/>
              </w:rPr>
              <w:t>Training on the electoral law for media</w:t>
            </w:r>
            <w:r w:rsidR="00A8249B">
              <w:rPr>
                <w:rFonts w:ascii="Arial Narrow" w:hAnsi="Arial Narrow"/>
              </w:rPr>
              <w:t>.</w:t>
            </w:r>
          </w:p>
          <w:p w:rsidR="0002079D" w:rsidRPr="005E114E" w:rsidRDefault="0002079D" w:rsidP="006A55BF">
            <w:pPr>
              <w:jc w:val="both"/>
              <w:rPr>
                <w:rFonts w:ascii="Arial Narrow" w:hAnsi="Arial Narrow"/>
              </w:rPr>
            </w:pPr>
          </w:p>
          <w:p w:rsidR="0002079D" w:rsidRPr="005E114E" w:rsidRDefault="0002079D" w:rsidP="0030062C">
            <w:pPr>
              <w:pStyle w:val="ListParagraph"/>
              <w:numPr>
                <w:ilvl w:val="1"/>
                <w:numId w:val="1"/>
              </w:numPr>
              <w:spacing w:after="0" w:line="259" w:lineRule="auto"/>
              <w:jc w:val="both"/>
              <w:rPr>
                <w:rFonts w:ascii="Arial Narrow" w:hAnsi="Arial Narrow"/>
                <w:b/>
              </w:rPr>
            </w:pPr>
            <w:r w:rsidRPr="005E114E">
              <w:rPr>
                <w:rFonts w:ascii="Arial Narrow" w:hAnsi="Arial Narrow"/>
                <w:b/>
              </w:rPr>
              <w:t xml:space="preserve">Support to Strengthen the TSE’s Operating Units </w:t>
            </w:r>
          </w:p>
          <w:p w:rsidR="0002079D" w:rsidRPr="005E114E" w:rsidRDefault="0002079D" w:rsidP="0030062C">
            <w:pPr>
              <w:pStyle w:val="ListParagraph"/>
              <w:numPr>
                <w:ilvl w:val="2"/>
                <w:numId w:val="1"/>
              </w:numPr>
              <w:spacing w:after="0" w:line="259" w:lineRule="auto"/>
              <w:ind w:left="442" w:hanging="442"/>
              <w:jc w:val="both"/>
              <w:rPr>
                <w:rFonts w:ascii="Arial Narrow" w:hAnsi="Arial Narrow"/>
              </w:rPr>
            </w:pPr>
            <w:r w:rsidRPr="005E114E">
              <w:rPr>
                <w:rFonts w:ascii="Arial Narrow" w:hAnsi="Arial Narrow"/>
              </w:rPr>
              <w:t>Technical assistance to draft the TSE’s 2009-2014 Institutional Memory report</w:t>
            </w:r>
            <w:r w:rsidR="00A8249B">
              <w:rPr>
                <w:rFonts w:ascii="Arial Narrow" w:hAnsi="Arial Narrow"/>
              </w:rPr>
              <w:t>.</w:t>
            </w:r>
          </w:p>
          <w:p w:rsidR="0002079D" w:rsidRPr="005E114E" w:rsidRDefault="0002079D" w:rsidP="0030062C">
            <w:pPr>
              <w:pStyle w:val="ListParagraph"/>
              <w:numPr>
                <w:ilvl w:val="2"/>
                <w:numId w:val="1"/>
              </w:numPr>
              <w:spacing w:after="0" w:line="259" w:lineRule="auto"/>
              <w:ind w:left="442" w:hanging="442"/>
              <w:jc w:val="both"/>
              <w:rPr>
                <w:rFonts w:ascii="Arial Narrow" w:hAnsi="Arial Narrow"/>
              </w:rPr>
            </w:pPr>
            <w:r w:rsidRPr="005E114E">
              <w:rPr>
                <w:rFonts w:ascii="Arial Narrow" w:hAnsi="Arial Narrow"/>
              </w:rPr>
              <w:t>Support for training the TSE’s new magistrates and directors</w:t>
            </w:r>
            <w:r w:rsidR="00A8249B">
              <w:rPr>
                <w:rFonts w:ascii="Arial Narrow" w:hAnsi="Arial Narrow"/>
              </w:rPr>
              <w:t>.</w:t>
            </w:r>
          </w:p>
          <w:p w:rsidR="0002079D" w:rsidRPr="005E114E" w:rsidRDefault="0002079D" w:rsidP="0030062C">
            <w:pPr>
              <w:pStyle w:val="ListParagraph"/>
              <w:numPr>
                <w:ilvl w:val="2"/>
                <w:numId w:val="1"/>
              </w:numPr>
              <w:spacing w:after="0" w:line="259" w:lineRule="auto"/>
              <w:ind w:left="442" w:hanging="442"/>
              <w:jc w:val="both"/>
              <w:rPr>
                <w:rFonts w:ascii="Arial Narrow" w:hAnsi="Arial Narrow"/>
              </w:rPr>
            </w:pPr>
            <w:r w:rsidRPr="005E114E">
              <w:rPr>
                <w:rFonts w:ascii="Arial Narrow" w:hAnsi="Arial Narrow"/>
              </w:rPr>
              <w:t>Support for the Census and Mapping Unit: hire experts to link the TSE and the RNP</w:t>
            </w:r>
            <w:r w:rsidR="00A8249B">
              <w:rPr>
                <w:rFonts w:ascii="Arial Narrow" w:hAnsi="Arial Narrow"/>
              </w:rPr>
              <w:t>.</w:t>
            </w:r>
          </w:p>
          <w:p w:rsidR="0002079D" w:rsidRPr="005E114E" w:rsidRDefault="0002079D" w:rsidP="0030062C">
            <w:pPr>
              <w:pStyle w:val="ListParagraph"/>
              <w:numPr>
                <w:ilvl w:val="2"/>
                <w:numId w:val="1"/>
              </w:numPr>
              <w:spacing w:after="0" w:line="259" w:lineRule="auto"/>
              <w:ind w:left="442" w:hanging="442"/>
              <w:jc w:val="both"/>
              <w:rPr>
                <w:rFonts w:ascii="Arial Narrow" w:hAnsi="Arial Narrow"/>
              </w:rPr>
            </w:pPr>
            <w:r w:rsidRPr="005E114E">
              <w:rPr>
                <w:rFonts w:ascii="Arial Narrow" w:hAnsi="Arial Narrow"/>
              </w:rPr>
              <w:t>Creation of a Monitoring and Follow-up Unit (Executive Office)</w:t>
            </w:r>
            <w:r w:rsidR="00A8249B">
              <w:rPr>
                <w:rFonts w:ascii="Arial Narrow" w:hAnsi="Arial Narrow"/>
              </w:rPr>
              <w:t>.</w:t>
            </w:r>
          </w:p>
          <w:p w:rsidR="0002079D" w:rsidRPr="005E114E" w:rsidRDefault="0002079D" w:rsidP="0030062C">
            <w:pPr>
              <w:pStyle w:val="ListParagraph"/>
              <w:numPr>
                <w:ilvl w:val="2"/>
                <w:numId w:val="1"/>
              </w:numPr>
              <w:spacing w:after="0" w:line="259" w:lineRule="auto"/>
              <w:ind w:left="442" w:hanging="442"/>
              <w:jc w:val="both"/>
              <w:rPr>
                <w:rFonts w:ascii="Arial Narrow" w:hAnsi="Arial Narrow"/>
              </w:rPr>
            </w:pPr>
            <w:r w:rsidRPr="005E114E">
              <w:rPr>
                <w:rFonts w:ascii="Arial Narrow" w:hAnsi="Arial Narrow"/>
              </w:rPr>
              <w:t>Provide assistance to the Gender Unit</w:t>
            </w:r>
          </w:p>
          <w:p w:rsidR="00AE026D" w:rsidRPr="00175497" w:rsidRDefault="0002079D" w:rsidP="006A55BF">
            <w:pPr>
              <w:jc w:val="both"/>
              <w:rPr>
                <w:rFonts w:ascii="Arial Narrow" w:hAnsi="Arial Narrow"/>
                <w:szCs w:val="20"/>
              </w:rPr>
            </w:pPr>
            <w:r w:rsidRPr="005E114E">
              <w:rPr>
                <w:rFonts w:ascii="Arial Narrow" w:hAnsi="Arial Narrow"/>
              </w:rPr>
              <w:t>Support the adjustment of the gender requirements of the political party law: statutes, offices, etc.</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AD5454" w:rsidRPr="00175497" w:rsidRDefault="00AD5454" w:rsidP="006A55BF">
            <w:pPr>
              <w:tabs>
                <w:tab w:val="left" w:pos="142"/>
              </w:tabs>
              <w:jc w:val="both"/>
              <w:rPr>
                <w:rFonts w:ascii="Arial Narrow" w:hAnsi="Arial Narrow"/>
                <w:szCs w:val="20"/>
              </w:rPr>
            </w:pPr>
            <w:r w:rsidRPr="00175497">
              <w:rPr>
                <w:rFonts w:ascii="Arial Narrow" w:hAnsi="Arial Narrow"/>
                <w:szCs w:val="20"/>
              </w:rPr>
              <w:t xml:space="preserve">The ATE project had </w:t>
            </w:r>
            <w:r w:rsidR="006E21F0">
              <w:rPr>
                <w:rFonts w:ascii="Arial Narrow" w:hAnsi="Arial Narrow"/>
                <w:szCs w:val="20"/>
              </w:rPr>
              <w:t>a periodical</w:t>
            </w:r>
            <w:r w:rsidRPr="00175497">
              <w:rPr>
                <w:rFonts w:ascii="Arial Narrow" w:hAnsi="Arial Narrow"/>
                <w:szCs w:val="20"/>
              </w:rPr>
              <w:t xml:space="preserve"> meeting with the TSE Magistrates to coordinate an internal workshop to analyze the Electoral Law and the 2011 Electoral Bill in order to identify problems and bottlenecks in the current law and propose solutions to these problems via electoral regulations. Moreover, this workshop will require the aid of national consultants on electoral reforms. The identification process of these consultants ha</w:t>
            </w:r>
            <w:r w:rsidR="006E21F0">
              <w:rPr>
                <w:rFonts w:ascii="Arial Narrow" w:hAnsi="Arial Narrow"/>
                <w:szCs w:val="20"/>
              </w:rPr>
              <w:t>s</w:t>
            </w:r>
            <w:r w:rsidRPr="00175497">
              <w:rPr>
                <w:rFonts w:ascii="Arial Narrow" w:hAnsi="Arial Narrow"/>
                <w:szCs w:val="20"/>
              </w:rPr>
              <w:t xml:space="preserve"> already started.</w:t>
            </w:r>
          </w:p>
          <w:p w:rsidR="00AE026D" w:rsidRPr="00175497" w:rsidRDefault="00AE026D" w:rsidP="006A55BF">
            <w:pPr>
              <w:tabs>
                <w:tab w:val="left" w:pos="142"/>
              </w:tabs>
              <w:jc w:val="both"/>
              <w:rPr>
                <w:rFonts w:ascii="Arial Narrow" w:hAnsi="Arial Narrow"/>
                <w:szCs w:val="20"/>
              </w:rPr>
            </w:pPr>
          </w:p>
          <w:p w:rsidR="00AE026D" w:rsidRPr="00175497" w:rsidRDefault="006E21F0" w:rsidP="006A55BF">
            <w:pPr>
              <w:tabs>
                <w:tab w:val="left" w:pos="142"/>
              </w:tabs>
              <w:jc w:val="both"/>
              <w:rPr>
                <w:rFonts w:ascii="Arial Narrow" w:hAnsi="Arial Narrow"/>
                <w:szCs w:val="20"/>
              </w:rPr>
            </w:pPr>
            <w:r>
              <w:rPr>
                <w:rFonts w:ascii="Arial Narrow" w:hAnsi="Arial Narrow"/>
                <w:szCs w:val="20"/>
              </w:rPr>
              <w:t xml:space="preserve">Additionally, TSE in </w:t>
            </w:r>
            <w:r w:rsidR="008A730E" w:rsidRPr="00175497">
              <w:rPr>
                <w:rFonts w:ascii="Arial Narrow" w:hAnsi="Arial Narrow"/>
                <w:szCs w:val="20"/>
              </w:rPr>
              <w:t>close collaboration with the ATE team</w:t>
            </w:r>
            <w:r>
              <w:rPr>
                <w:rFonts w:ascii="Arial Narrow" w:hAnsi="Arial Narrow"/>
                <w:szCs w:val="20"/>
              </w:rPr>
              <w:t>,</w:t>
            </w:r>
            <w:r w:rsidR="008A730E" w:rsidRPr="00175497">
              <w:rPr>
                <w:rFonts w:ascii="Arial Narrow" w:hAnsi="Arial Narrow"/>
                <w:szCs w:val="20"/>
              </w:rPr>
              <w:t xml:space="preserve"> held a workshop in order to discuss and formulate the electoral regulations for the registration of political parties and their cases. Once formulated, this electoral regulation was published on the main press media of the country for dissemination to society and political organizations.</w:t>
            </w:r>
          </w:p>
          <w:p w:rsidR="00AE026D" w:rsidRPr="00175497" w:rsidRDefault="00AE026D" w:rsidP="006A55BF">
            <w:pPr>
              <w:tabs>
                <w:tab w:val="left" w:pos="142"/>
              </w:tabs>
              <w:jc w:val="both"/>
              <w:rPr>
                <w:rFonts w:ascii="Arial Narrow" w:hAnsi="Arial Narrow"/>
                <w:szCs w:val="20"/>
              </w:rPr>
            </w:pPr>
          </w:p>
          <w:p w:rsidR="008A730E" w:rsidRPr="00175497" w:rsidRDefault="008A730E" w:rsidP="006A55BF">
            <w:pPr>
              <w:tabs>
                <w:tab w:val="left" w:pos="142"/>
              </w:tabs>
              <w:jc w:val="both"/>
              <w:rPr>
                <w:rFonts w:ascii="Arial Narrow" w:hAnsi="Arial Narrow"/>
                <w:szCs w:val="20"/>
              </w:rPr>
            </w:pPr>
            <w:r w:rsidRPr="00175497">
              <w:rPr>
                <w:rFonts w:ascii="Arial Narrow" w:hAnsi="Arial Narrow"/>
                <w:szCs w:val="20"/>
              </w:rPr>
              <w:t xml:space="preserve">As part of the support of </w:t>
            </w:r>
            <w:r w:rsidR="006E21F0">
              <w:rPr>
                <w:rFonts w:ascii="Arial Narrow" w:hAnsi="Arial Narrow"/>
                <w:szCs w:val="20"/>
              </w:rPr>
              <w:t>key units within the TSE, UNDP i</w:t>
            </w:r>
            <w:r w:rsidRPr="00175497">
              <w:rPr>
                <w:rFonts w:ascii="Arial Narrow" w:hAnsi="Arial Narrow"/>
                <w:szCs w:val="20"/>
              </w:rPr>
              <w:t xml:space="preserve">s supporting the creation of the monitoring unit, which has been identified by the TSE Magistrates as critical to the proper planning, </w:t>
            </w:r>
            <w:r w:rsidR="006E21F0">
              <w:rPr>
                <w:rFonts w:ascii="Arial Narrow" w:hAnsi="Arial Narrow"/>
                <w:szCs w:val="20"/>
              </w:rPr>
              <w:t xml:space="preserve">implementation </w:t>
            </w:r>
            <w:r w:rsidRPr="00175497">
              <w:rPr>
                <w:rFonts w:ascii="Arial Narrow" w:hAnsi="Arial Narrow"/>
                <w:szCs w:val="20"/>
              </w:rPr>
              <w:t xml:space="preserve">and </w:t>
            </w:r>
            <w:r w:rsidR="006E21F0">
              <w:rPr>
                <w:rFonts w:ascii="Arial Narrow" w:hAnsi="Arial Narrow"/>
                <w:szCs w:val="20"/>
              </w:rPr>
              <w:t xml:space="preserve">monitoring </w:t>
            </w:r>
            <w:r w:rsidRPr="00175497">
              <w:rPr>
                <w:rFonts w:ascii="Arial Narrow" w:hAnsi="Arial Narrow"/>
                <w:szCs w:val="20"/>
              </w:rPr>
              <w:t>of the plans of the TSE operational units.</w:t>
            </w:r>
          </w:p>
          <w:p w:rsidR="008A730E" w:rsidRPr="00175497" w:rsidRDefault="008A730E" w:rsidP="006A55BF">
            <w:pPr>
              <w:tabs>
                <w:tab w:val="left" w:pos="142"/>
              </w:tabs>
              <w:jc w:val="both"/>
              <w:rPr>
                <w:rFonts w:ascii="Arial Narrow" w:hAnsi="Arial Narrow"/>
                <w:szCs w:val="20"/>
              </w:rPr>
            </w:pPr>
            <w:r w:rsidRPr="00175497">
              <w:rPr>
                <w:rFonts w:ascii="Arial Narrow" w:hAnsi="Arial Narrow"/>
                <w:szCs w:val="20"/>
              </w:rPr>
              <w:t xml:space="preserve">Finally, a consultant on gender issues was hired to generate information of women </w:t>
            </w:r>
            <w:r w:rsidR="006E21F0">
              <w:rPr>
                <w:rFonts w:ascii="Arial Narrow" w:hAnsi="Arial Narrow"/>
                <w:szCs w:val="20"/>
              </w:rPr>
              <w:t xml:space="preserve">on </w:t>
            </w:r>
            <w:r w:rsidRPr="00175497">
              <w:rPr>
                <w:rFonts w:ascii="Arial Narrow" w:hAnsi="Arial Narrow"/>
                <w:szCs w:val="20"/>
              </w:rPr>
              <w:t>political participation that will</w:t>
            </w:r>
            <w:r w:rsidR="00C54A71" w:rsidRPr="00175497">
              <w:rPr>
                <w:rFonts w:ascii="Arial Narrow" w:hAnsi="Arial Narrow"/>
                <w:szCs w:val="20"/>
              </w:rPr>
              <w:t xml:space="preserve"> serve as</w:t>
            </w:r>
            <w:r w:rsidR="006E21F0">
              <w:rPr>
                <w:rFonts w:ascii="Arial Narrow" w:hAnsi="Arial Narrow"/>
                <w:szCs w:val="20"/>
              </w:rPr>
              <w:t xml:space="preserve"> an</w:t>
            </w:r>
            <w:r w:rsidR="00C54A71" w:rsidRPr="00175497">
              <w:rPr>
                <w:rFonts w:ascii="Arial Narrow" w:hAnsi="Arial Narrow"/>
                <w:szCs w:val="20"/>
              </w:rPr>
              <w:t xml:space="preserve"> important input for decision making on gender equality issues.</w:t>
            </w:r>
          </w:p>
        </w:tc>
        <w:tc>
          <w:tcPr>
            <w:tcW w:w="1103" w:type="pct"/>
            <w:tcBorders>
              <w:top w:val="single" w:sz="4" w:space="0" w:color="auto"/>
              <w:left w:val="nil"/>
              <w:bottom w:val="single" w:sz="4" w:space="0" w:color="auto"/>
              <w:right w:val="single" w:sz="4" w:space="0" w:color="auto"/>
            </w:tcBorders>
            <w:shd w:val="clear" w:color="auto" w:fill="auto"/>
            <w:noWrap/>
            <w:hideMark/>
          </w:tcPr>
          <w:p w:rsidR="00AE026D" w:rsidRPr="00175497" w:rsidRDefault="00AE026D" w:rsidP="006A55BF">
            <w:pPr>
              <w:jc w:val="both"/>
              <w:rPr>
                <w:rFonts w:ascii="Arial Narrow" w:hAnsi="Arial Narrow"/>
                <w:szCs w:val="20"/>
              </w:rPr>
            </w:pPr>
            <w:r w:rsidRPr="00175497">
              <w:rPr>
                <w:rFonts w:ascii="Arial Narrow" w:hAnsi="Arial Narrow"/>
                <w:szCs w:val="20"/>
              </w:rPr>
              <w:t>Many of the activities included in the A</w:t>
            </w:r>
            <w:r w:rsidR="00E84037" w:rsidRPr="00175497">
              <w:rPr>
                <w:rFonts w:ascii="Arial Narrow" w:hAnsi="Arial Narrow"/>
                <w:szCs w:val="20"/>
              </w:rPr>
              <w:t>W</w:t>
            </w:r>
            <w:r w:rsidRPr="00175497">
              <w:rPr>
                <w:rFonts w:ascii="Arial Narrow" w:hAnsi="Arial Narrow"/>
                <w:szCs w:val="20"/>
              </w:rPr>
              <w:t xml:space="preserve">P could not be implemented </w:t>
            </w:r>
            <w:r w:rsidR="00E84037" w:rsidRPr="00175497">
              <w:rPr>
                <w:rFonts w:ascii="Arial Narrow" w:hAnsi="Arial Narrow"/>
                <w:szCs w:val="20"/>
              </w:rPr>
              <w:t>in the time period of this report because of difficulties to find qualified candidates for the ATE technical team</w:t>
            </w:r>
            <w:r w:rsidRPr="00175497">
              <w:rPr>
                <w:rFonts w:ascii="Arial Narrow" w:hAnsi="Arial Narrow"/>
                <w:szCs w:val="20"/>
              </w:rPr>
              <w:t>.</w:t>
            </w:r>
            <w:r w:rsidR="00E84037" w:rsidRPr="00175497">
              <w:rPr>
                <w:rFonts w:ascii="Arial Narrow" w:hAnsi="Arial Narrow"/>
                <w:szCs w:val="20"/>
              </w:rPr>
              <w:t xml:space="preserve"> </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AE026D" w:rsidRPr="005E114E" w:rsidRDefault="00AE026D" w:rsidP="0030062C">
            <w:pPr>
              <w:pStyle w:val="ListParagraph"/>
              <w:numPr>
                <w:ilvl w:val="1"/>
                <w:numId w:val="5"/>
              </w:numPr>
              <w:spacing w:after="0" w:line="240" w:lineRule="auto"/>
              <w:jc w:val="both"/>
              <w:rPr>
                <w:rFonts w:ascii="Arial Narrow" w:hAnsi="Arial Narrow"/>
                <w:b/>
              </w:rPr>
            </w:pPr>
            <w:r w:rsidRPr="005E114E">
              <w:rPr>
                <w:rFonts w:ascii="Arial Narrow" w:hAnsi="Arial Narrow"/>
                <w:b/>
              </w:rPr>
              <w:t>Support for Electoral Reform</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Review the electoral reform bill presented by the TSE with support from UNDP</w:t>
            </w:r>
            <w:r w:rsidR="00A8249B">
              <w:rPr>
                <w:rFonts w:ascii="Arial Narrow" w:hAnsi="Arial Narrow"/>
              </w:rPr>
              <w:t>.</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Internal discussion about the revised electoral reform proposal</w:t>
            </w:r>
            <w:r w:rsidR="00A8249B">
              <w:rPr>
                <w:rFonts w:ascii="Arial Narrow" w:hAnsi="Arial Narrow"/>
              </w:rPr>
              <w:t>.</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Draft the bill’s articles</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Workshops, seminars, and forums on electoral reform with civil society organizations, the National Congress, and electoral officials</w:t>
            </w:r>
            <w:r w:rsidR="00A8249B">
              <w:rPr>
                <w:rFonts w:ascii="Arial Narrow" w:hAnsi="Arial Narrow"/>
              </w:rPr>
              <w:t>.</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Consultations and citizen education about the content of the electoral reform, in collaboration with civil society organizations</w:t>
            </w:r>
            <w:r w:rsidR="00A8249B">
              <w:rPr>
                <w:rFonts w:ascii="Arial Narrow" w:hAnsi="Arial Narrow"/>
              </w:rPr>
              <w:t>.</w:t>
            </w:r>
          </w:p>
          <w:p w:rsidR="00AE026D" w:rsidRPr="005E114E" w:rsidRDefault="00AE026D" w:rsidP="0030062C">
            <w:pPr>
              <w:pStyle w:val="ListParagraph"/>
              <w:numPr>
                <w:ilvl w:val="2"/>
                <w:numId w:val="5"/>
              </w:numPr>
              <w:spacing w:after="0" w:line="240" w:lineRule="auto"/>
              <w:ind w:left="442" w:hanging="442"/>
              <w:jc w:val="both"/>
              <w:rPr>
                <w:rFonts w:ascii="Arial Narrow" w:hAnsi="Arial Narrow"/>
              </w:rPr>
            </w:pPr>
            <w:r w:rsidRPr="005E114E">
              <w:rPr>
                <w:rFonts w:ascii="Arial Narrow" w:hAnsi="Arial Narrow"/>
              </w:rPr>
              <w:t>Training on the electoral law for media</w:t>
            </w:r>
            <w:r w:rsidR="00A8249B">
              <w:rPr>
                <w:rFonts w:ascii="Arial Narrow" w:hAnsi="Arial Narrow"/>
              </w:rPr>
              <w:t>.</w:t>
            </w:r>
          </w:p>
          <w:p w:rsidR="00AE026D" w:rsidRPr="005E114E" w:rsidRDefault="00AE026D" w:rsidP="006A55BF">
            <w:pPr>
              <w:jc w:val="both"/>
              <w:rPr>
                <w:rFonts w:ascii="Arial Narrow" w:hAnsi="Arial Narrow"/>
              </w:rPr>
            </w:pPr>
          </w:p>
          <w:p w:rsidR="00AE026D" w:rsidRPr="005E114E" w:rsidRDefault="00AE026D" w:rsidP="0030062C">
            <w:pPr>
              <w:pStyle w:val="ListParagraph"/>
              <w:numPr>
                <w:ilvl w:val="1"/>
                <w:numId w:val="5"/>
              </w:numPr>
              <w:spacing w:after="0" w:line="259" w:lineRule="auto"/>
              <w:jc w:val="both"/>
              <w:rPr>
                <w:rFonts w:ascii="Arial Narrow" w:hAnsi="Arial Narrow"/>
                <w:b/>
              </w:rPr>
            </w:pPr>
            <w:r w:rsidRPr="005E114E">
              <w:rPr>
                <w:rFonts w:ascii="Arial Narrow" w:hAnsi="Arial Narrow"/>
                <w:b/>
              </w:rPr>
              <w:t xml:space="preserve">Support to Strengthen the TSE’s Operating Units </w:t>
            </w:r>
          </w:p>
          <w:p w:rsidR="00AE026D" w:rsidRPr="005E114E" w:rsidRDefault="00AE026D" w:rsidP="0030062C">
            <w:pPr>
              <w:pStyle w:val="ListParagraph"/>
              <w:numPr>
                <w:ilvl w:val="2"/>
                <w:numId w:val="5"/>
              </w:numPr>
              <w:spacing w:after="0" w:line="259" w:lineRule="auto"/>
              <w:ind w:left="442" w:hanging="442"/>
              <w:jc w:val="both"/>
              <w:rPr>
                <w:rFonts w:ascii="Arial Narrow" w:hAnsi="Arial Narrow"/>
              </w:rPr>
            </w:pPr>
            <w:r w:rsidRPr="005E114E">
              <w:rPr>
                <w:rFonts w:ascii="Arial Narrow" w:hAnsi="Arial Narrow"/>
              </w:rPr>
              <w:t xml:space="preserve">Support for training the TSE’s new </w:t>
            </w:r>
            <w:r w:rsidR="006E7ADE">
              <w:rPr>
                <w:rFonts w:ascii="Arial Narrow" w:hAnsi="Arial Narrow"/>
              </w:rPr>
              <w:t>M</w:t>
            </w:r>
            <w:r w:rsidRPr="005E114E">
              <w:rPr>
                <w:rFonts w:ascii="Arial Narrow" w:hAnsi="Arial Narrow"/>
              </w:rPr>
              <w:t xml:space="preserve">agistrates and </w:t>
            </w:r>
            <w:r w:rsidR="006E7ADE">
              <w:rPr>
                <w:rFonts w:ascii="Arial Narrow" w:hAnsi="Arial Narrow"/>
              </w:rPr>
              <w:t>D</w:t>
            </w:r>
            <w:r w:rsidRPr="005E114E">
              <w:rPr>
                <w:rFonts w:ascii="Arial Narrow" w:hAnsi="Arial Narrow"/>
              </w:rPr>
              <w:t>irectors</w:t>
            </w:r>
            <w:r w:rsidR="00A8249B">
              <w:rPr>
                <w:rFonts w:ascii="Arial Narrow" w:hAnsi="Arial Narrow"/>
              </w:rPr>
              <w:t>.</w:t>
            </w:r>
          </w:p>
          <w:p w:rsidR="00AE026D" w:rsidRPr="005E114E" w:rsidRDefault="00AE026D" w:rsidP="0030062C">
            <w:pPr>
              <w:pStyle w:val="ListParagraph"/>
              <w:numPr>
                <w:ilvl w:val="2"/>
                <w:numId w:val="5"/>
              </w:numPr>
              <w:spacing w:after="0" w:line="259" w:lineRule="auto"/>
              <w:ind w:left="442" w:hanging="442"/>
              <w:jc w:val="both"/>
              <w:rPr>
                <w:rFonts w:ascii="Arial Narrow" w:hAnsi="Arial Narrow"/>
              </w:rPr>
            </w:pPr>
            <w:r w:rsidRPr="005E114E">
              <w:rPr>
                <w:rFonts w:ascii="Arial Narrow" w:hAnsi="Arial Narrow"/>
              </w:rPr>
              <w:t>Support for the Census and Mapping Unit: hire experts to link the TSE and the RNP</w:t>
            </w:r>
            <w:r w:rsidR="00A8249B">
              <w:rPr>
                <w:rFonts w:ascii="Arial Narrow" w:hAnsi="Arial Narrow"/>
              </w:rPr>
              <w:t>.</w:t>
            </w:r>
          </w:p>
          <w:p w:rsidR="00AE026D" w:rsidRPr="005E114E" w:rsidRDefault="00AE026D" w:rsidP="0030062C">
            <w:pPr>
              <w:pStyle w:val="ListParagraph"/>
              <w:numPr>
                <w:ilvl w:val="2"/>
                <w:numId w:val="5"/>
              </w:numPr>
              <w:spacing w:after="0" w:line="259" w:lineRule="auto"/>
              <w:ind w:left="442" w:hanging="442"/>
              <w:jc w:val="both"/>
              <w:rPr>
                <w:rFonts w:ascii="Arial Narrow" w:hAnsi="Arial Narrow"/>
              </w:rPr>
            </w:pPr>
            <w:r w:rsidRPr="005E114E">
              <w:rPr>
                <w:rFonts w:ascii="Arial Narrow" w:hAnsi="Arial Narrow"/>
              </w:rPr>
              <w:t>Creation of a Monitoring and Follow-up Unit (Executive Office)</w:t>
            </w:r>
            <w:r w:rsidR="00A8249B">
              <w:rPr>
                <w:rFonts w:ascii="Arial Narrow" w:hAnsi="Arial Narrow"/>
              </w:rPr>
              <w:t>.</w:t>
            </w:r>
          </w:p>
          <w:p w:rsidR="00AE026D" w:rsidRPr="005E114E" w:rsidRDefault="00AE026D" w:rsidP="0030062C">
            <w:pPr>
              <w:pStyle w:val="ListParagraph"/>
              <w:numPr>
                <w:ilvl w:val="2"/>
                <w:numId w:val="5"/>
              </w:numPr>
              <w:spacing w:after="0" w:line="259" w:lineRule="auto"/>
              <w:ind w:left="442" w:hanging="442"/>
              <w:jc w:val="both"/>
              <w:rPr>
                <w:rFonts w:ascii="Arial Narrow" w:hAnsi="Arial Narrow"/>
              </w:rPr>
            </w:pPr>
            <w:r w:rsidRPr="005E114E">
              <w:rPr>
                <w:rFonts w:ascii="Arial Narrow" w:hAnsi="Arial Narrow"/>
              </w:rPr>
              <w:t>Provide assistance to the Gender Unit</w:t>
            </w:r>
            <w:r w:rsidR="00A8249B">
              <w:rPr>
                <w:rFonts w:ascii="Arial Narrow" w:hAnsi="Arial Narrow"/>
              </w:rPr>
              <w:t>.</w:t>
            </w:r>
          </w:p>
          <w:p w:rsidR="00AE026D" w:rsidRPr="005E114E" w:rsidRDefault="00AE026D" w:rsidP="0030062C">
            <w:pPr>
              <w:pStyle w:val="ListParagraph"/>
              <w:numPr>
                <w:ilvl w:val="2"/>
                <w:numId w:val="5"/>
              </w:numPr>
              <w:spacing w:after="0" w:line="259" w:lineRule="auto"/>
              <w:ind w:left="442" w:hanging="442"/>
              <w:jc w:val="both"/>
              <w:rPr>
                <w:rFonts w:ascii="Arial Narrow" w:hAnsi="Arial Narrow"/>
              </w:rPr>
            </w:pPr>
            <w:r w:rsidRPr="005E114E">
              <w:rPr>
                <w:rFonts w:ascii="Arial Narrow" w:hAnsi="Arial Narrow"/>
              </w:rPr>
              <w:t>Support the adjustment of the gender requirements of the political party law: statutes, offices, etc.</w:t>
            </w:r>
          </w:p>
        </w:tc>
      </w:tr>
      <w:tr w:rsidR="0002079D" w:rsidRPr="00175497" w:rsidTr="005E114E">
        <w:trPr>
          <w:trHeight w:val="2821"/>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79D" w:rsidRPr="005E114E" w:rsidRDefault="0002079D" w:rsidP="0030062C">
            <w:pPr>
              <w:pStyle w:val="ListParagraph"/>
              <w:numPr>
                <w:ilvl w:val="1"/>
                <w:numId w:val="2"/>
              </w:numPr>
              <w:spacing w:after="160" w:line="259" w:lineRule="auto"/>
              <w:ind w:left="397"/>
              <w:jc w:val="both"/>
              <w:rPr>
                <w:rFonts w:ascii="Arial Narrow" w:hAnsi="Arial Narrow"/>
                <w:u w:val="single"/>
              </w:rPr>
            </w:pPr>
            <w:r w:rsidRPr="005E114E">
              <w:rPr>
                <w:rFonts w:ascii="Arial Narrow" w:hAnsi="Arial Narrow"/>
                <w:b/>
              </w:rPr>
              <w:t>Support to Student Governments. Civic and Democratic Education. Creation of a Citizens’ Network.</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Support to the 2014 Student Governments, University Elections, and the Ministry of Education’s campaign</w:t>
            </w:r>
            <w:r w:rsidRPr="005E114E">
              <w:rPr>
                <w:rFonts w:ascii="Arial Narrow" w:hAnsi="Arial Narrow"/>
                <w:lang w:val="en-GB"/>
              </w:rPr>
              <w:t xml:space="preserve"> for civic information</w:t>
            </w:r>
            <w:r w:rsidR="00A8249B">
              <w:rPr>
                <w:rFonts w:ascii="Arial Narrow" w:hAnsi="Arial Narrow"/>
                <w:lang w:val="en-GB"/>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Coordination with the Ministry of Education about including civic education in the curriculum</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Coordination with teaching colleges about including democracy and citizenship training in the curriculum</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Pilot experience with a Citizens’ Network</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Training on non-sexist reporting for the TSE</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Agreement among TSE, UNDP &amp; the Ministry of Education for democratic training campaigns</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Evaluation and selection of consultants for the TSE’s Training Unit/IPECC</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Support for the TSE’s Democratic Values campaign</w:t>
            </w:r>
            <w:r w:rsidR="00A8249B">
              <w:rPr>
                <w:rFonts w:ascii="Arial Narrow" w:hAnsi="Arial Narrow"/>
              </w:rPr>
              <w:t>.</w:t>
            </w:r>
          </w:p>
          <w:p w:rsidR="0002079D" w:rsidRPr="005E114E" w:rsidRDefault="0002079D" w:rsidP="0030062C">
            <w:pPr>
              <w:pStyle w:val="ListParagraph"/>
              <w:numPr>
                <w:ilvl w:val="2"/>
                <w:numId w:val="2"/>
              </w:numPr>
              <w:spacing w:after="160" w:line="259" w:lineRule="auto"/>
              <w:ind w:left="442" w:hanging="425"/>
              <w:jc w:val="both"/>
              <w:rPr>
                <w:rFonts w:ascii="Arial Narrow" w:hAnsi="Arial Narrow"/>
              </w:rPr>
            </w:pPr>
            <w:r w:rsidRPr="005E114E">
              <w:rPr>
                <w:rFonts w:ascii="Arial Narrow" w:hAnsi="Arial Narrow"/>
              </w:rPr>
              <w:t>Training of trainers in the Citizen Participation division</w:t>
            </w:r>
            <w:r w:rsidR="00A8249B">
              <w:rPr>
                <w:rFonts w:ascii="Arial Narrow" w:hAnsi="Arial Narrow"/>
              </w:rPr>
              <w:t>.</w:t>
            </w:r>
          </w:p>
          <w:p w:rsidR="0002079D" w:rsidRPr="00175497" w:rsidRDefault="0002079D" w:rsidP="0030062C">
            <w:pPr>
              <w:pStyle w:val="ListParagraph"/>
              <w:numPr>
                <w:ilvl w:val="2"/>
                <w:numId w:val="2"/>
              </w:numPr>
              <w:spacing w:after="0" w:line="259" w:lineRule="auto"/>
              <w:ind w:left="532" w:hanging="515"/>
              <w:jc w:val="both"/>
              <w:rPr>
                <w:rFonts w:ascii="Arial Narrow" w:hAnsi="Arial Narrow"/>
                <w:sz w:val="20"/>
                <w:szCs w:val="20"/>
                <w:u w:val="single"/>
              </w:rPr>
            </w:pPr>
            <w:r w:rsidRPr="005E114E">
              <w:rPr>
                <w:rFonts w:ascii="Arial Narrow" w:hAnsi="Arial Narrow"/>
              </w:rPr>
              <w:t>Education certificates in democracy and electoral law</w:t>
            </w:r>
            <w:r w:rsidR="00A8249B">
              <w:rPr>
                <w:rFonts w:ascii="Arial Narrow" w:hAnsi="Arial Narrow"/>
              </w:rPr>
              <w:t>.</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02079D" w:rsidRPr="00175497" w:rsidRDefault="00C54A71" w:rsidP="006A55BF">
            <w:pPr>
              <w:jc w:val="both"/>
              <w:rPr>
                <w:rFonts w:ascii="Arial Narrow" w:hAnsi="Arial Narrow"/>
                <w:szCs w:val="20"/>
              </w:rPr>
            </w:pPr>
            <w:r w:rsidRPr="00175497">
              <w:rPr>
                <w:rFonts w:ascii="Arial Narrow" w:hAnsi="Arial Narrow"/>
                <w:szCs w:val="20"/>
              </w:rPr>
              <w:t>UNDP supported the initiative of the Student Government Elections which will be in April 2015</w:t>
            </w:r>
            <w:r w:rsidR="006E21F0">
              <w:rPr>
                <w:rFonts w:ascii="Arial Narrow" w:hAnsi="Arial Narrow"/>
                <w:szCs w:val="20"/>
              </w:rPr>
              <w:t>,</w:t>
            </w:r>
            <w:r w:rsidRPr="00175497">
              <w:rPr>
                <w:rFonts w:ascii="Arial Narrow" w:hAnsi="Arial Narrow"/>
                <w:szCs w:val="20"/>
              </w:rPr>
              <w:t xml:space="preserve"> through the support of training sessions to departmental, district and municipal directors of the Public Education System. These training sessions </w:t>
            </w:r>
            <w:r w:rsidR="00576467" w:rsidRPr="00175497">
              <w:rPr>
                <w:rFonts w:ascii="Arial Narrow" w:hAnsi="Arial Narrow"/>
                <w:szCs w:val="20"/>
              </w:rPr>
              <w:t xml:space="preserve">were implemented nationwide and </w:t>
            </w:r>
            <w:r w:rsidRPr="00175497">
              <w:rPr>
                <w:rFonts w:ascii="Arial Narrow" w:hAnsi="Arial Narrow"/>
                <w:szCs w:val="20"/>
              </w:rPr>
              <w:t xml:space="preserve">aimed at </w:t>
            </w:r>
            <w:r w:rsidR="00576467" w:rsidRPr="00175497">
              <w:rPr>
                <w:rFonts w:ascii="Arial Narrow" w:hAnsi="Arial Narrow"/>
                <w:szCs w:val="20"/>
              </w:rPr>
              <w:t>provid</w:t>
            </w:r>
            <w:r w:rsidR="006E21F0">
              <w:rPr>
                <w:rFonts w:ascii="Arial Narrow" w:hAnsi="Arial Narrow"/>
                <w:szCs w:val="20"/>
              </w:rPr>
              <w:t>ing</w:t>
            </w:r>
            <w:r w:rsidR="00576467" w:rsidRPr="00175497">
              <w:rPr>
                <w:rFonts w:ascii="Arial Narrow" w:hAnsi="Arial Narrow"/>
                <w:szCs w:val="20"/>
              </w:rPr>
              <w:t xml:space="preserve"> practical knowledge in the</w:t>
            </w:r>
            <w:r w:rsidRPr="00175497">
              <w:rPr>
                <w:rFonts w:ascii="Arial Narrow" w:hAnsi="Arial Narrow"/>
                <w:szCs w:val="20"/>
              </w:rPr>
              <w:t xml:space="preserve"> use of materials for the conformation of student governments</w:t>
            </w:r>
            <w:r w:rsidR="00576467" w:rsidRPr="00175497">
              <w:rPr>
                <w:rFonts w:ascii="Arial Narrow" w:hAnsi="Arial Narrow"/>
                <w:szCs w:val="20"/>
              </w:rPr>
              <w:t>.</w:t>
            </w:r>
            <w:r w:rsidRPr="00175497">
              <w:rPr>
                <w:rFonts w:ascii="Arial Narrow" w:hAnsi="Arial Narrow"/>
                <w:szCs w:val="20"/>
              </w:rPr>
              <w:t xml:space="preserve"> </w:t>
            </w:r>
            <w:r w:rsidR="006E21F0">
              <w:rPr>
                <w:rFonts w:ascii="Arial Narrow" w:hAnsi="Arial Narrow"/>
                <w:szCs w:val="20"/>
              </w:rPr>
              <w:t>Afterwards</w:t>
            </w:r>
            <w:r w:rsidRPr="00175497">
              <w:rPr>
                <w:rFonts w:ascii="Arial Narrow" w:hAnsi="Arial Narrow"/>
                <w:szCs w:val="20"/>
              </w:rPr>
              <w:t xml:space="preserve">, these </w:t>
            </w:r>
            <w:r w:rsidR="006E7ADE">
              <w:rPr>
                <w:rFonts w:ascii="Arial Narrow" w:hAnsi="Arial Narrow"/>
                <w:szCs w:val="20"/>
              </w:rPr>
              <w:t>D</w:t>
            </w:r>
            <w:r w:rsidRPr="00175497">
              <w:rPr>
                <w:rFonts w:ascii="Arial Narrow" w:hAnsi="Arial Narrow"/>
                <w:szCs w:val="20"/>
              </w:rPr>
              <w:t xml:space="preserve">irectors </w:t>
            </w:r>
            <w:r w:rsidR="00576467" w:rsidRPr="00175497">
              <w:rPr>
                <w:rFonts w:ascii="Arial Narrow" w:hAnsi="Arial Narrow"/>
                <w:szCs w:val="20"/>
              </w:rPr>
              <w:t>will be</w:t>
            </w:r>
            <w:r w:rsidRPr="00175497">
              <w:rPr>
                <w:rFonts w:ascii="Arial Narrow" w:hAnsi="Arial Narrow"/>
                <w:szCs w:val="20"/>
              </w:rPr>
              <w:t xml:space="preserve"> in charge of training the principals and teachers of schools, and finally they </w:t>
            </w:r>
            <w:r w:rsidR="00C42D46">
              <w:rPr>
                <w:rFonts w:ascii="Arial Narrow" w:hAnsi="Arial Narrow"/>
                <w:szCs w:val="20"/>
              </w:rPr>
              <w:t xml:space="preserve">will be </w:t>
            </w:r>
            <w:r w:rsidRPr="00175497">
              <w:rPr>
                <w:rFonts w:ascii="Arial Narrow" w:hAnsi="Arial Narrow"/>
                <w:szCs w:val="20"/>
              </w:rPr>
              <w:t xml:space="preserve">in charge of training students who </w:t>
            </w:r>
            <w:r w:rsidR="005E114E">
              <w:rPr>
                <w:rFonts w:ascii="Arial Narrow" w:hAnsi="Arial Narrow"/>
                <w:szCs w:val="20"/>
              </w:rPr>
              <w:t>by</w:t>
            </w:r>
            <w:r w:rsidR="00576467" w:rsidRPr="00175497">
              <w:rPr>
                <w:rFonts w:ascii="Arial Narrow" w:hAnsi="Arial Narrow"/>
                <w:szCs w:val="20"/>
              </w:rPr>
              <w:t xml:space="preserve"> the </w:t>
            </w:r>
            <w:r w:rsidR="005E114E" w:rsidRPr="00175497">
              <w:rPr>
                <w:rFonts w:ascii="Arial Narrow" w:hAnsi="Arial Narrow"/>
                <w:szCs w:val="20"/>
              </w:rPr>
              <w:t>end</w:t>
            </w:r>
            <w:r w:rsidR="00576467" w:rsidRPr="00175497">
              <w:rPr>
                <w:rFonts w:ascii="Arial Narrow" w:hAnsi="Arial Narrow"/>
                <w:szCs w:val="20"/>
              </w:rPr>
              <w:t xml:space="preserve"> </w:t>
            </w:r>
            <w:r w:rsidRPr="00175497">
              <w:rPr>
                <w:rFonts w:ascii="Arial Narrow" w:hAnsi="Arial Narrow"/>
                <w:szCs w:val="20"/>
              </w:rPr>
              <w:t>will be responsible for carrying out the student government elections</w:t>
            </w:r>
            <w:r w:rsidR="00576467" w:rsidRPr="00175497">
              <w:rPr>
                <w:rFonts w:ascii="Arial Narrow" w:hAnsi="Arial Narrow"/>
                <w:szCs w:val="20"/>
              </w:rPr>
              <w:t>.</w:t>
            </w:r>
          </w:p>
          <w:p w:rsidR="00576467" w:rsidRPr="00175497" w:rsidRDefault="00576467" w:rsidP="006A55BF">
            <w:pPr>
              <w:jc w:val="both"/>
              <w:rPr>
                <w:rFonts w:ascii="Arial Narrow" w:hAnsi="Arial Narrow"/>
                <w:szCs w:val="20"/>
              </w:rPr>
            </w:pPr>
          </w:p>
          <w:p w:rsidR="00576467" w:rsidRPr="00175497" w:rsidRDefault="00576467" w:rsidP="006A55BF">
            <w:pPr>
              <w:jc w:val="both"/>
              <w:rPr>
                <w:rFonts w:ascii="Arial Narrow" w:hAnsi="Arial Narrow"/>
                <w:szCs w:val="20"/>
              </w:rPr>
            </w:pPr>
            <w:r w:rsidRPr="00175497">
              <w:rPr>
                <w:rFonts w:ascii="Arial Narrow" w:hAnsi="Arial Narrow"/>
                <w:szCs w:val="20"/>
              </w:rPr>
              <w:t>The materials used in the training sessions have an important link with the democratic values campaign</w:t>
            </w:r>
            <w:r w:rsidR="00C42D46">
              <w:rPr>
                <w:rFonts w:ascii="Arial Narrow" w:hAnsi="Arial Narrow"/>
                <w:szCs w:val="20"/>
              </w:rPr>
              <w:t>,</w:t>
            </w:r>
            <w:r w:rsidRPr="00175497">
              <w:rPr>
                <w:rFonts w:ascii="Arial Narrow" w:hAnsi="Arial Narrow"/>
                <w:szCs w:val="20"/>
              </w:rPr>
              <w:t xml:space="preserve"> since many of the pedagogical elements were included in the materials.</w:t>
            </w:r>
          </w:p>
          <w:p w:rsidR="00576467" w:rsidRPr="00175497" w:rsidRDefault="00576467" w:rsidP="006A55BF">
            <w:pPr>
              <w:jc w:val="both"/>
              <w:rPr>
                <w:rFonts w:ascii="Arial Narrow" w:hAnsi="Arial Narrow"/>
                <w:szCs w:val="20"/>
              </w:rPr>
            </w:pPr>
          </w:p>
          <w:p w:rsidR="00576467" w:rsidRPr="00175497" w:rsidRDefault="00576467" w:rsidP="00863A34">
            <w:pPr>
              <w:jc w:val="both"/>
              <w:rPr>
                <w:rFonts w:ascii="Arial Narrow" w:hAnsi="Arial Narrow"/>
                <w:szCs w:val="20"/>
              </w:rPr>
            </w:pPr>
            <w:r w:rsidRPr="00175497">
              <w:rPr>
                <w:rFonts w:ascii="Arial Narrow" w:hAnsi="Arial Narrow"/>
                <w:szCs w:val="20"/>
              </w:rPr>
              <w:t xml:space="preserve">Additionally, the ATE team accompanied the </w:t>
            </w:r>
            <w:r w:rsidR="00863A34">
              <w:rPr>
                <w:rFonts w:ascii="Arial Narrow" w:hAnsi="Arial Narrow"/>
                <w:szCs w:val="20"/>
              </w:rPr>
              <w:t>subscription</w:t>
            </w:r>
            <w:r w:rsidRPr="00175497">
              <w:rPr>
                <w:rFonts w:ascii="Arial Narrow" w:hAnsi="Arial Narrow"/>
                <w:szCs w:val="20"/>
              </w:rPr>
              <w:t xml:space="preserve"> of a cooperation agreement on civic education between the TSE and the Ministry of Education</w:t>
            </w:r>
            <w:r w:rsidR="00C42D46">
              <w:rPr>
                <w:rFonts w:ascii="Arial Narrow" w:hAnsi="Arial Narrow"/>
                <w:szCs w:val="20"/>
              </w:rPr>
              <w:t>,</w:t>
            </w:r>
            <w:r w:rsidRPr="00175497">
              <w:rPr>
                <w:rFonts w:ascii="Arial Narrow" w:hAnsi="Arial Narrow"/>
                <w:szCs w:val="20"/>
              </w:rPr>
              <w:t xml:space="preserve"> having </w:t>
            </w:r>
            <w:r w:rsidR="00C42D46" w:rsidRPr="00175497">
              <w:rPr>
                <w:rFonts w:ascii="Arial Narrow" w:hAnsi="Arial Narrow"/>
                <w:szCs w:val="20"/>
              </w:rPr>
              <w:t xml:space="preserve">the First Lady and the Human Rights Commissionaire </w:t>
            </w:r>
            <w:r w:rsidRPr="00175497">
              <w:rPr>
                <w:rFonts w:ascii="Arial Narrow" w:hAnsi="Arial Narrow"/>
                <w:szCs w:val="20"/>
              </w:rPr>
              <w:t>as witness</w:t>
            </w:r>
            <w:r w:rsidR="00C42D46">
              <w:rPr>
                <w:rFonts w:ascii="Arial Narrow" w:hAnsi="Arial Narrow"/>
                <w:szCs w:val="20"/>
              </w:rPr>
              <w:t>es</w:t>
            </w:r>
            <w:r w:rsidRPr="00175497">
              <w:rPr>
                <w:rFonts w:ascii="Arial Narrow" w:hAnsi="Arial Narrow"/>
                <w:szCs w:val="20"/>
              </w:rPr>
              <w:t xml:space="preserve">. </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02079D" w:rsidRPr="00175497" w:rsidRDefault="00E84037" w:rsidP="006A55BF">
            <w:pPr>
              <w:jc w:val="both"/>
              <w:rPr>
                <w:rFonts w:ascii="Arial Narrow" w:hAnsi="Arial Narrow"/>
                <w:szCs w:val="20"/>
              </w:rPr>
            </w:pPr>
            <w:r w:rsidRPr="00175497">
              <w:rPr>
                <w:rFonts w:ascii="Arial Narrow" w:hAnsi="Arial Narrow"/>
                <w:szCs w:val="20"/>
              </w:rPr>
              <w:t>Many of the activities included in the AWP could not be implemented in the time period of this report because of difficulties to find qualified candidates for the ATE technical team.</w:t>
            </w:r>
          </w:p>
        </w:tc>
        <w:tc>
          <w:tcPr>
            <w:tcW w:w="1425" w:type="pct"/>
            <w:tcBorders>
              <w:top w:val="single" w:sz="4" w:space="0" w:color="auto"/>
              <w:left w:val="nil"/>
              <w:bottom w:val="single" w:sz="4" w:space="0" w:color="auto"/>
              <w:right w:val="single" w:sz="4" w:space="0" w:color="auto"/>
            </w:tcBorders>
            <w:shd w:val="clear" w:color="auto" w:fill="auto"/>
            <w:noWrap/>
            <w:vAlign w:val="bottom"/>
          </w:tcPr>
          <w:p w:rsidR="0002079D" w:rsidRPr="005E114E" w:rsidRDefault="0002079D" w:rsidP="0030062C">
            <w:pPr>
              <w:pStyle w:val="ListParagraph"/>
              <w:numPr>
                <w:ilvl w:val="1"/>
                <w:numId w:val="6"/>
              </w:numPr>
              <w:spacing w:after="160" w:line="259" w:lineRule="auto"/>
              <w:jc w:val="both"/>
              <w:rPr>
                <w:rFonts w:ascii="Arial Narrow" w:hAnsi="Arial Narrow"/>
                <w:u w:val="single"/>
              </w:rPr>
            </w:pPr>
            <w:r w:rsidRPr="005E114E">
              <w:rPr>
                <w:rFonts w:ascii="Arial Narrow" w:hAnsi="Arial Narrow"/>
                <w:b/>
              </w:rPr>
              <w:t>Support to Student Governments. Civic and Democratic Education. Creation of a Citizens’ Network.</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Support to the 2014 Student Governments, University Elections, and the Ministry of Education’s campaign</w:t>
            </w:r>
            <w:r w:rsidRPr="005E114E">
              <w:rPr>
                <w:rFonts w:ascii="Arial Narrow" w:hAnsi="Arial Narrow"/>
                <w:lang w:val="en-GB"/>
              </w:rPr>
              <w:t xml:space="preserve"> for civic information</w:t>
            </w:r>
            <w:r w:rsidR="00A8249B">
              <w:rPr>
                <w:rFonts w:ascii="Arial Narrow" w:hAnsi="Arial Narrow"/>
                <w:lang w:val="en-GB"/>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Pilot experience with a Citizens’ Network</w:t>
            </w:r>
            <w:r w:rsidR="00A8249B">
              <w:rPr>
                <w:rFonts w:ascii="Arial Narrow" w:hAnsi="Arial Narrow"/>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Training on non-sexist reporting for the TSE</w:t>
            </w:r>
            <w:r w:rsidR="00A8249B">
              <w:rPr>
                <w:rFonts w:ascii="Arial Narrow" w:hAnsi="Arial Narrow"/>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Agreement among TSE, UNDP &amp; the Ministry of Education for democratic training campaigns</w:t>
            </w:r>
            <w:r w:rsidR="00A8249B">
              <w:rPr>
                <w:rFonts w:ascii="Arial Narrow" w:hAnsi="Arial Narrow"/>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Evaluation and selection of consultants for the TSE’s Training Unit/IPECC</w:t>
            </w:r>
            <w:r w:rsidR="00A8249B">
              <w:rPr>
                <w:rFonts w:ascii="Arial Narrow" w:hAnsi="Arial Narrow"/>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Support for the TSE’s Democratic Values campaign</w:t>
            </w:r>
            <w:r w:rsidR="00A8249B">
              <w:rPr>
                <w:rFonts w:ascii="Arial Narrow" w:hAnsi="Arial Narrow"/>
              </w:rPr>
              <w:t>.</w:t>
            </w:r>
          </w:p>
          <w:p w:rsidR="0002079D" w:rsidRPr="005E114E" w:rsidRDefault="0002079D" w:rsidP="0030062C">
            <w:pPr>
              <w:pStyle w:val="ListParagraph"/>
              <w:numPr>
                <w:ilvl w:val="2"/>
                <w:numId w:val="6"/>
              </w:numPr>
              <w:spacing w:after="160" w:line="259" w:lineRule="auto"/>
              <w:ind w:left="442" w:hanging="425"/>
              <w:jc w:val="both"/>
              <w:rPr>
                <w:rFonts w:ascii="Arial Narrow" w:hAnsi="Arial Narrow"/>
              </w:rPr>
            </w:pPr>
            <w:r w:rsidRPr="005E114E">
              <w:rPr>
                <w:rFonts w:ascii="Arial Narrow" w:hAnsi="Arial Narrow"/>
              </w:rPr>
              <w:t>Training of trainers in the Citizen Participation division</w:t>
            </w:r>
            <w:r w:rsidR="00A8249B">
              <w:rPr>
                <w:rFonts w:ascii="Arial Narrow" w:hAnsi="Arial Narrow"/>
              </w:rPr>
              <w:t>.</w:t>
            </w:r>
          </w:p>
          <w:p w:rsidR="0002079D" w:rsidRPr="005E114E" w:rsidRDefault="00C42D46" w:rsidP="006A55BF">
            <w:pPr>
              <w:pStyle w:val="ListParagraph"/>
              <w:spacing w:after="0" w:line="259" w:lineRule="auto"/>
              <w:ind w:left="532"/>
              <w:jc w:val="both"/>
              <w:rPr>
                <w:rFonts w:ascii="Arial Narrow" w:hAnsi="Arial Narrow"/>
                <w:u w:val="single"/>
              </w:rPr>
            </w:pPr>
            <w:r w:rsidRPr="005E114E">
              <w:rPr>
                <w:rFonts w:ascii="Arial Narrow" w:hAnsi="Arial Narrow"/>
              </w:rPr>
              <w:t xml:space="preserve">2.1.8 </w:t>
            </w:r>
            <w:r w:rsidR="0002079D" w:rsidRPr="005E114E">
              <w:rPr>
                <w:rFonts w:ascii="Arial Narrow" w:hAnsi="Arial Narrow"/>
              </w:rPr>
              <w:t>Education certificates in democracy and electoral law</w:t>
            </w:r>
            <w:r w:rsidR="00A8249B">
              <w:rPr>
                <w:rFonts w:ascii="Arial Narrow" w:hAnsi="Arial Narrow"/>
              </w:rPr>
              <w:t>.</w:t>
            </w:r>
          </w:p>
        </w:tc>
      </w:tr>
      <w:tr w:rsidR="0002079D" w:rsidRPr="005E114E" w:rsidTr="005770D5">
        <w:trPr>
          <w:trHeight w:val="300"/>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79D" w:rsidRPr="005E114E" w:rsidRDefault="0002079D" w:rsidP="0030062C">
            <w:pPr>
              <w:pStyle w:val="ListParagraph"/>
              <w:numPr>
                <w:ilvl w:val="1"/>
                <w:numId w:val="3"/>
              </w:numPr>
              <w:tabs>
                <w:tab w:val="num" w:pos="720"/>
              </w:tabs>
              <w:spacing w:after="0" w:line="240" w:lineRule="auto"/>
              <w:jc w:val="both"/>
              <w:rPr>
                <w:rFonts w:ascii="Arial Narrow" w:hAnsi="Arial Narrow"/>
                <w:b/>
              </w:rPr>
            </w:pPr>
            <w:r w:rsidRPr="005E114E">
              <w:rPr>
                <w:rFonts w:ascii="Arial Narrow" w:hAnsi="Arial Narrow"/>
                <w:b/>
              </w:rPr>
              <w:t>Functioning of the ATE Project’s Office</w:t>
            </w:r>
          </w:p>
          <w:p w:rsidR="0002079D" w:rsidRPr="005E114E" w:rsidRDefault="0002079D" w:rsidP="0030062C">
            <w:pPr>
              <w:pStyle w:val="ListParagraph"/>
              <w:numPr>
                <w:ilvl w:val="2"/>
                <w:numId w:val="3"/>
              </w:numPr>
              <w:tabs>
                <w:tab w:val="num" w:pos="720"/>
              </w:tabs>
              <w:spacing w:after="0" w:line="240" w:lineRule="auto"/>
              <w:ind w:left="442" w:hanging="442"/>
              <w:jc w:val="both"/>
              <w:rPr>
                <w:rFonts w:ascii="Arial Narrow" w:hAnsi="Arial Narrow"/>
              </w:rPr>
            </w:pPr>
            <w:r w:rsidRPr="005E114E">
              <w:rPr>
                <w:rFonts w:ascii="Arial Narrow" w:hAnsi="Arial Narrow"/>
              </w:rPr>
              <w:t>Drafting of the team’s terms of reference</w:t>
            </w:r>
            <w:r w:rsidR="00A8249B">
              <w:rPr>
                <w:rFonts w:ascii="Arial Narrow" w:hAnsi="Arial Narrow"/>
              </w:rPr>
              <w:t>.</w:t>
            </w:r>
          </w:p>
          <w:p w:rsidR="0002079D" w:rsidRPr="005E114E" w:rsidRDefault="0002079D" w:rsidP="0030062C">
            <w:pPr>
              <w:pStyle w:val="ListParagraph"/>
              <w:numPr>
                <w:ilvl w:val="2"/>
                <w:numId w:val="3"/>
              </w:numPr>
              <w:tabs>
                <w:tab w:val="num" w:pos="720"/>
              </w:tabs>
              <w:spacing w:after="0" w:line="240" w:lineRule="auto"/>
              <w:ind w:left="442" w:hanging="442"/>
              <w:jc w:val="both"/>
              <w:rPr>
                <w:rFonts w:ascii="Arial Narrow" w:hAnsi="Arial Narrow"/>
              </w:rPr>
            </w:pPr>
            <w:r w:rsidRPr="005E114E">
              <w:rPr>
                <w:rFonts w:ascii="Arial Narrow" w:hAnsi="Arial Narrow"/>
              </w:rPr>
              <w:t>Hiring of experts and consultants</w:t>
            </w:r>
            <w:r w:rsidR="00A8249B">
              <w:rPr>
                <w:rFonts w:ascii="Arial Narrow" w:hAnsi="Arial Narrow"/>
              </w:rPr>
              <w:t>.</w:t>
            </w:r>
          </w:p>
          <w:p w:rsidR="0002079D" w:rsidRPr="005E114E" w:rsidRDefault="0002079D" w:rsidP="0030062C">
            <w:pPr>
              <w:pStyle w:val="ListParagraph"/>
              <w:numPr>
                <w:ilvl w:val="2"/>
                <w:numId w:val="3"/>
              </w:numPr>
              <w:tabs>
                <w:tab w:val="num" w:pos="720"/>
              </w:tabs>
              <w:spacing w:after="0" w:line="240" w:lineRule="auto"/>
              <w:ind w:left="442" w:hanging="442"/>
              <w:jc w:val="both"/>
              <w:rPr>
                <w:rFonts w:ascii="Arial Narrow" w:hAnsi="Arial Narrow"/>
              </w:rPr>
            </w:pPr>
            <w:r w:rsidRPr="005E114E">
              <w:rPr>
                <w:rFonts w:ascii="Arial Narrow" w:hAnsi="Arial Narrow"/>
              </w:rPr>
              <w:t>Implementation of activities in accordance with the AOP</w:t>
            </w:r>
            <w:r w:rsidR="00A8249B">
              <w:rPr>
                <w:rFonts w:ascii="Arial Narrow" w:hAnsi="Arial Narrow"/>
              </w:rPr>
              <w:t>.</w:t>
            </w:r>
          </w:p>
          <w:p w:rsidR="0002079D" w:rsidRPr="005E114E" w:rsidRDefault="0002079D" w:rsidP="0030062C">
            <w:pPr>
              <w:pStyle w:val="ListParagraph"/>
              <w:numPr>
                <w:ilvl w:val="2"/>
                <w:numId w:val="3"/>
              </w:numPr>
              <w:tabs>
                <w:tab w:val="num" w:pos="720"/>
              </w:tabs>
              <w:spacing w:after="0" w:line="240" w:lineRule="auto"/>
              <w:ind w:left="442" w:hanging="442"/>
              <w:jc w:val="both"/>
              <w:rPr>
                <w:rFonts w:ascii="Arial Narrow" w:hAnsi="Arial Narrow"/>
              </w:rPr>
            </w:pPr>
            <w:r w:rsidRPr="005E114E">
              <w:rPr>
                <w:rFonts w:ascii="Arial Narrow" w:hAnsi="Arial Narrow"/>
              </w:rPr>
              <w:t>Monitoring, follow-up, and reporting about the Project’s achievements</w:t>
            </w:r>
            <w:r w:rsidR="00A8249B">
              <w:rPr>
                <w:rFonts w:ascii="Arial Narrow" w:hAnsi="Arial Narrow"/>
              </w:rPr>
              <w:t>.</w:t>
            </w:r>
          </w:p>
          <w:p w:rsidR="0002079D" w:rsidRPr="005E114E" w:rsidRDefault="0002079D" w:rsidP="0030062C">
            <w:pPr>
              <w:pStyle w:val="ListParagraph"/>
              <w:numPr>
                <w:ilvl w:val="2"/>
                <w:numId w:val="3"/>
              </w:numPr>
              <w:tabs>
                <w:tab w:val="num" w:pos="720"/>
              </w:tabs>
              <w:spacing w:after="0" w:line="240" w:lineRule="auto"/>
              <w:ind w:left="442" w:hanging="442"/>
              <w:jc w:val="both"/>
              <w:rPr>
                <w:rFonts w:ascii="Arial Narrow" w:hAnsi="Arial Narrow"/>
              </w:rPr>
            </w:pPr>
            <w:r w:rsidRPr="005E114E">
              <w:rPr>
                <w:rFonts w:ascii="Arial Narrow" w:hAnsi="Arial Narrow"/>
              </w:rPr>
              <w:t>Effective and timely administrative management of the Project</w:t>
            </w:r>
            <w:r w:rsidR="00A8249B">
              <w:rPr>
                <w:rFonts w:ascii="Arial Narrow" w:hAnsi="Arial Narrow"/>
              </w:rPr>
              <w:t>.</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02079D" w:rsidRPr="005E114E" w:rsidRDefault="00E84037" w:rsidP="006A55BF">
            <w:pPr>
              <w:jc w:val="both"/>
              <w:rPr>
                <w:rFonts w:ascii="Arial Narrow" w:hAnsi="Arial Narrow"/>
              </w:rPr>
            </w:pPr>
            <w:r w:rsidRPr="005E114E">
              <w:rPr>
                <w:rFonts w:ascii="Arial Narrow" w:hAnsi="Arial Narrow"/>
              </w:rPr>
              <w:t xml:space="preserve">After the </w:t>
            </w:r>
            <w:r w:rsidR="00576467" w:rsidRPr="005E114E">
              <w:rPr>
                <w:rFonts w:ascii="Arial Narrow" w:hAnsi="Arial Narrow"/>
              </w:rPr>
              <w:t>Project’s AW</w:t>
            </w:r>
            <w:r w:rsidR="0002079D" w:rsidRPr="005E114E">
              <w:rPr>
                <w:rFonts w:ascii="Arial Narrow" w:hAnsi="Arial Narrow"/>
              </w:rPr>
              <w:t xml:space="preserve">P </w:t>
            </w:r>
            <w:r w:rsidRPr="005E114E">
              <w:rPr>
                <w:rFonts w:ascii="Arial Narrow" w:hAnsi="Arial Narrow"/>
              </w:rPr>
              <w:t>approval</w:t>
            </w:r>
            <w:r w:rsidR="0002079D" w:rsidRPr="005E114E">
              <w:rPr>
                <w:rFonts w:ascii="Arial Narrow" w:hAnsi="Arial Narrow"/>
              </w:rPr>
              <w:t xml:space="preserve">, </w:t>
            </w:r>
            <w:r w:rsidR="00961662" w:rsidRPr="005E114E">
              <w:rPr>
                <w:rFonts w:ascii="Arial Narrow" w:hAnsi="Arial Narrow"/>
              </w:rPr>
              <w:t>UNDP engage</w:t>
            </w:r>
            <w:r w:rsidR="00C42D46" w:rsidRPr="005E114E">
              <w:rPr>
                <w:rFonts w:ascii="Arial Narrow" w:hAnsi="Arial Narrow"/>
              </w:rPr>
              <w:t>d</w:t>
            </w:r>
            <w:r w:rsidR="00961662" w:rsidRPr="005E114E">
              <w:rPr>
                <w:rFonts w:ascii="Arial Narrow" w:hAnsi="Arial Narrow"/>
              </w:rPr>
              <w:t xml:space="preserve"> in a recruitment process to form the base technical ATE team. Currently, the hiring of the new project </w:t>
            </w:r>
            <w:r w:rsidR="00C42D46" w:rsidRPr="005E114E">
              <w:rPr>
                <w:rFonts w:ascii="Arial Narrow" w:hAnsi="Arial Narrow"/>
              </w:rPr>
              <w:t>manager</w:t>
            </w:r>
            <w:r w:rsidR="00961662" w:rsidRPr="005E114E">
              <w:rPr>
                <w:rFonts w:ascii="Arial Narrow" w:hAnsi="Arial Narrow"/>
              </w:rPr>
              <w:t xml:space="preserve"> and the administrative financial assistant is ongoing.</w:t>
            </w:r>
            <w:r w:rsidR="0002079D" w:rsidRPr="005E114E">
              <w:rPr>
                <w:rFonts w:ascii="Arial Narrow" w:hAnsi="Arial Narrow"/>
              </w:rPr>
              <w:t xml:space="preserve"> </w:t>
            </w:r>
          </w:p>
          <w:p w:rsidR="0002079D" w:rsidRPr="005E114E" w:rsidRDefault="0002079D" w:rsidP="006A55BF">
            <w:pPr>
              <w:jc w:val="both"/>
              <w:rPr>
                <w:rFonts w:ascii="Arial Narrow" w:hAnsi="Arial Narrow"/>
              </w:rPr>
            </w:pP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02079D" w:rsidRPr="005E114E" w:rsidRDefault="00E84037" w:rsidP="006A55BF">
            <w:pPr>
              <w:jc w:val="both"/>
              <w:rPr>
                <w:rFonts w:ascii="Arial Narrow" w:hAnsi="Arial Narrow"/>
              </w:rPr>
            </w:pPr>
            <w:r w:rsidRPr="005E114E">
              <w:rPr>
                <w:rFonts w:ascii="Arial Narrow" w:hAnsi="Arial Narrow"/>
              </w:rPr>
              <w:t>Many of the activities included in the AWP could not be implemented in the time period of this report because of difficulties to find qualified candidates for the ATE technical team.</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02079D" w:rsidRPr="005E114E" w:rsidRDefault="0002079D" w:rsidP="0030062C">
            <w:pPr>
              <w:pStyle w:val="ListParagraph"/>
              <w:numPr>
                <w:ilvl w:val="1"/>
                <w:numId w:val="7"/>
              </w:numPr>
              <w:spacing w:after="0" w:line="240" w:lineRule="auto"/>
              <w:jc w:val="both"/>
              <w:rPr>
                <w:rFonts w:ascii="Arial Narrow" w:hAnsi="Arial Narrow"/>
                <w:b/>
              </w:rPr>
            </w:pPr>
            <w:r w:rsidRPr="005E114E">
              <w:rPr>
                <w:rFonts w:ascii="Arial Narrow" w:hAnsi="Arial Narrow"/>
                <w:b/>
              </w:rPr>
              <w:t>Functioning of the ATE Project’s Office</w:t>
            </w:r>
          </w:p>
          <w:p w:rsidR="0002079D" w:rsidRPr="005E114E" w:rsidRDefault="0002079D" w:rsidP="0030062C">
            <w:pPr>
              <w:pStyle w:val="ListParagraph"/>
              <w:numPr>
                <w:ilvl w:val="2"/>
                <w:numId w:val="7"/>
              </w:numPr>
              <w:spacing w:after="0" w:line="240" w:lineRule="auto"/>
              <w:ind w:left="442" w:hanging="442"/>
              <w:jc w:val="both"/>
              <w:rPr>
                <w:rFonts w:ascii="Arial Narrow" w:hAnsi="Arial Narrow"/>
              </w:rPr>
            </w:pPr>
            <w:r w:rsidRPr="005E114E">
              <w:rPr>
                <w:rFonts w:ascii="Arial Narrow" w:hAnsi="Arial Narrow"/>
              </w:rPr>
              <w:t>Drafting of the team’s terms of reference</w:t>
            </w:r>
            <w:r w:rsidR="00A8249B">
              <w:rPr>
                <w:rFonts w:ascii="Arial Narrow" w:hAnsi="Arial Narrow"/>
              </w:rPr>
              <w:t>.</w:t>
            </w:r>
          </w:p>
          <w:p w:rsidR="0002079D" w:rsidRPr="005E114E" w:rsidRDefault="0002079D" w:rsidP="0030062C">
            <w:pPr>
              <w:pStyle w:val="ListParagraph"/>
              <w:numPr>
                <w:ilvl w:val="2"/>
                <w:numId w:val="7"/>
              </w:numPr>
              <w:spacing w:after="0" w:line="240" w:lineRule="auto"/>
              <w:ind w:left="442" w:hanging="442"/>
              <w:jc w:val="both"/>
              <w:rPr>
                <w:rFonts w:ascii="Arial Narrow" w:hAnsi="Arial Narrow"/>
              </w:rPr>
            </w:pPr>
            <w:r w:rsidRPr="005E114E">
              <w:rPr>
                <w:rFonts w:ascii="Arial Narrow" w:hAnsi="Arial Narrow"/>
              </w:rPr>
              <w:t>Hiring of experts and consultants</w:t>
            </w:r>
            <w:r w:rsidR="00A8249B">
              <w:rPr>
                <w:rFonts w:ascii="Arial Narrow" w:hAnsi="Arial Narrow"/>
              </w:rPr>
              <w:t>.</w:t>
            </w:r>
          </w:p>
          <w:p w:rsidR="0002079D" w:rsidRPr="005E114E" w:rsidRDefault="0002079D" w:rsidP="0030062C">
            <w:pPr>
              <w:pStyle w:val="ListParagraph"/>
              <w:numPr>
                <w:ilvl w:val="2"/>
                <w:numId w:val="7"/>
              </w:numPr>
              <w:spacing w:after="0" w:line="240" w:lineRule="auto"/>
              <w:ind w:left="442" w:hanging="442"/>
              <w:jc w:val="both"/>
              <w:rPr>
                <w:rFonts w:ascii="Arial Narrow" w:hAnsi="Arial Narrow"/>
              </w:rPr>
            </w:pPr>
            <w:r w:rsidRPr="005E114E">
              <w:rPr>
                <w:rFonts w:ascii="Arial Narrow" w:hAnsi="Arial Narrow"/>
              </w:rPr>
              <w:t>Implementation of activities in accordance with the AOP</w:t>
            </w:r>
            <w:r w:rsidR="00A8249B">
              <w:rPr>
                <w:rFonts w:ascii="Arial Narrow" w:hAnsi="Arial Narrow"/>
              </w:rPr>
              <w:t>.</w:t>
            </w:r>
          </w:p>
          <w:p w:rsidR="0002079D" w:rsidRPr="005E114E" w:rsidRDefault="0002079D" w:rsidP="0030062C">
            <w:pPr>
              <w:pStyle w:val="ListParagraph"/>
              <w:numPr>
                <w:ilvl w:val="2"/>
                <w:numId w:val="7"/>
              </w:numPr>
              <w:spacing w:after="0" w:line="240" w:lineRule="auto"/>
              <w:ind w:left="442" w:hanging="442"/>
              <w:jc w:val="both"/>
              <w:rPr>
                <w:rFonts w:ascii="Arial Narrow" w:hAnsi="Arial Narrow"/>
              </w:rPr>
            </w:pPr>
            <w:r w:rsidRPr="005E114E">
              <w:rPr>
                <w:rFonts w:ascii="Arial Narrow" w:hAnsi="Arial Narrow"/>
              </w:rPr>
              <w:t>Monitoring, follow-up, and reporting about the Project’s achievements</w:t>
            </w:r>
          </w:p>
          <w:p w:rsidR="0002079D" w:rsidRPr="005E114E" w:rsidRDefault="0002079D" w:rsidP="006A55BF">
            <w:pPr>
              <w:pStyle w:val="ListParagraph"/>
              <w:spacing w:after="0" w:line="240" w:lineRule="auto"/>
              <w:ind w:left="442"/>
              <w:jc w:val="both"/>
              <w:rPr>
                <w:rFonts w:ascii="Arial Narrow" w:hAnsi="Arial Narrow"/>
              </w:rPr>
            </w:pPr>
            <w:r w:rsidRPr="005E114E">
              <w:rPr>
                <w:rFonts w:ascii="Arial Narrow" w:hAnsi="Arial Narrow"/>
              </w:rPr>
              <w:t>Effective and timely administrative management of the Project</w:t>
            </w:r>
            <w:r w:rsidR="00A8249B">
              <w:rPr>
                <w:rFonts w:ascii="Arial Narrow" w:hAnsi="Arial Narrow"/>
              </w:rPr>
              <w:t>.</w:t>
            </w:r>
          </w:p>
        </w:tc>
      </w:tr>
    </w:tbl>
    <w:p w:rsidR="00901797" w:rsidRDefault="00901797" w:rsidP="00AE026D">
      <w:pPr>
        <w:jc w:val="both"/>
        <w:rPr>
          <w:rFonts w:ascii="Arial Narrow" w:hAnsi="Arial Narrow" w:cs="Arial"/>
          <w:b/>
        </w:rPr>
      </w:pPr>
    </w:p>
    <w:p w:rsidR="00E754AD" w:rsidRDefault="00E754AD" w:rsidP="00AE026D">
      <w:pPr>
        <w:jc w:val="both"/>
        <w:rPr>
          <w:rFonts w:ascii="Arial Narrow" w:hAnsi="Arial Narrow" w:cs="Arial"/>
          <w:b/>
        </w:rPr>
      </w:pPr>
    </w:p>
    <w:p w:rsidR="00463202" w:rsidRDefault="00463202" w:rsidP="00463202">
      <w:pPr>
        <w:pStyle w:val="Heading2"/>
      </w:pPr>
      <w:bookmarkStart w:id="80" w:name="_Toc426973096"/>
      <w:r>
        <w:t xml:space="preserve">9.2 Component </w:t>
      </w:r>
      <w:r w:rsidRPr="00BE1656">
        <w:t>2</w:t>
      </w:r>
      <w:r>
        <w:t>:</w:t>
      </w:r>
      <w:r w:rsidRPr="00BE1656">
        <w:t xml:space="preserve"> Technical Assistance in Citizen Identification</w:t>
      </w:r>
      <w:bookmarkEnd w:id="80"/>
    </w:p>
    <w:p w:rsidR="005E114E" w:rsidRPr="005E114E" w:rsidRDefault="005E114E" w:rsidP="005E114E"/>
    <w:tbl>
      <w:tblPr>
        <w:tblW w:w="9735" w:type="dxa"/>
        <w:tblLook w:val="04A0" w:firstRow="1" w:lastRow="0" w:firstColumn="1" w:lastColumn="0" w:noHBand="0" w:noVBand="1"/>
      </w:tblPr>
      <w:tblGrid>
        <w:gridCol w:w="2445"/>
        <w:gridCol w:w="2430"/>
        <w:gridCol w:w="2250"/>
        <w:gridCol w:w="2610"/>
      </w:tblGrid>
      <w:tr w:rsidR="005E114E" w:rsidRPr="00DD6B89" w:rsidTr="006A55BF">
        <w:trPr>
          <w:trHeight w:val="900"/>
          <w:tblHeader/>
        </w:trPr>
        <w:tc>
          <w:tcPr>
            <w:tcW w:w="2445" w:type="dxa"/>
            <w:tcBorders>
              <w:top w:val="single" w:sz="4" w:space="0" w:color="auto"/>
              <w:left w:val="single" w:sz="4" w:space="0" w:color="auto"/>
              <w:bottom w:val="single" w:sz="4" w:space="0" w:color="auto"/>
              <w:right w:val="single" w:sz="4" w:space="0" w:color="auto"/>
            </w:tcBorders>
            <w:shd w:val="clear" w:color="000000" w:fill="D9D9D9"/>
            <w:hideMark/>
          </w:tcPr>
          <w:p w:rsidR="005E114E" w:rsidRPr="005E114E" w:rsidRDefault="005E114E" w:rsidP="005E114E">
            <w:pPr>
              <w:pStyle w:val="NoSpacing"/>
              <w:rPr>
                <w:b/>
              </w:rPr>
            </w:pPr>
            <w:r w:rsidRPr="005E114E">
              <w:rPr>
                <w:b/>
              </w:rPr>
              <w:t xml:space="preserve">Planned Activities from previous Semester </w:t>
            </w:r>
          </w:p>
          <w:p w:rsidR="005E114E" w:rsidRPr="005E114E" w:rsidRDefault="005E114E" w:rsidP="005E114E">
            <w:pPr>
              <w:pStyle w:val="NoSpacing"/>
              <w:rPr>
                <w:b/>
              </w:rPr>
            </w:pPr>
            <w:r w:rsidRPr="005E114E">
              <w:rPr>
                <w:b/>
              </w:rPr>
              <w:t>Date: October 2014</w:t>
            </w:r>
          </w:p>
        </w:tc>
        <w:tc>
          <w:tcPr>
            <w:tcW w:w="2430" w:type="dxa"/>
            <w:tcBorders>
              <w:top w:val="single" w:sz="4" w:space="0" w:color="auto"/>
              <w:left w:val="nil"/>
              <w:bottom w:val="single" w:sz="4" w:space="0" w:color="auto"/>
              <w:right w:val="single" w:sz="4" w:space="0" w:color="auto"/>
            </w:tcBorders>
            <w:shd w:val="clear" w:color="000000" w:fill="D9D9D9"/>
            <w:hideMark/>
          </w:tcPr>
          <w:p w:rsidR="005E114E" w:rsidRPr="005E114E" w:rsidRDefault="005E114E" w:rsidP="005E114E">
            <w:pPr>
              <w:pStyle w:val="NoSpacing"/>
              <w:rPr>
                <w:b/>
              </w:rPr>
            </w:pPr>
            <w:r w:rsidRPr="005E114E">
              <w:rPr>
                <w:b/>
              </w:rPr>
              <w:t>Actual Status semester                      Date: March 2015</w:t>
            </w:r>
          </w:p>
        </w:tc>
        <w:tc>
          <w:tcPr>
            <w:tcW w:w="2250" w:type="dxa"/>
            <w:tcBorders>
              <w:top w:val="single" w:sz="4" w:space="0" w:color="auto"/>
              <w:left w:val="nil"/>
              <w:bottom w:val="single" w:sz="4" w:space="0" w:color="auto"/>
              <w:right w:val="single" w:sz="4" w:space="0" w:color="auto"/>
            </w:tcBorders>
            <w:shd w:val="clear" w:color="000000" w:fill="D9D9D9"/>
            <w:hideMark/>
          </w:tcPr>
          <w:p w:rsidR="005E114E" w:rsidRPr="005E114E" w:rsidRDefault="005E114E" w:rsidP="005E114E">
            <w:pPr>
              <w:pStyle w:val="NoSpacing"/>
              <w:rPr>
                <w:b/>
              </w:rPr>
            </w:pPr>
            <w:r w:rsidRPr="005E114E">
              <w:rPr>
                <w:b/>
              </w:rPr>
              <w:t>Explanation for Deviations</w:t>
            </w:r>
          </w:p>
        </w:tc>
        <w:tc>
          <w:tcPr>
            <w:tcW w:w="2610" w:type="dxa"/>
            <w:tcBorders>
              <w:top w:val="single" w:sz="4" w:space="0" w:color="auto"/>
              <w:left w:val="nil"/>
              <w:bottom w:val="single" w:sz="4" w:space="0" w:color="auto"/>
              <w:right w:val="single" w:sz="4" w:space="0" w:color="auto"/>
            </w:tcBorders>
            <w:shd w:val="clear" w:color="000000" w:fill="D9D9D9"/>
            <w:hideMark/>
          </w:tcPr>
          <w:p w:rsidR="005E114E" w:rsidRPr="005E114E" w:rsidRDefault="005E114E" w:rsidP="006A55BF">
            <w:pPr>
              <w:pStyle w:val="NoSpacing"/>
              <w:rPr>
                <w:b/>
              </w:rPr>
            </w:pPr>
            <w:r w:rsidRPr="005E114E">
              <w:rPr>
                <w:b/>
              </w:rPr>
              <w:t>Proposed Activities for the next semester                     Date: April 2015 – Jun</w:t>
            </w:r>
            <w:r w:rsidR="006A55BF">
              <w:rPr>
                <w:b/>
              </w:rPr>
              <w:t>e</w:t>
            </w:r>
            <w:r w:rsidRPr="005E114E">
              <w:rPr>
                <w:b/>
              </w:rPr>
              <w:t xml:space="preserve"> 2015</w:t>
            </w:r>
          </w:p>
        </w:tc>
      </w:tr>
      <w:tr w:rsidR="005E114E" w:rsidRPr="0050279E" w:rsidTr="006A55BF">
        <w:trPr>
          <w:trHeight w:val="449"/>
        </w:trPr>
        <w:tc>
          <w:tcPr>
            <w:tcW w:w="2445" w:type="dxa"/>
            <w:tcBorders>
              <w:top w:val="nil"/>
              <w:left w:val="single" w:sz="4" w:space="0" w:color="auto"/>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color w:val="000000"/>
              </w:rPr>
            </w:pPr>
            <w:r w:rsidRPr="005E114E">
              <w:rPr>
                <w:rFonts w:ascii="Arial Narrow" w:hAnsi="Arial Narrow"/>
                <w:color w:val="000000"/>
              </w:rPr>
              <w:t>Deliver 6 training workshops on subjects related to info technological security.</w:t>
            </w:r>
          </w:p>
          <w:p w:rsidR="005E114E" w:rsidRPr="005E114E" w:rsidRDefault="005E114E" w:rsidP="006A55BF">
            <w:pPr>
              <w:jc w:val="both"/>
              <w:rPr>
                <w:rFonts w:ascii="Arial Narrow" w:hAnsi="Arial Narrow"/>
                <w:color w:val="000000"/>
              </w:rPr>
            </w:pPr>
          </w:p>
        </w:tc>
        <w:tc>
          <w:tcPr>
            <w:tcW w:w="2430" w:type="dxa"/>
            <w:tcBorders>
              <w:top w:val="nil"/>
              <w:left w:val="nil"/>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color w:val="000000"/>
              </w:rPr>
            </w:pPr>
            <w:r w:rsidRPr="005E114E">
              <w:rPr>
                <w:rFonts w:ascii="Arial Narrow" w:hAnsi="Arial Narrow"/>
                <w:color w:val="000000"/>
              </w:rPr>
              <w:t>6 training workshops delivered on subjects related to info technological security in Comayagua, Siguatepeque, La Paz, Choluteca and San Pedro Sula cities</w:t>
            </w:r>
            <w:r w:rsidR="00A8249B">
              <w:rPr>
                <w:rFonts w:ascii="Arial Narrow" w:hAnsi="Arial Narrow"/>
                <w:color w:val="000000"/>
              </w:rPr>
              <w:t>.</w:t>
            </w:r>
          </w:p>
        </w:tc>
        <w:tc>
          <w:tcPr>
            <w:tcW w:w="2250" w:type="dxa"/>
            <w:tcBorders>
              <w:top w:val="nil"/>
              <w:left w:val="nil"/>
              <w:bottom w:val="single" w:sz="4" w:space="0" w:color="auto"/>
              <w:right w:val="single" w:sz="4" w:space="0" w:color="auto"/>
            </w:tcBorders>
            <w:shd w:val="clear" w:color="auto" w:fill="auto"/>
            <w:noWrap/>
            <w:hideMark/>
          </w:tcPr>
          <w:p w:rsidR="005E114E" w:rsidRPr="005E114E" w:rsidRDefault="005E114E" w:rsidP="006A55BF">
            <w:pPr>
              <w:jc w:val="both"/>
              <w:rPr>
                <w:rFonts w:ascii="Arial Narrow" w:hAnsi="Arial Narrow"/>
                <w:color w:val="000000"/>
              </w:rPr>
            </w:pPr>
            <w:r w:rsidRPr="005E114E">
              <w:rPr>
                <w:rFonts w:ascii="Arial Narrow" w:hAnsi="Arial Narrow"/>
                <w:color w:val="000000"/>
              </w:rPr>
              <w:t xml:space="preserve">The info technological training workshop at Tegucigalpa did not take place, as purchase of security equipment is still on process of acquisition. </w:t>
            </w:r>
          </w:p>
        </w:tc>
        <w:tc>
          <w:tcPr>
            <w:tcW w:w="2610" w:type="dxa"/>
            <w:tcBorders>
              <w:top w:val="nil"/>
              <w:left w:val="nil"/>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color w:val="000000"/>
              </w:rPr>
            </w:pPr>
            <w:r w:rsidRPr="005E114E">
              <w:rPr>
                <w:rFonts w:ascii="Arial Narrow" w:hAnsi="Arial Narrow"/>
                <w:color w:val="000000"/>
              </w:rPr>
              <w:t>To deliver 1 technological training workshop at Tegucigalpa</w:t>
            </w:r>
            <w:r w:rsidR="00A8249B">
              <w:rPr>
                <w:rFonts w:ascii="Arial Narrow" w:hAnsi="Arial Narrow"/>
                <w:color w:val="000000"/>
              </w:rPr>
              <w:t>.</w:t>
            </w:r>
          </w:p>
          <w:p w:rsidR="005E114E" w:rsidRPr="00556F8F" w:rsidRDefault="005E114E" w:rsidP="006A55BF">
            <w:pPr>
              <w:jc w:val="both"/>
              <w:rPr>
                <w:rFonts w:ascii="Arial Narrow" w:hAnsi="Arial Narrow"/>
                <w:color w:val="000000"/>
              </w:rPr>
            </w:pPr>
          </w:p>
        </w:tc>
      </w:tr>
      <w:tr w:rsidR="005E114E" w:rsidRPr="00BA1233" w:rsidTr="006A55BF">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rPr>
            </w:pPr>
            <w:r w:rsidRPr="005E114E">
              <w:rPr>
                <w:rFonts w:ascii="Arial Narrow" w:hAnsi="Arial Narrow"/>
              </w:rPr>
              <w:t xml:space="preserve">Visits to the 250 remaining Municipal Civil Registries (RCM), to perform a diagnosis of the under registration of deaths. </w:t>
            </w: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Installation of the Civil Registry and Citizen identification Centers (CRIC) at the Morgue and the University in Tegucigalpa.</w:t>
            </w: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p>
          <w:p w:rsidR="00A8249B" w:rsidRDefault="00A8249B"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 xml:space="preserve">To perform an analysis of identified deaths  on the National Electoral Census of 2013 </w:t>
            </w:r>
          </w:p>
        </w:tc>
        <w:tc>
          <w:tcPr>
            <w:tcW w:w="2430" w:type="dxa"/>
            <w:tcBorders>
              <w:top w:val="single" w:sz="4" w:space="0" w:color="auto"/>
              <w:left w:val="nil"/>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rPr>
            </w:pPr>
            <w:r w:rsidRPr="005E114E">
              <w:rPr>
                <w:rFonts w:ascii="Arial Narrow" w:hAnsi="Arial Narrow"/>
              </w:rPr>
              <w:t xml:space="preserve">Visits to 180 Municipal Civil Registries have been carried out, to perform a diagnosis of the under registration of deaths. </w:t>
            </w:r>
          </w:p>
          <w:p w:rsidR="005E114E" w:rsidRPr="005E114E" w:rsidRDefault="005E114E" w:rsidP="006A55BF">
            <w:pPr>
              <w:jc w:val="both"/>
              <w:rPr>
                <w:rFonts w:ascii="Arial Narrow" w:hAnsi="Arial Narrow"/>
              </w:rPr>
            </w:pPr>
          </w:p>
          <w:p w:rsidR="006A55BF" w:rsidRDefault="006A55BF"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Civil Registry and Citizen identification Centers (CRIC) at the Morgue and the University in Tegucigalpa were built</w:t>
            </w:r>
            <w:r w:rsidR="00863A34" w:rsidRPr="005E114E">
              <w:rPr>
                <w:rFonts w:ascii="Arial Narrow" w:hAnsi="Arial Narrow"/>
              </w:rPr>
              <w:t>, and</w:t>
            </w:r>
            <w:r w:rsidRPr="005E114E">
              <w:rPr>
                <w:rFonts w:ascii="Arial Narrow" w:hAnsi="Arial Narrow"/>
              </w:rPr>
              <w:t xml:space="preserve"> 2 CRICs remained to be built in Pedro Sula. However, part of the equipment is on process of acquisition.</w:t>
            </w:r>
          </w:p>
          <w:p w:rsidR="006A55BF" w:rsidRDefault="006A55BF"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 xml:space="preserve">Work in progress </w:t>
            </w:r>
          </w:p>
        </w:tc>
        <w:tc>
          <w:tcPr>
            <w:tcW w:w="2250" w:type="dxa"/>
            <w:tcBorders>
              <w:top w:val="single" w:sz="4" w:space="0" w:color="auto"/>
              <w:left w:val="nil"/>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rPr>
            </w:pPr>
            <w:r w:rsidRPr="005E114E">
              <w:rPr>
                <w:rFonts w:ascii="Arial Narrow" w:hAnsi="Arial Narrow"/>
              </w:rPr>
              <w:t>70 RCMs were not visited, due to unavailability of RNP staff, since they had to address themselves to their own institutional activities</w:t>
            </w:r>
            <w:r w:rsidR="00A8249B">
              <w:rPr>
                <w:rFonts w:ascii="Arial Narrow" w:hAnsi="Arial Narrow"/>
              </w:rPr>
              <w:t>.</w:t>
            </w:r>
            <w:r w:rsidRPr="005E114E">
              <w:rPr>
                <w:rFonts w:ascii="Arial Narrow" w:hAnsi="Arial Narrow"/>
              </w:rPr>
              <w:t xml:space="preserve">  </w:t>
            </w: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Construction of CRICs in San Pedro Sula will be finished by april, since construction grounds were assigned until mid-February 2015.</w:t>
            </w: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This information will be obtained once the deaths diagnosis has been completed.</w:t>
            </w:r>
          </w:p>
        </w:tc>
        <w:tc>
          <w:tcPr>
            <w:tcW w:w="2610" w:type="dxa"/>
            <w:tcBorders>
              <w:top w:val="single" w:sz="4" w:space="0" w:color="auto"/>
              <w:left w:val="nil"/>
              <w:bottom w:val="single" w:sz="4" w:space="0" w:color="auto"/>
              <w:right w:val="single" w:sz="4" w:space="0" w:color="auto"/>
            </w:tcBorders>
            <w:shd w:val="clear" w:color="auto" w:fill="auto"/>
            <w:noWrap/>
          </w:tcPr>
          <w:p w:rsidR="005E114E" w:rsidRPr="005E114E" w:rsidRDefault="005E114E" w:rsidP="006A55BF">
            <w:pPr>
              <w:jc w:val="both"/>
              <w:rPr>
                <w:rFonts w:ascii="Arial Narrow" w:hAnsi="Arial Narrow"/>
              </w:rPr>
            </w:pPr>
            <w:r w:rsidRPr="005E114E">
              <w:rPr>
                <w:rFonts w:ascii="Arial Narrow" w:hAnsi="Arial Narrow"/>
              </w:rPr>
              <w:t xml:space="preserve">Visits to 70 </w:t>
            </w:r>
            <w:r w:rsidR="00863A34" w:rsidRPr="005E114E">
              <w:rPr>
                <w:rFonts w:ascii="Arial Narrow" w:hAnsi="Arial Narrow"/>
              </w:rPr>
              <w:t>70 RCMs</w:t>
            </w:r>
            <w:r w:rsidRPr="005E114E">
              <w:rPr>
                <w:rFonts w:ascii="Arial Narrow" w:hAnsi="Arial Narrow"/>
              </w:rPr>
              <w:t xml:space="preserve"> to perform a national diagnosis of the under registration of deaths, to complete the 250 Municipal Civil Registries</w:t>
            </w:r>
            <w:r w:rsidR="00A8249B">
              <w:rPr>
                <w:rFonts w:ascii="Arial Narrow" w:hAnsi="Arial Narrow"/>
              </w:rPr>
              <w:t>.</w:t>
            </w:r>
          </w:p>
          <w:p w:rsidR="005E114E" w:rsidRPr="005E114E" w:rsidRDefault="005E114E" w:rsidP="006A55BF">
            <w:pPr>
              <w:jc w:val="both"/>
              <w:rPr>
                <w:rFonts w:ascii="Arial Narrow" w:hAnsi="Arial Narrow"/>
              </w:rPr>
            </w:pPr>
            <w:r w:rsidRPr="005E114E">
              <w:rPr>
                <w:rFonts w:ascii="Arial Narrow" w:hAnsi="Arial Narrow"/>
              </w:rPr>
              <w:t>Final document of the diagnosis of the under registration of deaths.</w:t>
            </w:r>
          </w:p>
          <w:p w:rsidR="005E114E" w:rsidRPr="005E114E" w:rsidRDefault="005E114E" w:rsidP="00863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rPr>
            </w:pPr>
            <w:r w:rsidRPr="005E114E">
              <w:rPr>
                <w:rFonts w:ascii="Arial Narrow" w:hAnsi="Arial Narrow"/>
              </w:rPr>
              <w:t xml:space="preserve">Start up of 4 Civil Registry and Citizen identification Centers (CRIC) at the </w:t>
            </w:r>
            <w:r w:rsidRPr="005E114E">
              <w:rPr>
                <w:rFonts w:ascii="Arial Narrow" w:eastAsiaTheme="minorHAnsi" w:hAnsi="Arial Narrow"/>
              </w:rPr>
              <w:t>Directorate of Forensic Medicine</w:t>
            </w:r>
            <w:r w:rsidR="00863A34">
              <w:rPr>
                <w:rFonts w:ascii="Arial Narrow" w:eastAsiaTheme="minorHAnsi" w:hAnsi="Arial Narrow"/>
              </w:rPr>
              <w:t xml:space="preserve"> </w:t>
            </w:r>
            <w:r w:rsidRPr="005E114E">
              <w:rPr>
                <w:rFonts w:ascii="Arial Narrow" w:hAnsi="Arial Narrow"/>
              </w:rPr>
              <w:t>(Morgue) and at the UNAH campuses in Tegucigalpa and San Pedro Sula.</w:t>
            </w:r>
          </w:p>
          <w:p w:rsidR="005E114E" w:rsidRPr="005E114E" w:rsidRDefault="005E114E" w:rsidP="006A55BF">
            <w:pPr>
              <w:jc w:val="both"/>
              <w:rPr>
                <w:rFonts w:ascii="Arial Narrow" w:hAnsi="Arial Narrow"/>
              </w:rPr>
            </w:pPr>
          </w:p>
          <w:p w:rsidR="006A55BF" w:rsidRDefault="006A55BF" w:rsidP="006A55BF">
            <w:pPr>
              <w:jc w:val="both"/>
              <w:rPr>
                <w:rFonts w:ascii="Arial Narrow" w:hAnsi="Arial Narrow"/>
              </w:rPr>
            </w:pPr>
          </w:p>
          <w:p w:rsidR="005E114E" w:rsidRPr="005E114E" w:rsidRDefault="005E114E" w:rsidP="006A55BF">
            <w:pPr>
              <w:jc w:val="both"/>
              <w:rPr>
                <w:rFonts w:ascii="Arial Narrow" w:hAnsi="Arial Narrow"/>
              </w:rPr>
            </w:pPr>
            <w:r w:rsidRPr="005E114E">
              <w:rPr>
                <w:rFonts w:ascii="Arial Narrow" w:hAnsi="Arial Narrow"/>
              </w:rPr>
              <w:t xml:space="preserve">To perform an analysis of identified deaths  on the National Electoral Census of 2013 </w:t>
            </w:r>
          </w:p>
        </w:tc>
      </w:tr>
      <w:tr w:rsidR="005E114E" w:rsidRPr="00BA1233" w:rsidTr="006A55BF">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tcPr>
          <w:p w:rsidR="005E114E" w:rsidRPr="006A55BF" w:rsidRDefault="005E114E"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rPr>
            </w:pPr>
            <w:r w:rsidRPr="006A55BF">
              <w:rPr>
                <w:rFonts w:ascii="Arial Narrow" w:hAnsi="Arial Narrow"/>
              </w:rPr>
              <w:t>8 workshops will be conducted with the transparency and institutional strengthening group round table (G - FORT ), in order to continue generating significant synergies among citizens , cooperation agencies and the state, that clearly strengthen institutions and the process of democratization in the country.</w:t>
            </w:r>
          </w:p>
        </w:tc>
        <w:tc>
          <w:tcPr>
            <w:tcW w:w="243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6A55BF">
            <w:pPr>
              <w:jc w:val="both"/>
              <w:rPr>
                <w:rFonts w:ascii="Arial Narrow" w:hAnsi="Arial Narrow"/>
              </w:rPr>
            </w:pPr>
            <w:r w:rsidRPr="006A55BF">
              <w:rPr>
                <w:rFonts w:ascii="Arial Narrow" w:hAnsi="Arial Narrow"/>
              </w:rPr>
              <w:t xml:space="preserve">They have not been implemented </w:t>
            </w:r>
          </w:p>
        </w:tc>
        <w:tc>
          <w:tcPr>
            <w:tcW w:w="225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6A55BF">
            <w:pPr>
              <w:jc w:val="both"/>
              <w:rPr>
                <w:rFonts w:ascii="Arial Narrow" w:hAnsi="Arial Narrow"/>
              </w:rPr>
            </w:pPr>
            <w:r w:rsidRPr="006A55BF">
              <w:rPr>
                <w:rFonts w:ascii="Arial Narrow" w:hAnsi="Arial Narrow"/>
              </w:rPr>
              <w:t>G-FORT meetings have not been able to take place, since RNP authorities have delayed the subject for the next period.</w:t>
            </w:r>
          </w:p>
          <w:p w:rsidR="005E114E" w:rsidRPr="006A55BF" w:rsidRDefault="005E114E" w:rsidP="006A55BF">
            <w:pPr>
              <w:jc w:val="both"/>
              <w:rPr>
                <w:rFonts w:ascii="Arial Narrow" w:hAnsi="Arial Narrow"/>
              </w:rPr>
            </w:pPr>
          </w:p>
        </w:tc>
        <w:tc>
          <w:tcPr>
            <w:tcW w:w="261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A824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rPr>
            </w:pPr>
            <w:r w:rsidRPr="006A55BF">
              <w:rPr>
                <w:rFonts w:ascii="Arial Narrow" w:hAnsi="Arial Narrow"/>
              </w:rPr>
              <w:t>8 workshops will be conducted with the transparency and institutional strengthening working group board (G - FORT), in order to continue generating significant synergies among citizens, cooperation agencies and the state, that clearly strengthen institutions and the process of democratization in the country.</w:t>
            </w:r>
          </w:p>
        </w:tc>
      </w:tr>
      <w:tr w:rsidR="005E114E" w:rsidRPr="0050279E" w:rsidTr="006A55BF">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tcPr>
          <w:p w:rsidR="005E114E" w:rsidRPr="00BA1233" w:rsidRDefault="005E114E" w:rsidP="006A55BF">
            <w:pPr>
              <w:jc w:val="both"/>
              <w:rPr>
                <w:rFonts w:ascii="Arial Narrow" w:hAnsi="Arial Narrow"/>
                <w:color w:val="FF0000"/>
                <w:sz w:val="16"/>
                <w:szCs w:val="16"/>
              </w:rPr>
            </w:pPr>
          </w:p>
        </w:tc>
        <w:tc>
          <w:tcPr>
            <w:tcW w:w="2430" w:type="dxa"/>
            <w:tcBorders>
              <w:top w:val="single" w:sz="4" w:space="0" w:color="auto"/>
              <w:left w:val="nil"/>
              <w:bottom w:val="single" w:sz="4" w:space="0" w:color="auto"/>
              <w:right w:val="single" w:sz="4" w:space="0" w:color="auto"/>
            </w:tcBorders>
            <w:shd w:val="clear" w:color="auto" w:fill="auto"/>
            <w:noWrap/>
          </w:tcPr>
          <w:p w:rsidR="005E114E" w:rsidRPr="00BA1233" w:rsidRDefault="005E114E" w:rsidP="006A55BF">
            <w:pPr>
              <w:jc w:val="both"/>
              <w:rPr>
                <w:rFonts w:ascii="Arial Narrow" w:hAnsi="Arial Narrow"/>
                <w:color w:val="FF0000"/>
                <w:sz w:val="16"/>
                <w:szCs w:val="16"/>
              </w:rPr>
            </w:pPr>
          </w:p>
        </w:tc>
        <w:tc>
          <w:tcPr>
            <w:tcW w:w="225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rPr>
            </w:pPr>
            <w:r w:rsidRPr="006A55BF">
              <w:rPr>
                <w:rFonts w:ascii="Arial Narrow" w:hAnsi="Arial Narrow"/>
              </w:rPr>
              <w:t>Reprogramming of funds for the purchase of the vehicle and the interconnection of the Municipal Civil Registry to the central base, due to the Acquisition of Security Equipment.</w:t>
            </w:r>
          </w:p>
        </w:tc>
        <w:tc>
          <w:tcPr>
            <w:tcW w:w="261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6A55BF">
            <w:pPr>
              <w:jc w:val="both"/>
              <w:rPr>
                <w:rFonts w:ascii="Arial Narrow" w:hAnsi="Arial Narrow"/>
              </w:rPr>
            </w:pPr>
            <w:r w:rsidRPr="006A55BF">
              <w:rPr>
                <w:rFonts w:ascii="Arial Narrow" w:hAnsi="Arial Narrow"/>
              </w:rPr>
              <w:t xml:space="preserve">Acquisition and startup of the operation of the security equipment. </w:t>
            </w:r>
          </w:p>
          <w:p w:rsidR="005E114E" w:rsidRPr="006A55BF" w:rsidRDefault="005E114E" w:rsidP="006A55BF">
            <w:pPr>
              <w:jc w:val="both"/>
              <w:rPr>
                <w:rFonts w:ascii="Arial Narrow" w:hAnsi="Arial Narrow"/>
              </w:rPr>
            </w:pPr>
          </w:p>
        </w:tc>
      </w:tr>
      <w:tr w:rsidR="005E114E" w:rsidRPr="00BA1233" w:rsidTr="006A55BF">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tcPr>
          <w:p w:rsidR="005E114E" w:rsidRPr="00373107" w:rsidRDefault="005E114E" w:rsidP="006A55BF">
            <w:pPr>
              <w:jc w:val="both"/>
              <w:rPr>
                <w:rFonts w:ascii="Arial Narrow" w:hAnsi="Arial Narrow"/>
                <w:color w:val="FF0000"/>
                <w:sz w:val="16"/>
                <w:szCs w:val="16"/>
              </w:rPr>
            </w:pPr>
          </w:p>
        </w:tc>
        <w:tc>
          <w:tcPr>
            <w:tcW w:w="2430" w:type="dxa"/>
            <w:tcBorders>
              <w:top w:val="single" w:sz="4" w:space="0" w:color="auto"/>
              <w:left w:val="nil"/>
              <w:bottom w:val="single" w:sz="4" w:space="0" w:color="auto"/>
              <w:right w:val="single" w:sz="4" w:space="0" w:color="auto"/>
            </w:tcBorders>
            <w:shd w:val="clear" w:color="auto" w:fill="auto"/>
            <w:noWrap/>
          </w:tcPr>
          <w:p w:rsidR="005E114E" w:rsidRPr="00373107" w:rsidRDefault="005E114E" w:rsidP="006A55BF">
            <w:pPr>
              <w:jc w:val="both"/>
              <w:rPr>
                <w:rFonts w:ascii="Arial Narrow" w:hAnsi="Arial Narrow"/>
                <w:color w:val="FF0000"/>
                <w:sz w:val="16"/>
                <w:szCs w:val="16"/>
              </w:rPr>
            </w:pPr>
          </w:p>
        </w:tc>
        <w:tc>
          <w:tcPr>
            <w:tcW w:w="2250" w:type="dxa"/>
            <w:tcBorders>
              <w:top w:val="single" w:sz="4" w:space="0" w:color="auto"/>
              <w:left w:val="nil"/>
              <w:bottom w:val="single" w:sz="4" w:space="0" w:color="auto"/>
              <w:right w:val="single" w:sz="4" w:space="0" w:color="auto"/>
            </w:tcBorders>
            <w:shd w:val="clear" w:color="auto" w:fill="auto"/>
            <w:noWrap/>
          </w:tcPr>
          <w:p w:rsidR="005E114E" w:rsidRPr="00373107" w:rsidRDefault="005E114E" w:rsidP="006A55BF">
            <w:pPr>
              <w:jc w:val="both"/>
              <w:rPr>
                <w:rFonts w:ascii="Arial Narrow" w:hAnsi="Arial Narrow"/>
                <w:color w:val="FF0000"/>
              </w:rPr>
            </w:pPr>
          </w:p>
        </w:tc>
        <w:tc>
          <w:tcPr>
            <w:tcW w:w="2610" w:type="dxa"/>
            <w:tcBorders>
              <w:top w:val="single" w:sz="4" w:space="0" w:color="auto"/>
              <w:left w:val="nil"/>
              <w:bottom w:val="single" w:sz="4" w:space="0" w:color="auto"/>
              <w:right w:val="single" w:sz="4" w:space="0" w:color="auto"/>
            </w:tcBorders>
            <w:shd w:val="clear" w:color="auto" w:fill="auto"/>
            <w:noWrap/>
          </w:tcPr>
          <w:p w:rsidR="005E114E" w:rsidRPr="006A55BF" w:rsidRDefault="005E114E"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rPr>
            </w:pPr>
            <w:r w:rsidRPr="006A55BF">
              <w:rPr>
                <w:rFonts w:ascii="Arial Narrow" w:hAnsi="Arial Narrow"/>
              </w:rPr>
              <w:t>A consultancy on Amendments to the Law of RNP and its regulations will be implemented, to support a decrease of t</w:t>
            </w:r>
            <w:r w:rsidR="00A8249B">
              <w:rPr>
                <w:rFonts w:ascii="Arial Narrow" w:hAnsi="Arial Narrow"/>
              </w:rPr>
              <w:t>he under registration of deaths.</w:t>
            </w:r>
          </w:p>
        </w:tc>
      </w:tr>
    </w:tbl>
    <w:p w:rsidR="005E114E" w:rsidRDefault="005E114E" w:rsidP="005E114E"/>
    <w:p w:rsidR="00E754AD" w:rsidRDefault="00E754AD" w:rsidP="005E114E"/>
    <w:p w:rsidR="00E754AD" w:rsidRDefault="00E754AD" w:rsidP="005E114E"/>
    <w:p w:rsidR="005E114E" w:rsidRPr="005E114E" w:rsidRDefault="005E114E" w:rsidP="005E114E"/>
    <w:p w:rsidR="00463202" w:rsidRPr="00BE1656" w:rsidRDefault="00463202" w:rsidP="00463202">
      <w:pPr>
        <w:pStyle w:val="Heading2"/>
      </w:pPr>
      <w:bookmarkStart w:id="81" w:name="_Toc426973097"/>
      <w:r>
        <w:t xml:space="preserve">9.3 Component </w:t>
      </w:r>
      <w:r w:rsidRPr="00BE1656">
        <w:t>3</w:t>
      </w:r>
      <w:r>
        <w:t>:</w:t>
      </w:r>
      <w:r w:rsidRPr="00BE1656">
        <w:t xml:space="preserve"> Development of Public P</w:t>
      </w:r>
      <w:r>
        <w:t>olicies for Citizen Security and Coexistence</w:t>
      </w:r>
      <w:bookmarkEnd w:id="81"/>
    </w:p>
    <w:p w:rsidR="00463202" w:rsidRDefault="00463202" w:rsidP="00AE026D">
      <w:pPr>
        <w:jc w:val="both"/>
        <w:rPr>
          <w:rFonts w:ascii="Arial Narrow" w:hAnsi="Arial Narrow" w:cs="Arial"/>
          <w:b/>
        </w:rPr>
      </w:pPr>
    </w:p>
    <w:tbl>
      <w:tblPr>
        <w:tblW w:w="0" w:type="auto"/>
        <w:tblLook w:val="04A0" w:firstRow="1" w:lastRow="0" w:firstColumn="1" w:lastColumn="0" w:noHBand="0" w:noVBand="1"/>
      </w:tblPr>
      <w:tblGrid>
        <w:gridCol w:w="2460"/>
        <w:gridCol w:w="2314"/>
        <w:gridCol w:w="1822"/>
        <w:gridCol w:w="2466"/>
      </w:tblGrid>
      <w:tr w:rsidR="00863A34" w:rsidRPr="00F63EC5" w:rsidTr="00EE51D2">
        <w:trPr>
          <w:trHeight w:val="900"/>
          <w:tblHeader/>
        </w:trPr>
        <w:tc>
          <w:tcPr>
            <w:tcW w:w="0" w:type="auto"/>
            <w:tcBorders>
              <w:top w:val="single" w:sz="4" w:space="0" w:color="auto"/>
              <w:left w:val="single" w:sz="4" w:space="0" w:color="auto"/>
              <w:bottom w:val="single" w:sz="4" w:space="0" w:color="auto"/>
              <w:right w:val="single" w:sz="4" w:space="0" w:color="auto"/>
            </w:tcBorders>
            <w:shd w:val="clear" w:color="000000" w:fill="D9D9D9"/>
            <w:hideMark/>
          </w:tcPr>
          <w:p w:rsidR="006A55BF" w:rsidRPr="006A55BF" w:rsidRDefault="006A55BF" w:rsidP="006A55BF">
            <w:pPr>
              <w:pStyle w:val="NoSpacing"/>
              <w:rPr>
                <w:b/>
              </w:rPr>
            </w:pPr>
            <w:r w:rsidRPr="006A55BF">
              <w:rPr>
                <w:b/>
              </w:rPr>
              <w:t xml:space="preserve">Planned Activities from previous Semester </w:t>
            </w:r>
          </w:p>
          <w:p w:rsidR="006A55BF" w:rsidRPr="006A55BF" w:rsidRDefault="006A55BF" w:rsidP="006A55BF">
            <w:pPr>
              <w:pStyle w:val="NoSpacing"/>
              <w:rPr>
                <w:b/>
              </w:rPr>
            </w:pPr>
          </w:p>
        </w:tc>
        <w:tc>
          <w:tcPr>
            <w:tcW w:w="0" w:type="auto"/>
            <w:tcBorders>
              <w:top w:val="single" w:sz="4" w:space="0" w:color="auto"/>
              <w:left w:val="nil"/>
              <w:bottom w:val="single" w:sz="4" w:space="0" w:color="auto"/>
              <w:right w:val="single" w:sz="4" w:space="0" w:color="auto"/>
            </w:tcBorders>
            <w:shd w:val="clear" w:color="000000" w:fill="D9D9D9"/>
          </w:tcPr>
          <w:p w:rsidR="006A55BF" w:rsidRPr="006A55BF" w:rsidRDefault="006A55BF" w:rsidP="006A55BF">
            <w:pPr>
              <w:pStyle w:val="NoSpacing"/>
              <w:rPr>
                <w:b/>
              </w:rPr>
            </w:pPr>
            <w:r w:rsidRPr="006A55BF">
              <w:rPr>
                <w:b/>
              </w:rPr>
              <w:t xml:space="preserve">Actual Status semester </w:t>
            </w:r>
          </w:p>
        </w:tc>
        <w:tc>
          <w:tcPr>
            <w:tcW w:w="0" w:type="auto"/>
            <w:tcBorders>
              <w:top w:val="single" w:sz="4" w:space="0" w:color="auto"/>
              <w:left w:val="nil"/>
              <w:bottom w:val="single" w:sz="4" w:space="0" w:color="auto"/>
              <w:right w:val="single" w:sz="4" w:space="0" w:color="auto"/>
            </w:tcBorders>
            <w:shd w:val="clear" w:color="000000" w:fill="D9D9D9"/>
            <w:hideMark/>
          </w:tcPr>
          <w:p w:rsidR="006A55BF" w:rsidRPr="006A55BF" w:rsidRDefault="006A55BF" w:rsidP="006A55BF">
            <w:pPr>
              <w:pStyle w:val="NoSpacing"/>
              <w:rPr>
                <w:b/>
                <w:lang w:val="es-HN"/>
              </w:rPr>
            </w:pPr>
            <w:r w:rsidRPr="006A55BF">
              <w:rPr>
                <w:b/>
                <w:lang w:val="es-HN"/>
              </w:rPr>
              <w:t xml:space="preserve">Explanation for Deviations </w:t>
            </w:r>
          </w:p>
        </w:tc>
        <w:tc>
          <w:tcPr>
            <w:tcW w:w="0" w:type="auto"/>
            <w:tcBorders>
              <w:top w:val="single" w:sz="4" w:space="0" w:color="auto"/>
              <w:left w:val="nil"/>
              <w:bottom w:val="single" w:sz="4" w:space="0" w:color="auto"/>
              <w:right w:val="single" w:sz="4" w:space="0" w:color="auto"/>
            </w:tcBorders>
            <w:shd w:val="clear" w:color="000000" w:fill="D9D9D9"/>
            <w:hideMark/>
          </w:tcPr>
          <w:p w:rsidR="006A55BF" w:rsidRPr="006A55BF" w:rsidRDefault="006A55BF" w:rsidP="006A55BF">
            <w:pPr>
              <w:pStyle w:val="NoSpacing"/>
              <w:rPr>
                <w:b/>
              </w:rPr>
            </w:pPr>
            <w:r w:rsidRPr="006A55BF">
              <w:rPr>
                <w:b/>
              </w:rPr>
              <w:t xml:space="preserve">Proposed Activities for the next semester </w:t>
            </w:r>
          </w:p>
        </w:tc>
      </w:tr>
      <w:tr w:rsidR="00863A34" w:rsidRPr="00871CE2" w:rsidTr="006A55BF">
        <w:trPr>
          <w:trHeight w:val="8378"/>
        </w:trPr>
        <w:tc>
          <w:tcPr>
            <w:tcW w:w="0" w:type="auto"/>
            <w:tcBorders>
              <w:top w:val="nil"/>
              <w:left w:val="single" w:sz="4" w:space="0" w:color="auto"/>
              <w:bottom w:val="single" w:sz="4" w:space="0" w:color="auto"/>
              <w:right w:val="single" w:sz="4" w:space="0" w:color="auto"/>
            </w:tcBorders>
            <w:shd w:val="clear" w:color="auto" w:fill="auto"/>
            <w:noWrap/>
            <w:hideMark/>
          </w:tcPr>
          <w:p w:rsidR="006A55BF" w:rsidRPr="006A55BF" w:rsidRDefault="006A55BF" w:rsidP="00EE51D2">
            <w:pPr>
              <w:rPr>
                <w:rFonts w:ascii="Arial Narrow" w:hAnsi="Arial Narrow" w:cs="Arial"/>
                <w:color w:val="000000"/>
              </w:rPr>
            </w:pPr>
            <w:r w:rsidRPr="006A55BF">
              <w:rPr>
                <w:rFonts w:ascii="Arial Narrow" w:hAnsi="Arial Narrow" w:cs="Arial"/>
                <w:color w:val="000000"/>
              </w:rPr>
              <w:t>Strengthen Violence Observatories in Choloma, San Pedro Sula, La Ceiba and Tela, through Citizen Participation modules.</w:t>
            </w:r>
          </w:p>
        </w:tc>
        <w:tc>
          <w:tcPr>
            <w:tcW w:w="0" w:type="auto"/>
            <w:tcBorders>
              <w:top w:val="nil"/>
              <w:left w:val="nil"/>
              <w:bottom w:val="single" w:sz="4" w:space="0" w:color="auto"/>
              <w:right w:val="single" w:sz="4" w:space="0" w:color="auto"/>
            </w:tcBorders>
            <w:shd w:val="clear" w:color="auto" w:fill="auto"/>
            <w:noWrap/>
            <w:hideMark/>
          </w:tcPr>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 xml:space="preserve">Creation of the Local </w:t>
            </w:r>
            <w:r w:rsidRPr="006A55BF">
              <w:rPr>
                <w:rFonts w:ascii="Arial Narrow" w:hAnsi="Arial Narrow" w:cs="Arial"/>
                <w:color w:val="000000"/>
              </w:rPr>
              <w:t xml:space="preserve">Observatory in </w:t>
            </w:r>
            <w:r w:rsidRPr="006A55BF">
              <w:rPr>
                <w:rFonts w:ascii="Arial Narrow" w:eastAsia="Times New Roman" w:hAnsi="Arial Narrow" w:cs="Times New Roman"/>
                <w:color w:val="000000"/>
                <w:lang w:eastAsia="es-ES"/>
              </w:rPr>
              <w:t>Tela.</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 xml:space="preserve">The technical team and Managers of the Local </w:t>
            </w:r>
            <w:r w:rsidRPr="006A55BF">
              <w:rPr>
                <w:rFonts w:ascii="Arial Narrow" w:hAnsi="Arial Narrow" w:cs="Arial"/>
                <w:color w:val="000000"/>
              </w:rPr>
              <w:t>Observatory</w:t>
            </w:r>
            <w:r w:rsidRPr="006A55BF">
              <w:rPr>
                <w:rFonts w:ascii="Arial Narrow" w:eastAsia="Times New Roman" w:hAnsi="Arial Narrow" w:cs="Times New Roman"/>
                <w:color w:val="000000"/>
                <w:lang w:eastAsia="es-ES"/>
              </w:rPr>
              <w:t xml:space="preserve"> have been trained. </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Technical assistance to Local Observatories</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Capacity building and coordination of actions with the Municipality and its committees.</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Technical Cooperation Agreements with UNAH Regional Directors in San Pedro Sula and Tela</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 xml:space="preserve">Presentation of 2013  </w:t>
            </w:r>
            <w:r w:rsidR="00863A34">
              <w:rPr>
                <w:rFonts w:ascii="Arial Narrow" w:eastAsia="Times New Roman" w:hAnsi="Arial Narrow" w:cs="Times New Roman"/>
                <w:color w:val="000000"/>
                <w:lang w:eastAsia="es-ES"/>
              </w:rPr>
              <w:t>B</w:t>
            </w:r>
            <w:r w:rsidRPr="006A55BF">
              <w:rPr>
                <w:rFonts w:ascii="Arial Narrow" w:eastAsia="Times New Roman" w:hAnsi="Arial Narrow" w:cs="Times New Roman"/>
                <w:color w:val="000000"/>
                <w:lang w:eastAsia="es-ES"/>
              </w:rPr>
              <w:t>ulletins and of information of the first 2014 semester</w:t>
            </w:r>
          </w:p>
          <w:p w:rsidR="006A55BF" w:rsidRPr="006A55BF" w:rsidRDefault="006A55BF" w:rsidP="0030062C">
            <w:pPr>
              <w:pStyle w:val="ListParagraph"/>
              <w:numPr>
                <w:ilvl w:val="0"/>
                <w:numId w:val="4"/>
              </w:numPr>
              <w:tabs>
                <w:tab w:val="left" w:pos="512"/>
              </w:tabs>
              <w:spacing w:after="0" w:line="240" w:lineRule="auto"/>
              <w:ind w:left="317" w:hanging="317"/>
              <w:jc w:val="both"/>
              <w:rPr>
                <w:rFonts w:ascii="Arial Narrow" w:eastAsia="Times New Roman" w:hAnsi="Arial Narrow" w:cs="Times New Roman"/>
                <w:color w:val="000000"/>
                <w:lang w:eastAsia="es-ES"/>
              </w:rPr>
            </w:pPr>
            <w:r w:rsidRPr="006A55BF">
              <w:rPr>
                <w:rFonts w:ascii="Arial Narrow" w:eastAsia="Times New Roman" w:hAnsi="Arial Narrow" w:cs="Times New Roman"/>
                <w:color w:val="000000"/>
                <w:lang w:eastAsia="es-ES"/>
              </w:rPr>
              <w:t>Meeting with regional officials of the National Police.</w:t>
            </w:r>
          </w:p>
          <w:p w:rsidR="006A55BF" w:rsidRPr="006A55BF" w:rsidRDefault="006A55BF" w:rsidP="00EE51D2">
            <w:pPr>
              <w:pStyle w:val="ListParagraph"/>
              <w:tabs>
                <w:tab w:val="left" w:pos="512"/>
              </w:tabs>
              <w:spacing w:after="0" w:line="240" w:lineRule="auto"/>
              <w:ind w:left="317"/>
              <w:jc w:val="both"/>
              <w:rPr>
                <w:rFonts w:ascii="Arial Narrow" w:eastAsia="Times New Roman" w:hAnsi="Arial Narrow" w:cs="Arial"/>
              </w:rPr>
            </w:pPr>
          </w:p>
          <w:p w:rsidR="006A55BF" w:rsidRPr="006A55BF" w:rsidRDefault="006A55BF" w:rsidP="00EE51D2">
            <w:pPr>
              <w:rPr>
                <w:rFonts w:ascii="Arial Narrow" w:hAnsi="Arial Narrow" w:cs="Arial"/>
                <w:color w:val="000000"/>
              </w:rPr>
            </w:pPr>
          </w:p>
        </w:tc>
        <w:tc>
          <w:tcPr>
            <w:tcW w:w="0" w:type="auto"/>
            <w:tcBorders>
              <w:top w:val="nil"/>
              <w:left w:val="nil"/>
              <w:bottom w:val="single" w:sz="4" w:space="0" w:color="auto"/>
              <w:right w:val="single" w:sz="4" w:space="0" w:color="auto"/>
            </w:tcBorders>
            <w:shd w:val="clear" w:color="auto" w:fill="auto"/>
            <w:noWrap/>
            <w:hideMark/>
          </w:tcPr>
          <w:p w:rsidR="006A55BF" w:rsidRPr="006A55BF" w:rsidRDefault="006A55BF" w:rsidP="006A55BF">
            <w:pPr>
              <w:pStyle w:val="ListParagraph"/>
              <w:ind w:left="360"/>
              <w:rPr>
                <w:rFonts w:ascii="Arial Narrow" w:hAnsi="Arial Narrow" w:cs="Arial"/>
                <w:color w:val="000000"/>
              </w:rPr>
            </w:pPr>
          </w:p>
        </w:tc>
        <w:tc>
          <w:tcPr>
            <w:tcW w:w="0" w:type="auto"/>
            <w:tcBorders>
              <w:top w:val="nil"/>
              <w:left w:val="nil"/>
              <w:bottom w:val="single" w:sz="4" w:space="0" w:color="auto"/>
              <w:right w:val="single" w:sz="4" w:space="0" w:color="auto"/>
            </w:tcBorders>
            <w:shd w:val="clear" w:color="auto" w:fill="auto"/>
            <w:noWrap/>
            <w:hideMark/>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 xml:space="preserve">• </w:t>
            </w:r>
            <w:r w:rsidRPr="006A55BF">
              <w:rPr>
                <w:rFonts w:ascii="Arial Narrow" w:eastAsiaTheme="minorHAnsi" w:hAnsi="Arial Narrow" w:cs="Arial"/>
                <w:color w:val="000000"/>
              </w:rPr>
              <w:t>Validation , debugging and layout of the Local Observatories results at national, d</w:t>
            </w:r>
            <w:r w:rsidR="00A8249B">
              <w:rPr>
                <w:rFonts w:ascii="Arial Narrow" w:eastAsiaTheme="minorHAnsi" w:hAnsi="Arial Narrow" w:cs="Arial"/>
                <w:color w:val="000000"/>
              </w:rPr>
              <w:t>epartmental and municipal level.</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heme="minorHAnsi" w:hAnsi="Arial Narrow"/>
                <w:lang w:eastAsia="es-ES"/>
              </w:rPr>
            </w:pPr>
            <w:r w:rsidRPr="006A55BF">
              <w:rPr>
                <w:rFonts w:ascii="Arial Narrow" w:hAnsi="Arial Narrow" w:cs="Courier New"/>
                <w:color w:val="212121"/>
                <w:lang w:eastAsia="es-HN"/>
              </w:rPr>
              <w:t xml:space="preserve">• </w:t>
            </w:r>
            <w:r w:rsidRPr="006A55BF">
              <w:rPr>
                <w:rFonts w:ascii="Arial Narrow" w:eastAsiaTheme="minorHAnsi" w:hAnsi="Arial Narrow"/>
                <w:lang w:eastAsia="es-ES"/>
              </w:rPr>
              <w:t>Analysis of results and presentation of 2014 annual bulletins.</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heme="minorHAnsi" w:hAnsi="Arial Narrow"/>
                <w:lang w:eastAsia="es-ES"/>
              </w:rPr>
            </w:pPr>
            <w:r w:rsidRPr="006A55BF">
              <w:rPr>
                <w:rFonts w:ascii="Arial Narrow" w:eastAsiaTheme="minorHAnsi" w:hAnsi="Arial Narrow"/>
                <w:lang w:eastAsia="es-ES"/>
              </w:rPr>
              <w:t xml:space="preserve">• Provision of advice for the technical teams of the Observatory, in order to analyze and present scientific evidence of the Bulletins results to official sources, the </w:t>
            </w:r>
            <w:r w:rsidR="00863A34">
              <w:rPr>
                <w:rFonts w:ascii="Arial Narrow" w:eastAsiaTheme="minorHAnsi" w:hAnsi="Arial Narrow"/>
                <w:lang w:eastAsia="es-ES"/>
              </w:rPr>
              <w:t>Security C</w:t>
            </w:r>
            <w:r w:rsidRPr="006A55BF">
              <w:rPr>
                <w:rFonts w:ascii="Arial Narrow" w:eastAsiaTheme="minorHAnsi" w:hAnsi="Arial Narrow"/>
                <w:lang w:eastAsia="es-ES"/>
              </w:rPr>
              <w:t xml:space="preserve">ommittee, the </w:t>
            </w:r>
            <w:r w:rsidR="00863A34">
              <w:rPr>
                <w:rFonts w:ascii="Arial Narrow" w:eastAsiaTheme="minorHAnsi" w:hAnsi="Arial Narrow"/>
                <w:lang w:eastAsia="es-ES"/>
              </w:rPr>
              <w:t>M</w:t>
            </w:r>
            <w:r w:rsidRPr="006A55BF">
              <w:rPr>
                <w:rFonts w:ascii="Arial Narrow" w:eastAsiaTheme="minorHAnsi" w:hAnsi="Arial Narrow"/>
                <w:lang w:eastAsia="es-ES"/>
              </w:rPr>
              <w:t xml:space="preserve">unicipal </w:t>
            </w:r>
            <w:r w:rsidR="00863A34">
              <w:rPr>
                <w:rFonts w:ascii="Arial Narrow" w:eastAsiaTheme="minorHAnsi" w:hAnsi="Arial Narrow"/>
                <w:lang w:eastAsia="es-ES"/>
              </w:rPr>
              <w:t>C</w:t>
            </w:r>
            <w:r w:rsidRPr="006A55BF">
              <w:rPr>
                <w:rFonts w:ascii="Arial Narrow" w:eastAsiaTheme="minorHAnsi" w:hAnsi="Arial Narrow"/>
                <w:lang w:eastAsia="es-ES"/>
              </w:rPr>
              <w:t>orporation and society in general.</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heme="minorHAnsi" w:hAnsi="Arial Narrow"/>
                <w:lang w:eastAsia="es-ES"/>
              </w:rPr>
            </w:pPr>
            <w:r w:rsidRPr="006A55BF">
              <w:rPr>
                <w:rFonts w:ascii="Arial Narrow" w:eastAsiaTheme="minorHAnsi" w:hAnsi="Arial Narrow"/>
                <w:lang w:eastAsia="es-ES"/>
              </w:rPr>
              <w:t>• Development of geo-referenced thematic maps of deaths from external causes and crime rate in Tela and La Ceiba.</w:t>
            </w:r>
          </w:p>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lang w:eastAsia="es-ES"/>
              </w:rPr>
            </w:pPr>
            <w:r w:rsidRPr="006A55BF">
              <w:rPr>
                <w:rFonts w:ascii="Arial Narrow" w:eastAsiaTheme="minorHAnsi" w:hAnsi="Arial Narrow"/>
                <w:lang w:eastAsia="es-ES"/>
              </w:rPr>
              <w:t>• Geo</w:t>
            </w:r>
            <w:r>
              <w:rPr>
                <w:rFonts w:ascii="Arial Narrow" w:eastAsiaTheme="minorHAnsi" w:hAnsi="Arial Narrow"/>
                <w:lang w:eastAsia="es-ES"/>
              </w:rPr>
              <w:t xml:space="preserve"> </w:t>
            </w:r>
            <w:r w:rsidRPr="006A55BF">
              <w:rPr>
                <w:rFonts w:ascii="Arial Narrow" w:eastAsiaTheme="minorHAnsi" w:hAnsi="Arial Narrow"/>
                <w:lang w:eastAsia="es-ES"/>
              </w:rPr>
              <w:t>referenced mapping of touristic sites in Tela.</w:t>
            </w:r>
          </w:p>
        </w:tc>
      </w:tr>
      <w:tr w:rsidR="00863A34" w:rsidRPr="00367DFD"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 xml:space="preserve">2. </w:t>
            </w:r>
            <w:r w:rsidRPr="006A55BF">
              <w:rPr>
                <w:rFonts w:ascii="Arial Narrow" w:hAnsi="Arial Narrow" w:cs="Arial"/>
                <w:bCs/>
                <w:color w:val="000000"/>
              </w:rPr>
              <w:t>Development of the Violence Observatory at the Central District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Arial"/>
                <w:color w:val="000000"/>
              </w:rPr>
              <w:t>Presentation of the Coexistence and Security Committee of in the first meeting of the Central District, to improve levels of information; promote discussion, reflection and design prevention strategies and coexistence.</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Still to take place, because it has not been possible to access information from the National Police. However, dialogues are taking place with the Ministry of Security.</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bCs/>
                <w:color w:val="000000"/>
              </w:rPr>
              <w:t>Development of the Violence Observatory in the Central District at the IUDPAS.</w:t>
            </w:r>
          </w:p>
        </w:tc>
      </w:tr>
      <w:tr w:rsidR="00863A34" w:rsidRPr="00E313EF"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rPr>
                <w:rFonts w:ascii="Arial Narrow" w:hAnsi="Arial Narrow" w:cs="Courier New"/>
                <w:color w:val="212121"/>
                <w:lang w:eastAsia="es-HN"/>
              </w:rPr>
            </w:pPr>
            <w:r w:rsidRPr="006A55BF">
              <w:rPr>
                <w:rFonts w:ascii="Arial Narrow" w:hAnsi="Arial Narrow" w:cs="Arial"/>
                <w:color w:val="000000"/>
              </w:rPr>
              <w:t xml:space="preserve">3. </w:t>
            </w:r>
            <w:r w:rsidRPr="006A55BF">
              <w:rPr>
                <w:rFonts w:ascii="Arial Narrow" w:hAnsi="Arial Narrow" w:cs="Courier New"/>
                <w:color w:val="212121"/>
                <w:lang w:eastAsia="es-HN"/>
              </w:rPr>
              <w:t xml:space="preserve">Training of mayors, </w:t>
            </w:r>
            <w:r w:rsidR="00863A34">
              <w:rPr>
                <w:rFonts w:ascii="Arial Narrow" w:hAnsi="Arial Narrow" w:cs="Courier New"/>
                <w:color w:val="212121"/>
                <w:lang w:eastAsia="es-HN"/>
              </w:rPr>
              <w:t>M</w:t>
            </w:r>
            <w:r w:rsidRPr="006A55BF">
              <w:rPr>
                <w:rFonts w:ascii="Arial Narrow" w:hAnsi="Arial Narrow" w:cs="Courier New"/>
                <w:color w:val="212121"/>
                <w:lang w:eastAsia="es-HN"/>
              </w:rPr>
              <w:t>unicipal officials and civil society in public safety, and promotion of coexistence, including the participation of women.</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 xml:space="preserve">Non-formal training process started in Choloma, La Ceiba y Tela. </w:t>
            </w:r>
          </w:p>
          <w:p w:rsidR="006A55BF" w:rsidRPr="006A55BF" w:rsidRDefault="006A55BF" w:rsidP="00EE51D2">
            <w:pPr>
              <w:rPr>
                <w:rFonts w:ascii="Arial Narrow" w:hAnsi="Arial Narrow" w:cs="Arial"/>
                <w:color w:val="000000"/>
              </w:rPr>
            </w:pPr>
            <w:r w:rsidRPr="006A55BF">
              <w:rPr>
                <w:rFonts w:ascii="Arial Narrow" w:hAnsi="Arial Narrow" w:cs="Arial"/>
                <w:color w:val="000000"/>
              </w:rPr>
              <w:t>San Pedro Sula and the Central District awaiting</w:t>
            </w:r>
            <w:r w:rsidR="00A8249B">
              <w:rPr>
                <w:rFonts w:ascii="Arial Narrow" w:hAnsi="Arial Narrow" w:cs="Arial"/>
                <w:color w:val="000000"/>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pStyle w:val="ListParagraph"/>
              <w:ind w:left="360"/>
              <w:jc w:val="both"/>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863A34" w:rsidRDefault="006A55BF" w:rsidP="00863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heme="minorHAnsi" w:hAnsi="Arial Narrow"/>
                <w:lang w:eastAsia="es-ES"/>
              </w:rPr>
            </w:pPr>
            <w:r w:rsidRPr="00863A34">
              <w:rPr>
                <w:rFonts w:ascii="Arial Narrow" w:eastAsiaTheme="minorHAnsi" w:hAnsi="Arial Narrow"/>
                <w:lang w:eastAsia="es-ES"/>
              </w:rPr>
              <w:t>Finalization of thematic contents in Choloma ,La Ceiba and Tela.</w:t>
            </w:r>
          </w:p>
          <w:p w:rsidR="006A55BF" w:rsidRPr="006A55BF" w:rsidRDefault="006A55BF" w:rsidP="00863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863A34">
              <w:rPr>
                <w:rFonts w:ascii="Arial Narrow" w:eastAsiaTheme="minorHAnsi" w:hAnsi="Arial Narrow"/>
                <w:lang w:eastAsia="es-ES"/>
              </w:rPr>
              <w:t>Advancement of thematic contents in San Pedro Sula and the Central District, after consolidation of municipal management instances has occurred.</w:t>
            </w:r>
          </w:p>
        </w:tc>
      </w:tr>
      <w:tr w:rsidR="00863A34" w:rsidRPr="00827761"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rPr>
                <w:rFonts w:ascii="Arial Narrow" w:hAnsi="Arial Narrow" w:cs="Arial"/>
                <w:color w:val="000000"/>
              </w:rPr>
            </w:pPr>
            <w:r w:rsidRPr="006A55BF">
              <w:rPr>
                <w:rFonts w:ascii="Arial Narrow" w:hAnsi="Arial Narrow" w:cs="Arial"/>
                <w:color w:val="000000"/>
              </w:rPr>
              <w:t xml:space="preserve">4. </w:t>
            </w:r>
            <w:r w:rsidRPr="006A55BF">
              <w:rPr>
                <w:rFonts w:ascii="Arial Narrow" w:hAnsi="Arial Narrow" w:cs="Courier New"/>
                <w:color w:val="212121"/>
                <w:lang w:eastAsia="es-HN"/>
              </w:rPr>
              <w:t>Development of the Local Citizen Security and Coexist</w:t>
            </w:r>
            <w:r>
              <w:rPr>
                <w:rFonts w:ascii="Arial Narrow" w:hAnsi="Arial Narrow" w:cs="Courier New"/>
                <w:color w:val="212121"/>
                <w:lang w:eastAsia="es-HN"/>
              </w:rPr>
              <w:t>e</w:t>
            </w:r>
            <w:r w:rsidRPr="006A55BF">
              <w:rPr>
                <w:rFonts w:ascii="Arial Narrow" w:hAnsi="Arial Narrow" w:cs="Courier New"/>
                <w:color w:val="212121"/>
                <w:lang w:eastAsia="es-HN"/>
              </w:rPr>
              <w:t xml:space="preserve">nce Plan in the Central District, with different actions to improve the security situation for women and </w:t>
            </w:r>
            <w:r w:rsidR="00863A34" w:rsidRPr="006A55BF">
              <w:rPr>
                <w:rFonts w:ascii="Arial Narrow" w:hAnsi="Arial Narrow" w:cs="Courier New"/>
                <w:color w:val="212121"/>
                <w:lang w:eastAsia="es-HN"/>
              </w:rPr>
              <w:t>girls.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Plan submitted to the Ministry of Security for certification.</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jc w:val="both"/>
              <w:rPr>
                <w:rFonts w:ascii="Arial Narrow" w:hAnsi="Arial Narrow" w:cs="Arial"/>
                <w:color w:val="000000"/>
              </w:rPr>
            </w:pPr>
            <w:r w:rsidRPr="006A55BF">
              <w:rPr>
                <w:rFonts w:ascii="Arial Narrow" w:hAnsi="Arial Narrow" w:cs="Arial"/>
                <w:color w:val="000000"/>
              </w:rPr>
              <w:t xml:space="preserve">The PLCySC is to be approved by the Security Ministry </w:t>
            </w:r>
            <w:r w:rsidR="00A8249B">
              <w:rPr>
                <w:rFonts w:ascii="Arial Narrow" w:hAnsi="Arial Narrow" w:cs="Arial"/>
                <w:color w:val="000000"/>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863A34"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Lobbying</w:t>
            </w:r>
            <w:r w:rsidR="006A55BF" w:rsidRPr="006A55BF">
              <w:rPr>
                <w:rFonts w:ascii="Arial Narrow" w:hAnsi="Arial Narrow" w:cs="Courier New"/>
                <w:color w:val="212121"/>
                <w:lang w:eastAsia="es-HN"/>
              </w:rPr>
              <w:t xml:space="preserve"> for </w:t>
            </w:r>
            <w:r w:rsidR="006A55BF" w:rsidRPr="006A55BF">
              <w:rPr>
                <w:rFonts w:ascii="Arial Narrow" w:hAnsi="Arial Narrow" w:cs="Arial"/>
                <w:color w:val="000000"/>
              </w:rPr>
              <w:t>PLCySC</w:t>
            </w:r>
            <w:r w:rsidR="00A8249B">
              <w:rPr>
                <w:rFonts w:ascii="Arial Narrow" w:hAnsi="Arial Narrow" w:cs="Courier New"/>
                <w:color w:val="212121"/>
                <w:lang w:eastAsia="es-HN"/>
              </w:rPr>
              <w:t xml:space="preserve"> at Central Government level.</w:t>
            </w:r>
          </w:p>
          <w:p w:rsidR="006A55BF" w:rsidRPr="006A55BF" w:rsidRDefault="006A55BF" w:rsidP="00EE51D2">
            <w:pPr>
              <w:rPr>
                <w:rFonts w:ascii="Arial Narrow" w:hAnsi="Arial Narrow" w:cs="Arial"/>
                <w:color w:val="000000"/>
              </w:rPr>
            </w:pPr>
          </w:p>
        </w:tc>
      </w:tr>
      <w:tr w:rsidR="00863A34" w:rsidRPr="005E150B"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5. Strengthen the capacities of FHIS to design, manage and implement social infrastructure projects under the CPTED methodology, and facilitate the transfer of knowledge to municipal officials and of other municipal stakeholders.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The University Diploma Certificate on Situational Prevention has been developed (CPTED)</w:t>
            </w:r>
            <w:r w:rsidR="00A8249B">
              <w:rPr>
                <w:rFonts w:ascii="Arial Narrow" w:hAnsi="Arial Narrow" w:cs="Arial"/>
                <w:color w:val="000000"/>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5E150B" w:rsidRDefault="006A55BF" w:rsidP="00EE51D2">
            <w:pPr>
              <w:jc w:val="both"/>
              <w:rPr>
                <w:rFonts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5E150B" w:rsidRDefault="006A55BF" w:rsidP="00EE51D2">
            <w:pPr>
              <w:rPr>
                <w:rFonts w:cs="Arial"/>
                <w:color w:val="000000"/>
                <w:sz w:val="18"/>
                <w:szCs w:val="18"/>
              </w:rPr>
            </w:pPr>
          </w:p>
        </w:tc>
      </w:tr>
      <w:tr w:rsidR="00863A34" w:rsidRPr="005E150B"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szCs w:val="20"/>
                <w:lang w:eastAsia="es-HN"/>
              </w:rPr>
            </w:pPr>
            <w:r w:rsidRPr="006A55BF">
              <w:rPr>
                <w:rFonts w:ascii="Arial Narrow" w:hAnsi="Arial Narrow" w:cs="Courier New"/>
                <w:color w:val="212121"/>
                <w:szCs w:val="20"/>
                <w:lang w:eastAsia="es-HN"/>
              </w:rPr>
              <w:t>6. Training of mayors, public officials and community leaders in CPTED and PEC methodologies, in collaboration with FHIS</w:t>
            </w:r>
            <w:r w:rsidR="00A8249B">
              <w:rPr>
                <w:rFonts w:ascii="Arial Narrow" w:hAnsi="Arial Narrow" w:cs="Courier New"/>
                <w:color w:val="212121"/>
                <w:szCs w:val="20"/>
                <w:lang w:eastAsia="es-HN"/>
              </w:rPr>
              <w:t>.</w:t>
            </w:r>
          </w:p>
          <w:p w:rsidR="006A55BF" w:rsidRPr="006A55BF" w:rsidRDefault="006A55BF" w:rsidP="00EE51D2">
            <w:pPr>
              <w:rPr>
                <w:rFonts w:ascii="Arial Narrow" w:hAnsi="Arial Narrow"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863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sz w:val="18"/>
                <w:szCs w:val="18"/>
              </w:rPr>
            </w:pPr>
            <w:r w:rsidRPr="006A55BF">
              <w:rPr>
                <w:rFonts w:ascii="Arial Narrow" w:hAnsi="Arial Narrow" w:cs="Courier New"/>
                <w:color w:val="212121"/>
                <w:szCs w:val="20"/>
                <w:lang w:eastAsia="es-HN"/>
              </w:rPr>
              <w:t xml:space="preserve">A study tour to Chile to learn about the experiences of that country applying CPTED methodology through various public institutions, </w:t>
            </w:r>
            <w:r w:rsidR="00863A34">
              <w:rPr>
                <w:rFonts w:ascii="Arial Narrow" w:hAnsi="Arial Narrow" w:cs="Courier New"/>
                <w:color w:val="212121"/>
                <w:szCs w:val="20"/>
                <w:lang w:eastAsia="es-HN"/>
              </w:rPr>
              <w:t>M</w:t>
            </w:r>
            <w:r w:rsidRPr="006A55BF">
              <w:rPr>
                <w:rFonts w:ascii="Arial Narrow" w:hAnsi="Arial Narrow" w:cs="Courier New"/>
                <w:color w:val="212121"/>
                <w:szCs w:val="20"/>
                <w:lang w:eastAsia="es-HN"/>
              </w:rPr>
              <w:t xml:space="preserve">unicipalities and the </w:t>
            </w:r>
            <w:r w:rsidR="00863A34">
              <w:rPr>
                <w:rFonts w:ascii="Arial Narrow" w:hAnsi="Arial Narrow" w:cs="Courier New"/>
                <w:color w:val="212121"/>
                <w:szCs w:val="20"/>
                <w:lang w:eastAsia="es-HN"/>
              </w:rPr>
              <w:t>P</w:t>
            </w:r>
            <w:r w:rsidRPr="006A55BF">
              <w:rPr>
                <w:rFonts w:ascii="Arial Narrow" w:hAnsi="Arial Narrow" w:cs="Courier New"/>
                <w:color w:val="212121"/>
                <w:szCs w:val="20"/>
                <w:lang w:eastAsia="es-HN"/>
              </w:rPr>
              <w:t xml:space="preserve">olice </w:t>
            </w:r>
            <w:r w:rsidR="00863A34">
              <w:rPr>
                <w:rFonts w:ascii="Arial Narrow" w:hAnsi="Arial Narrow" w:cs="Courier New"/>
                <w:color w:val="212121"/>
                <w:szCs w:val="20"/>
                <w:lang w:eastAsia="es-HN"/>
              </w:rPr>
              <w:t>O</w:t>
            </w:r>
            <w:r w:rsidRPr="006A55BF">
              <w:rPr>
                <w:rFonts w:ascii="Arial Narrow" w:hAnsi="Arial Narrow" w:cs="Courier New"/>
                <w:color w:val="212121"/>
                <w:szCs w:val="20"/>
                <w:lang w:eastAsia="es-HN"/>
              </w:rPr>
              <w:t>fficers of Chile has been implemented.</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5E150B" w:rsidRDefault="006A55BF" w:rsidP="00EE51D2">
            <w:pPr>
              <w:pStyle w:val="ListParagraph"/>
              <w:ind w:left="360"/>
              <w:jc w:val="both"/>
              <w:rPr>
                <w:rFonts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5E150B" w:rsidRDefault="006A55BF" w:rsidP="00EE51D2">
            <w:pPr>
              <w:rPr>
                <w:rFonts w:cs="Arial"/>
                <w:color w:val="000000"/>
                <w:sz w:val="18"/>
                <w:szCs w:val="18"/>
              </w:rPr>
            </w:pPr>
          </w:p>
        </w:tc>
      </w:tr>
      <w:tr w:rsidR="00863A34" w:rsidRPr="006A55BF"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7. Strengthen management in public safety and coexistence in the Central Di</w:t>
            </w:r>
            <w:r w:rsidR="00A8249B">
              <w:rPr>
                <w:rFonts w:ascii="Arial Narrow" w:hAnsi="Arial Narrow" w:cs="Courier New"/>
                <w:color w:val="212121"/>
                <w:lang w:eastAsia="es-HN"/>
              </w:rPr>
              <w:t>strict, San Pedro Sula, Choloma</w:t>
            </w:r>
            <w:r w:rsidRPr="006A55BF">
              <w:rPr>
                <w:rFonts w:ascii="Arial Narrow" w:hAnsi="Arial Narrow" w:cs="Courier New"/>
                <w:color w:val="212121"/>
                <w:lang w:eastAsia="es-HN"/>
              </w:rPr>
              <w:t>, Tela and La Ceiba.</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r w:rsidRPr="006A55BF">
              <w:rPr>
                <w:rFonts w:ascii="Arial Narrow" w:hAnsi="Arial Narrow" w:cs="Arial"/>
                <w:color w:val="000000"/>
              </w:rPr>
              <w:t>The activity was implemented</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heme="minorHAnsi" w:hAnsi="Arial Narrow" w:cs="Arial"/>
                <w:color w:val="000000"/>
              </w:rPr>
            </w:pPr>
            <w:r w:rsidRPr="006A55BF">
              <w:rPr>
                <w:rFonts w:ascii="Arial Narrow" w:eastAsiaTheme="minorHAnsi" w:hAnsi="Arial Narrow" w:cs="Arial"/>
                <w:color w:val="000000"/>
              </w:rPr>
              <w:t>• The first  2015 accountability  test will be held in June 2015</w:t>
            </w:r>
          </w:p>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eastAsiaTheme="minorHAnsi" w:hAnsi="Arial Narrow" w:cs="Arial"/>
                <w:color w:val="000000"/>
              </w:rPr>
              <w:t>• The implementation strategy for the next stage of the project is currently progressing, to give continuity to actions developed in municipalities.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30062C">
            <w:pPr>
              <w:pStyle w:val="ListParagraph"/>
              <w:numPr>
                <w:ilvl w:val="0"/>
                <w:numId w:val="12"/>
              </w:numPr>
              <w:rPr>
                <w:rFonts w:ascii="Arial Narrow" w:hAnsi="Arial Narrow" w:cs="Arial"/>
                <w:color w:val="000000"/>
              </w:rPr>
            </w:pPr>
            <w:r>
              <w:rPr>
                <w:rFonts w:ascii="Arial Narrow" w:hAnsi="Arial Narrow" w:cs="Arial"/>
                <w:color w:val="000000"/>
              </w:rPr>
              <w:t>F</w:t>
            </w:r>
            <w:r w:rsidRPr="006A55BF">
              <w:rPr>
                <w:rFonts w:ascii="Arial Narrow" w:hAnsi="Arial Narrow" w:cs="Arial"/>
                <w:color w:val="000000"/>
              </w:rPr>
              <w:t xml:space="preserve">irst  2015 accountability  test </w:t>
            </w:r>
          </w:p>
          <w:p w:rsidR="006A55BF" w:rsidRPr="006A55BF" w:rsidRDefault="006A55BF" w:rsidP="0030062C">
            <w:pPr>
              <w:pStyle w:val="ListParagraph"/>
              <w:numPr>
                <w:ilvl w:val="0"/>
                <w:numId w:val="12"/>
              </w:numPr>
              <w:rPr>
                <w:rFonts w:ascii="Arial Narrow" w:hAnsi="Arial Narrow" w:cs="Arial"/>
                <w:color w:val="000000"/>
              </w:rPr>
            </w:pPr>
            <w:r w:rsidRPr="006A55BF">
              <w:rPr>
                <w:rFonts w:ascii="Arial Narrow" w:hAnsi="Arial Narrow" w:cs="Arial"/>
                <w:color w:val="000000"/>
              </w:rPr>
              <w:t>Consolidation of the 2015 planning process</w:t>
            </w:r>
          </w:p>
        </w:tc>
      </w:tr>
      <w:tr w:rsidR="00863A34" w:rsidRPr="00D65468"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 xml:space="preserve">8. Develop mediation and conflicts conciliation units of citizens through the  </w:t>
            </w:r>
            <w:r w:rsidR="00863A34">
              <w:rPr>
                <w:rFonts w:ascii="Arial Narrow" w:hAnsi="Arial Narrow" w:cs="Courier New"/>
                <w:color w:val="212121"/>
                <w:lang w:eastAsia="es-HN"/>
              </w:rPr>
              <w:t>C</w:t>
            </w:r>
            <w:r w:rsidRPr="006A55BF">
              <w:rPr>
                <w:rFonts w:ascii="Arial Narrow" w:hAnsi="Arial Narrow" w:cs="Courier New"/>
                <w:color w:val="212121"/>
                <w:lang w:eastAsia="es-HN"/>
              </w:rPr>
              <w:t xml:space="preserve">ommunity </w:t>
            </w:r>
            <w:r w:rsidR="00863A34">
              <w:rPr>
                <w:rFonts w:ascii="Arial Narrow" w:hAnsi="Arial Narrow" w:cs="Courier New"/>
                <w:color w:val="212121"/>
                <w:lang w:eastAsia="es-HN"/>
              </w:rPr>
              <w:t>M</w:t>
            </w:r>
            <w:r w:rsidRPr="006A55BF">
              <w:rPr>
                <w:rFonts w:ascii="Arial Narrow" w:hAnsi="Arial Narrow" w:cs="Courier New"/>
                <w:color w:val="212121"/>
                <w:lang w:eastAsia="es-HN"/>
              </w:rPr>
              <w:t xml:space="preserve">ediators </w:t>
            </w:r>
            <w:r w:rsidR="00863A34">
              <w:rPr>
                <w:rFonts w:ascii="Arial Narrow" w:hAnsi="Arial Narrow" w:cs="Courier New"/>
                <w:color w:val="212121"/>
                <w:lang w:eastAsia="es-HN"/>
              </w:rPr>
              <w:t>N</w:t>
            </w:r>
            <w:r w:rsidR="00A8249B">
              <w:rPr>
                <w:rFonts w:ascii="Arial Narrow" w:hAnsi="Arial Narrow" w:cs="Courier New"/>
                <w:color w:val="212121"/>
                <w:lang w:eastAsia="es-HN"/>
              </w:rPr>
              <w:t>etwork.</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Arial"/>
                <w:color w:val="000000"/>
              </w:rPr>
              <w:t>1. Development of the University Diploma Certificate.</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Arial"/>
                <w:color w:val="000000"/>
              </w:rPr>
              <w:t>2. Expansion of the AVCC Network in Choloma, SPS, Tela and La Ceiba.</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Arial"/>
                <w:color w:val="000000"/>
              </w:rPr>
              <w:t>3. AVCC network accreditation, for its voluntary action in 2014.</w:t>
            </w:r>
          </w:p>
          <w:p w:rsidR="006A55BF" w:rsidRPr="006A55BF" w:rsidRDefault="006A55BF" w:rsidP="00A824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Arial"/>
                <w:color w:val="000000"/>
              </w:rPr>
              <w:t>4. Development of a video clip that reflects the</w:t>
            </w:r>
            <w:r w:rsidRPr="006A55BF">
              <w:rPr>
                <w:rFonts w:ascii="Arial Narrow" w:hAnsi="Arial Narrow" w:cs="Courier New"/>
                <w:color w:val="212121"/>
                <w:lang w:eastAsia="es-HN"/>
              </w:rPr>
              <w:t xml:space="preserve"> context of each UMC</w:t>
            </w:r>
            <w:r w:rsidR="00A8249B">
              <w:rPr>
                <w:rFonts w:ascii="Arial Narrow" w:hAnsi="Arial Narrow" w:cs="Courier New"/>
                <w:color w:val="212121"/>
                <w:lang w:eastAsia="es-HN"/>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jc w:val="both"/>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212121"/>
                <w:shd w:val="clear" w:color="auto" w:fill="FFFFFF"/>
              </w:rPr>
              <w:t>Monitoring of the work plan that is being developed by the PCCs and nodes with support from the municipal government.</w:t>
            </w:r>
          </w:p>
        </w:tc>
      </w:tr>
      <w:tr w:rsidR="00863A34" w:rsidRPr="00423067" w:rsidTr="00863A34">
        <w:trPr>
          <w:trHeight w:val="939"/>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9. Strengthen the Citizens Conflict Mediation and Conciliation Units with the Community Mediators Network in the Central District.</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1. Reopening of the UMC in the Central District.</w:t>
            </w:r>
          </w:p>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2. Development of motivational seminars and sensitization modules in the following neighborhoods: Estados Unidos, Kennedy, Villa Nueva and Colegio Jesus Milla Selva .</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jc w:val="both"/>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1. Training of community facilitators and promoters in coexistence.</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2. Certification of the AVCC Network in the Central District</w:t>
            </w:r>
            <w:r w:rsidR="00A8249B">
              <w:rPr>
                <w:rFonts w:ascii="Arial Narrow" w:hAnsi="Arial Narrow" w:cs="Courier New"/>
                <w:color w:val="212121"/>
                <w:lang w:eastAsia="es-HN"/>
              </w:rPr>
              <w:t>.</w:t>
            </w:r>
          </w:p>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6A55BF">
              <w:rPr>
                <w:rFonts w:ascii="Arial Narrow" w:hAnsi="Arial Narrow" w:cs="Courier New"/>
                <w:color w:val="212121"/>
                <w:lang w:eastAsia="es-HN"/>
              </w:rPr>
              <w:t>3. Opening 4 Point Community Coexistence points/groups.</w:t>
            </w:r>
          </w:p>
          <w:p w:rsidR="006A55BF" w:rsidRPr="006A55BF" w:rsidRDefault="006A55BF" w:rsidP="00EE51D2">
            <w:pPr>
              <w:rPr>
                <w:rFonts w:ascii="Arial Narrow" w:hAnsi="Arial Narrow" w:cs="Arial"/>
                <w:color w:val="000000"/>
              </w:rPr>
            </w:pPr>
          </w:p>
        </w:tc>
      </w:tr>
      <w:tr w:rsidR="00863A34" w:rsidRPr="00120758"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10. Strengthen the municipal offices for women to articulate strategies to prevent violence against wome</w:t>
            </w:r>
            <w:r w:rsidR="00A8249B">
              <w:rPr>
                <w:rFonts w:ascii="Arial Narrow" w:hAnsi="Arial Narrow" w:cs="Courier New"/>
                <w:color w:val="212121"/>
                <w:lang w:eastAsia="es-HN"/>
              </w:rPr>
              <w:t>n in the project municipalities.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144ECC">
            <w:pPr>
              <w:rPr>
                <w:rFonts w:ascii="Arial Narrow" w:hAnsi="Arial Narrow" w:cs="Arial"/>
                <w:color w:val="000000"/>
              </w:rPr>
            </w:pPr>
            <w:r w:rsidRPr="006A55BF">
              <w:rPr>
                <w:rFonts w:ascii="Arial Narrow" w:hAnsi="Arial Narrow" w:cs="Arial"/>
                <w:color w:val="000000"/>
              </w:rPr>
              <w:t>A Violence Diagnos</w:t>
            </w:r>
            <w:r w:rsidR="00144ECC">
              <w:rPr>
                <w:rFonts w:ascii="Arial Narrow" w:hAnsi="Arial Narrow" w:cs="Arial"/>
                <w:color w:val="000000"/>
              </w:rPr>
              <w:t>is has</w:t>
            </w:r>
            <w:r w:rsidRPr="006A55BF">
              <w:rPr>
                <w:rFonts w:ascii="Arial Narrow" w:hAnsi="Arial Narrow" w:cs="Arial"/>
                <w:color w:val="000000"/>
              </w:rPr>
              <w:t xml:space="preserve"> been produced and presented</w:t>
            </w:r>
            <w:r w:rsidR="00A8249B">
              <w:rPr>
                <w:rFonts w:ascii="Arial Narrow" w:hAnsi="Arial Narrow" w:cs="Arial"/>
                <w:color w:val="000000"/>
              </w:rPr>
              <w:t>.</w:t>
            </w:r>
            <w:r w:rsidRPr="006A55BF">
              <w:rPr>
                <w:rFonts w:ascii="Arial Narrow" w:hAnsi="Arial Narrow" w:cs="Arial"/>
                <w:color w:val="000000"/>
              </w:rPr>
              <w:t xml:space="preserve">   </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pStyle w:val="ListParagraph"/>
              <w:ind w:left="360"/>
              <w:jc w:val="both"/>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r w:rsidRPr="006A55BF">
              <w:rPr>
                <w:rFonts w:ascii="Arial Narrow" w:hAnsi="Arial Narrow" w:cs="Arial"/>
                <w:color w:val="000000"/>
                <w:lang w:val="es-HN"/>
              </w:rPr>
              <w:t>Monitor document use.</w:t>
            </w:r>
          </w:p>
        </w:tc>
      </w:tr>
      <w:tr w:rsidR="00863A34" w:rsidRPr="009A4095"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 xml:space="preserve">11. Develop a grants Plan to support women's organizations that </w:t>
            </w:r>
            <w:r w:rsidR="00144ECC" w:rsidRPr="006A55BF">
              <w:rPr>
                <w:rFonts w:ascii="Arial Narrow" w:hAnsi="Arial Narrow" w:cs="Courier New"/>
                <w:color w:val="212121"/>
                <w:lang w:eastAsia="es-HN"/>
              </w:rPr>
              <w:t>promote joint</w:t>
            </w:r>
            <w:r w:rsidRPr="006A55BF">
              <w:rPr>
                <w:rFonts w:ascii="Arial Narrow" w:hAnsi="Arial Narrow" w:cs="Courier New"/>
                <w:color w:val="212121"/>
                <w:lang w:eastAsia="es-HN"/>
              </w:rPr>
              <w:t xml:space="preserve"> work with the Offices of Women in the project municipalities.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r w:rsidRPr="006A55BF">
              <w:rPr>
                <w:rFonts w:ascii="Arial Narrow" w:hAnsi="Arial Narrow" w:cs="Arial"/>
                <w:color w:val="000000"/>
              </w:rPr>
              <w:t xml:space="preserve">Subscribed grant with the </w:t>
            </w:r>
            <w:r w:rsidRPr="006A55BF">
              <w:rPr>
                <w:rFonts w:ascii="Arial Narrow" w:hAnsi="Arial Narrow" w:cs="Arial"/>
                <w:color w:val="000000"/>
                <w:lang w:val="es-HN"/>
              </w:rPr>
              <w:t>NGO “Hermanas de la Misericordia”</w:t>
            </w:r>
            <w:r w:rsidR="00A8249B">
              <w:rPr>
                <w:rFonts w:ascii="Arial Narrow" w:hAnsi="Arial Narrow" w:cs="Arial"/>
                <w:color w:val="000000"/>
                <w:lang w:val="es-HN"/>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Ongoing implementation until the end of the first half of 2015</w:t>
            </w:r>
            <w:r w:rsidR="00A8249B">
              <w:rPr>
                <w:rFonts w:ascii="Arial Narrow" w:hAnsi="Arial Narrow" w:cs="Arial"/>
                <w:color w:val="000000"/>
              </w:rPr>
              <w:t>.</w:t>
            </w:r>
          </w:p>
          <w:p w:rsidR="006A55BF" w:rsidRPr="006A55BF" w:rsidRDefault="006A55BF" w:rsidP="00EE51D2">
            <w:pPr>
              <w:rPr>
                <w:rFonts w:ascii="Arial Narrow" w:hAnsi="Arial Narrow" w:cs="Arial"/>
                <w:color w:val="000000"/>
              </w:rPr>
            </w:pPr>
          </w:p>
        </w:tc>
      </w:tr>
      <w:tr w:rsidR="00863A34" w:rsidRPr="005F0484"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6A55BF">
              <w:rPr>
                <w:rFonts w:ascii="Arial Narrow" w:hAnsi="Arial Narrow" w:cs="Courier New"/>
                <w:color w:val="212121"/>
                <w:lang w:eastAsia="es-HN"/>
              </w:rPr>
              <w:t>12. Strengthen strategies of art and culture of peac</w:t>
            </w:r>
            <w:r w:rsidR="00A8249B">
              <w:rPr>
                <w:rFonts w:ascii="Arial Narrow" w:hAnsi="Arial Narrow" w:cs="Courier New"/>
                <w:color w:val="212121"/>
                <w:lang w:eastAsia="es-HN"/>
              </w:rPr>
              <w:t>e in the project municipalities.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Implemented</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 xml:space="preserve">To implement second replica workshops, one in each municipality. </w:t>
            </w:r>
          </w:p>
        </w:tc>
      </w:tr>
      <w:tr w:rsidR="00863A34" w:rsidRPr="002972E6"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6A55BF">
              <w:rPr>
                <w:rFonts w:ascii="Arial Narrow" w:hAnsi="Arial Narrow" w:cs="Courier New"/>
                <w:color w:val="212121"/>
                <w:lang w:eastAsia="es-HN"/>
              </w:rPr>
              <w:t>13. Promote strategies of art and civic c</w:t>
            </w:r>
            <w:r>
              <w:rPr>
                <w:rFonts w:ascii="Arial Narrow" w:hAnsi="Arial Narrow" w:cs="Courier New"/>
                <w:color w:val="212121"/>
                <w:lang w:eastAsia="es-HN"/>
              </w:rPr>
              <w:t>ulture for the Central District</w:t>
            </w:r>
            <w:r w:rsidRPr="006A55BF">
              <w:rPr>
                <w:rFonts w:ascii="Arial Narrow" w:hAnsi="Arial Narrow" w:cs="Courier New"/>
                <w:color w:val="212121"/>
                <w:lang w:eastAsia="es-HN"/>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Implemented</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lang w:val="es-HN"/>
              </w:rPr>
            </w:pPr>
            <w:r w:rsidRPr="006A55BF">
              <w:rPr>
                <w:rFonts w:ascii="Arial Narrow" w:hAnsi="Arial Narrow" w:cs="Arial"/>
                <w:color w:val="000000"/>
              </w:rPr>
              <w:t>To implement second replica</w:t>
            </w:r>
            <w:r w:rsidR="00A8249B">
              <w:rPr>
                <w:rFonts w:ascii="Arial Narrow" w:hAnsi="Arial Narrow" w:cs="Arial"/>
                <w:color w:val="000000"/>
              </w:rPr>
              <w:t>.</w:t>
            </w:r>
          </w:p>
        </w:tc>
      </w:tr>
      <w:tr w:rsidR="00863A34" w:rsidRPr="00120758"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6A55BF">
              <w:rPr>
                <w:rFonts w:ascii="Arial Narrow" w:hAnsi="Arial Narrow" w:cs="Courier New"/>
                <w:color w:val="212121"/>
                <w:lang w:eastAsia="es-HN"/>
              </w:rPr>
              <w:t xml:space="preserve">14. Develop a prevention campaign of violence in the media aimed at young people in the project </w:t>
            </w:r>
            <w:r w:rsidR="00A8249B">
              <w:rPr>
                <w:rFonts w:ascii="Arial Narrow" w:hAnsi="Arial Narrow" w:cs="Courier New"/>
                <w:color w:val="212121"/>
                <w:lang w:eastAsia="es-HN"/>
              </w:rPr>
              <w:t>municipalities.</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r w:rsidRPr="006A55BF">
              <w:rPr>
                <w:rFonts w:ascii="Arial Narrow" w:hAnsi="Arial Narrow" w:cs="Arial"/>
                <w:color w:val="000000"/>
                <w:lang w:val="es-HN"/>
              </w:rPr>
              <w:t>Ongoing</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There was a budgetary cut for the campaign</w:t>
            </w:r>
            <w:r w:rsidR="00A8249B">
              <w:rPr>
                <w:rFonts w:ascii="Arial Narrow" w:hAnsi="Arial Narrow" w:cs="Arial"/>
                <w:color w:val="000000"/>
              </w:rPr>
              <w:t>.</w:t>
            </w:r>
          </w:p>
          <w:p w:rsidR="006A55BF" w:rsidRPr="006A55BF"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To produce and disseminate a video clip  in the media , and to produce more marketing materials</w:t>
            </w:r>
            <w:r w:rsidR="00A8249B">
              <w:rPr>
                <w:rFonts w:ascii="Arial Narrow" w:hAnsi="Arial Narrow" w:cs="Arial"/>
                <w:color w:val="000000"/>
              </w:rPr>
              <w:t>.</w:t>
            </w:r>
          </w:p>
        </w:tc>
      </w:tr>
      <w:tr w:rsidR="00863A34" w:rsidRPr="005F0484"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15. Develop a training program for youth facilitators in art and civic culture.</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r w:rsidRPr="006A55BF">
              <w:rPr>
                <w:rFonts w:ascii="Arial Narrow" w:hAnsi="Arial Narrow" w:cs="Arial"/>
                <w:color w:val="000000"/>
                <w:lang w:val="es-HN"/>
              </w:rPr>
              <w:t>Implemented</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HN"/>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6A55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 xml:space="preserve">Implemented. By now, facilitators are replicating the process of the </w:t>
            </w:r>
            <w:r>
              <w:rPr>
                <w:rFonts w:ascii="Arial Narrow" w:hAnsi="Arial Narrow" w:cs="Courier New"/>
                <w:color w:val="212121"/>
                <w:lang w:eastAsia="es-HN"/>
              </w:rPr>
              <w:t>experience.</w:t>
            </w:r>
          </w:p>
        </w:tc>
      </w:tr>
      <w:tr w:rsidR="00863A34" w:rsidRPr="006A55BF"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6A55BF" w:rsidRDefault="006A55BF" w:rsidP="00DA0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rPr>
            </w:pPr>
            <w:r w:rsidRPr="006A55BF">
              <w:rPr>
                <w:rFonts w:ascii="Arial Narrow" w:hAnsi="Arial Narrow" w:cs="Courier New"/>
                <w:color w:val="212121"/>
                <w:lang w:eastAsia="es-HN"/>
              </w:rPr>
              <w:t>16. Develop a program to promote entrepreneurship for youth organizations linked to initiatives promoting peace culture through art.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lang w:val="es-MX"/>
              </w:rPr>
            </w:pPr>
            <w:r w:rsidRPr="006A55BF">
              <w:rPr>
                <w:rFonts w:ascii="Arial Narrow" w:hAnsi="Arial Narrow" w:cs="Arial"/>
                <w:color w:val="000000"/>
                <w:lang w:val="es-HN"/>
              </w:rPr>
              <w:t>Ongoing</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EE51D2">
            <w:pPr>
              <w:rPr>
                <w:rFonts w:ascii="Arial Narrow" w:hAnsi="Arial Narrow" w:cs="Arial"/>
                <w:color w:val="000000"/>
              </w:rPr>
            </w:pPr>
            <w:r w:rsidRPr="006A55BF">
              <w:rPr>
                <w:rFonts w:ascii="Arial Narrow" w:hAnsi="Arial Narrow" w:cs="Arial"/>
                <w:color w:val="000000"/>
              </w:rPr>
              <w:t xml:space="preserve">Finalization of processes in La Ceiba (June), Tela </w:t>
            </w:r>
            <w:r w:rsidR="00DA0C4D" w:rsidRPr="006A55BF">
              <w:rPr>
                <w:rFonts w:ascii="Arial Narrow" w:hAnsi="Arial Narrow" w:cs="Arial"/>
                <w:color w:val="000000"/>
              </w:rPr>
              <w:t>and Choloma</w:t>
            </w:r>
            <w:r w:rsidRPr="006A55BF">
              <w:rPr>
                <w:rFonts w:ascii="Arial Narrow" w:hAnsi="Arial Narrow" w:cs="Arial"/>
                <w:color w:val="000000"/>
              </w:rPr>
              <w:t xml:space="preserve"> (end of June). </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6A55BF" w:rsidRDefault="006A55BF" w:rsidP="00DA0C4D">
            <w:pPr>
              <w:pStyle w:val="ListParagraph"/>
              <w:ind w:left="0"/>
              <w:jc w:val="both"/>
              <w:rPr>
                <w:rFonts w:ascii="Arial Narrow" w:hAnsi="Arial Narrow" w:cs="Arial"/>
                <w:color w:val="000000"/>
              </w:rPr>
            </w:pPr>
            <w:r w:rsidRPr="006A55BF">
              <w:rPr>
                <w:rFonts w:ascii="Arial Narrow" w:hAnsi="Arial Narrow" w:cs="Arial"/>
                <w:color w:val="000000"/>
              </w:rPr>
              <w:t>E</w:t>
            </w:r>
            <w:r w:rsidRPr="006A55BF">
              <w:rPr>
                <w:rFonts w:ascii="Arial Narrow" w:hAnsi="Arial Narrow" w:cs="Courier New"/>
                <w:color w:val="212121"/>
                <w:lang w:eastAsia="es-HN"/>
              </w:rPr>
              <w:t>xtending the implementation period until July is required in Tela and Choloma, due to delays in subscription and start of the process.</w:t>
            </w:r>
          </w:p>
        </w:tc>
      </w:tr>
      <w:tr w:rsidR="00863A34" w:rsidRPr="00120758" w:rsidTr="00EE51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55BF" w:rsidRPr="00DA0C4D"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DA0C4D">
              <w:rPr>
                <w:rFonts w:ascii="Arial Narrow" w:hAnsi="Arial Narrow" w:cs="Courier New"/>
                <w:color w:val="212121"/>
                <w:lang w:eastAsia="es-HN"/>
              </w:rPr>
              <w:t xml:space="preserve">17. Design of </w:t>
            </w:r>
            <w:r w:rsidR="00144ECC">
              <w:rPr>
                <w:rFonts w:ascii="Arial Narrow" w:hAnsi="Arial Narrow" w:cs="Courier New"/>
                <w:color w:val="212121"/>
                <w:lang w:eastAsia="es-HN"/>
              </w:rPr>
              <w:t xml:space="preserve">an </w:t>
            </w:r>
            <w:r w:rsidRPr="00DA0C4D">
              <w:rPr>
                <w:rFonts w:ascii="Arial Narrow" w:hAnsi="Arial Narrow" w:cs="Courier New"/>
                <w:color w:val="212121"/>
                <w:lang w:eastAsia="es-HN"/>
              </w:rPr>
              <w:t xml:space="preserve">Indicator System and other </w:t>
            </w:r>
            <w:r w:rsidR="00DA0C4D">
              <w:rPr>
                <w:rFonts w:ascii="Arial Narrow" w:hAnsi="Arial Narrow" w:cs="Courier New"/>
                <w:color w:val="212121"/>
                <w:lang w:eastAsia="es-HN"/>
              </w:rPr>
              <w:t>monitoring and evaluation tools</w:t>
            </w:r>
            <w:r w:rsidRPr="00DA0C4D">
              <w:rPr>
                <w:rFonts w:ascii="Arial Narrow" w:hAnsi="Arial Narrow" w:cs="Courier New"/>
                <w:color w:val="212121"/>
                <w:lang w:eastAsia="es-HN"/>
              </w:rPr>
              <w:t>.</w:t>
            </w:r>
          </w:p>
          <w:p w:rsidR="006A55BF" w:rsidRPr="00DA0C4D" w:rsidRDefault="006A55BF" w:rsidP="00EE51D2">
            <w:pPr>
              <w:rPr>
                <w:rFonts w:ascii="Arial Narrow" w:hAnsi="Arial Narrow" w:cs="Arial"/>
                <w:color w:val="000000"/>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DA0C4D"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DA0C4D">
              <w:rPr>
                <w:rFonts w:ascii="Arial Narrow" w:hAnsi="Arial Narrow" w:cs="Courier New"/>
                <w:color w:val="212121"/>
                <w:lang w:eastAsia="es-HN"/>
              </w:rPr>
              <w:t>Monitor activities.</w:t>
            </w:r>
          </w:p>
          <w:p w:rsidR="006A55BF" w:rsidRPr="00DA0C4D" w:rsidRDefault="006A55BF"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DA0C4D">
              <w:rPr>
                <w:rFonts w:ascii="Arial Narrow" w:hAnsi="Arial Narrow" w:cs="Courier New"/>
                <w:color w:val="212121"/>
                <w:lang w:eastAsia="es-HN"/>
              </w:rPr>
              <w:t>Reporting according to the period.</w:t>
            </w:r>
          </w:p>
          <w:p w:rsidR="006A55BF" w:rsidRPr="00DA0C4D" w:rsidRDefault="006A55BF" w:rsidP="00DA0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color w:val="000000"/>
                <w:lang w:val="es-HN"/>
              </w:rPr>
            </w:pPr>
            <w:r w:rsidRPr="00DA0C4D">
              <w:rPr>
                <w:rFonts w:ascii="Arial Narrow" w:hAnsi="Arial Narrow" w:cs="Courier New"/>
                <w:color w:val="212121"/>
                <w:lang w:eastAsia="es-HN"/>
              </w:rPr>
              <w:t>Monitoring indicators</w:t>
            </w:r>
            <w:r w:rsidR="00A8249B">
              <w:rPr>
                <w:rFonts w:ascii="Arial Narrow" w:hAnsi="Arial Narrow" w:cs="Courier New"/>
                <w:color w:val="212121"/>
                <w:lang w:eastAsia="es-HN"/>
              </w:rPr>
              <w:t>.</w:t>
            </w:r>
          </w:p>
        </w:tc>
        <w:tc>
          <w:tcPr>
            <w:tcW w:w="0" w:type="auto"/>
            <w:tcBorders>
              <w:top w:val="single" w:sz="4" w:space="0" w:color="auto"/>
              <w:left w:val="nil"/>
              <w:bottom w:val="single" w:sz="4" w:space="0" w:color="auto"/>
              <w:right w:val="single" w:sz="4" w:space="0" w:color="auto"/>
            </w:tcBorders>
            <w:shd w:val="clear" w:color="auto" w:fill="auto"/>
            <w:noWrap/>
          </w:tcPr>
          <w:p w:rsidR="006A55BF" w:rsidRPr="00DA0C4D" w:rsidRDefault="006A55BF" w:rsidP="00EE51D2">
            <w:pPr>
              <w:rPr>
                <w:rFonts w:ascii="Arial Narrow" w:hAnsi="Arial Narrow" w:cs="Arial"/>
                <w:color w:val="000000"/>
                <w:lang w:val="es-HN"/>
              </w:rPr>
            </w:pPr>
          </w:p>
        </w:tc>
        <w:tc>
          <w:tcPr>
            <w:tcW w:w="0" w:type="auto"/>
            <w:tcBorders>
              <w:top w:val="single" w:sz="4" w:space="0" w:color="auto"/>
              <w:left w:val="nil"/>
              <w:bottom w:val="single" w:sz="4" w:space="0" w:color="auto"/>
              <w:right w:val="single" w:sz="4" w:space="0" w:color="auto"/>
            </w:tcBorders>
            <w:shd w:val="clear" w:color="auto" w:fill="auto"/>
            <w:noWrap/>
          </w:tcPr>
          <w:p w:rsidR="006A55BF" w:rsidRPr="00DA0C4D" w:rsidRDefault="006A55BF" w:rsidP="00EE51D2">
            <w:pPr>
              <w:rPr>
                <w:rFonts w:ascii="Arial Narrow" w:hAnsi="Arial Narrow" w:cs="Arial"/>
                <w:color w:val="000000"/>
              </w:rPr>
            </w:pPr>
            <w:r w:rsidRPr="00DA0C4D">
              <w:rPr>
                <w:rFonts w:ascii="Arial Narrow" w:hAnsi="Arial Narrow" w:cs="Arial"/>
                <w:color w:val="000000"/>
              </w:rPr>
              <w:t>Project systematization and reviewing process</w:t>
            </w:r>
            <w:r w:rsidR="00A8249B">
              <w:rPr>
                <w:rFonts w:ascii="Arial Narrow" w:hAnsi="Arial Narrow" w:cs="Arial"/>
                <w:color w:val="000000"/>
              </w:rPr>
              <w:t>.</w:t>
            </w:r>
          </w:p>
          <w:p w:rsidR="006A55BF" w:rsidRPr="00A8249B" w:rsidRDefault="006A55BF" w:rsidP="00EE51D2">
            <w:pPr>
              <w:rPr>
                <w:rFonts w:ascii="Arial Narrow" w:hAnsi="Arial Narrow" w:cs="Arial"/>
                <w:color w:val="000000"/>
              </w:rPr>
            </w:pPr>
          </w:p>
        </w:tc>
      </w:tr>
    </w:tbl>
    <w:p w:rsidR="00556F8F" w:rsidRDefault="00556F8F" w:rsidP="00574BAD">
      <w:pPr>
        <w:pStyle w:val="Heading1"/>
      </w:pPr>
    </w:p>
    <w:p w:rsidR="00556F8F" w:rsidRDefault="00556F8F">
      <w:pPr>
        <w:rPr>
          <w:rFonts w:ascii="Arial Narrow" w:eastAsiaTheme="majorEastAsia" w:hAnsi="Arial Narrow" w:cstheme="majorBidi"/>
          <w:b/>
          <w:bCs/>
          <w:color w:val="365F91" w:themeColor="accent1" w:themeShade="BF"/>
          <w:sz w:val="28"/>
          <w:szCs w:val="28"/>
        </w:rPr>
      </w:pPr>
      <w:r>
        <w:br w:type="page"/>
      </w:r>
    </w:p>
    <w:p w:rsidR="00AE026D" w:rsidRPr="00574BAD" w:rsidRDefault="001B409A" w:rsidP="00574BAD">
      <w:pPr>
        <w:pStyle w:val="Heading1"/>
      </w:pPr>
      <w:bookmarkStart w:id="82" w:name="_Toc426973098"/>
      <w:r w:rsidRPr="00574BAD">
        <w:t>10. Financial information</w:t>
      </w:r>
      <w:bookmarkEnd w:id="82"/>
    </w:p>
    <w:p w:rsidR="001B409A" w:rsidRDefault="001B409A" w:rsidP="001B409A">
      <w:pPr>
        <w:pStyle w:val="Heading2"/>
      </w:pPr>
      <w:bookmarkStart w:id="83" w:name="_Toc426973099"/>
      <w:r>
        <w:t xml:space="preserve">10.1 </w:t>
      </w:r>
      <w:r w:rsidRPr="00175497">
        <w:t>C</w:t>
      </w:r>
      <w:r>
        <w:t>omponent 1:</w:t>
      </w:r>
      <w:r w:rsidRPr="00175497">
        <w:t xml:space="preserve"> E</w:t>
      </w:r>
      <w:r>
        <w:t>lectoral Technical Assistance</w:t>
      </w:r>
      <w:bookmarkEnd w:id="83"/>
    </w:p>
    <w:p w:rsidR="00AE026D" w:rsidRPr="001B409A" w:rsidRDefault="00AE026D" w:rsidP="001B409A">
      <w:pPr>
        <w:pStyle w:val="NoSpacing"/>
        <w:rPr>
          <w:b/>
        </w:rPr>
      </w:pPr>
      <w:r w:rsidRPr="00175497">
        <w:rPr>
          <w:rFonts w:ascii="Times New Roman" w:hAnsi="Times New Roman"/>
        </w:rPr>
        <w:br/>
      </w:r>
      <w:r w:rsidR="00471776" w:rsidRPr="00E03059">
        <w:rPr>
          <w:b/>
        </w:rPr>
        <w:t>Budget as of March 31, 2015</w:t>
      </w:r>
      <w:r w:rsidRPr="001B409A">
        <w:rPr>
          <w:b/>
        </w:rPr>
        <w:t>:</w:t>
      </w:r>
    </w:p>
    <w:p w:rsidR="00046036" w:rsidRPr="00CB7599" w:rsidRDefault="00046036" w:rsidP="00AE026D">
      <w:pPr>
        <w:shd w:val="clear" w:color="auto" w:fill="FFFFFF"/>
        <w:rPr>
          <w:rFonts w:ascii="Arial Narrow" w:hAnsi="Arial Narrow"/>
        </w:rPr>
      </w:pPr>
    </w:p>
    <w:tbl>
      <w:tblPr>
        <w:tblW w:w="8160" w:type="dxa"/>
        <w:tblInd w:w="75" w:type="dxa"/>
        <w:tblCellMar>
          <w:left w:w="70" w:type="dxa"/>
          <w:right w:w="70" w:type="dxa"/>
        </w:tblCellMar>
        <w:tblLook w:val="04A0" w:firstRow="1" w:lastRow="0" w:firstColumn="1" w:lastColumn="0" w:noHBand="0" w:noVBand="1"/>
      </w:tblPr>
      <w:tblGrid>
        <w:gridCol w:w="1500"/>
        <w:gridCol w:w="1720"/>
        <w:gridCol w:w="1480"/>
        <w:gridCol w:w="1740"/>
        <w:gridCol w:w="1720"/>
      </w:tblGrid>
      <w:tr w:rsidR="00CB7599" w:rsidRPr="00CB7599" w:rsidTr="00CB7599">
        <w:trPr>
          <w:trHeight w:val="1450"/>
        </w:trPr>
        <w:tc>
          <w:tcPr>
            <w:tcW w:w="15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 </w:t>
            </w:r>
          </w:p>
        </w:tc>
        <w:tc>
          <w:tcPr>
            <w:tcW w:w="1720" w:type="dxa"/>
            <w:tcBorders>
              <w:top w:val="single" w:sz="4" w:space="0" w:color="auto"/>
              <w:left w:val="nil"/>
              <w:bottom w:val="single" w:sz="4" w:space="0" w:color="auto"/>
              <w:right w:val="single" w:sz="4" w:space="0" w:color="auto"/>
            </w:tcBorders>
            <w:shd w:val="clear" w:color="000000" w:fill="2F75B5"/>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Original grant (September 30, 2011)</w:t>
            </w:r>
          </w:p>
        </w:tc>
        <w:tc>
          <w:tcPr>
            <w:tcW w:w="1480" w:type="dxa"/>
            <w:tcBorders>
              <w:top w:val="single" w:sz="4" w:space="0" w:color="auto"/>
              <w:left w:val="nil"/>
              <w:bottom w:val="single" w:sz="4" w:space="0" w:color="auto"/>
              <w:right w:val="single" w:sz="4" w:space="0" w:color="auto"/>
            </w:tcBorders>
            <w:shd w:val="clear" w:color="000000" w:fill="2F75B5"/>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Modification 1 (July 9, 2012)</w:t>
            </w:r>
          </w:p>
        </w:tc>
        <w:tc>
          <w:tcPr>
            <w:tcW w:w="1740" w:type="dxa"/>
            <w:tcBorders>
              <w:top w:val="single" w:sz="4" w:space="0" w:color="auto"/>
              <w:left w:val="nil"/>
              <w:bottom w:val="single" w:sz="4" w:space="0" w:color="auto"/>
              <w:right w:val="single" w:sz="4" w:space="0" w:color="auto"/>
            </w:tcBorders>
            <w:shd w:val="clear" w:color="000000" w:fill="2F75B5"/>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Modification 4 (October 31, 2013)</w:t>
            </w:r>
          </w:p>
        </w:tc>
        <w:tc>
          <w:tcPr>
            <w:tcW w:w="1720" w:type="dxa"/>
            <w:tcBorders>
              <w:top w:val="single" w:sz="4" w:space="0" w:color="auto"/>
              <w:left w:val="nil"/>
              <w:bottom w:val="single" w:sz="4" w:space="0" w:color="auto"/>
              <w:right w:val="single" w:sz="4" w:space="0" w:color="auto"/>
            </w:tcBorders>
            <w:shd w:val="clear" w:color="000000" w:fill="2F75B5"/>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Total</w:t>
            </w:r>
          </w:p>
        </w:tc>
      </w:tr>
      <w:tr w:rsidR="00CB7599" w:rsidRPr="00CB7599" w:rsidTr="00CB7599">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Federal</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$ 300,000.00</w:t>
            </w:r>
          </w:p>
        </w:tc>
        <w:tc>
          <w:tcPr>
            <w:tcW w:w="148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$ 500,000.00</w:t>
            </w:r>
          </w:p>
        </w:tc>
        <w:tc>
          <w:tcPr>
            <w:tcW w:w="174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$ 1500,000.00</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$ 2300,000.00</w:t>
            </w:r>
          </w:p>
        </w:tc>
      </w:tr>
      <w:tr w:rsidR="00CB7599" w:rsidRPr="00CB7599" w:rsidTr="00CB7599">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Non-Federal</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$ 130,000.00</w:t>
            </w:r>
          </w:p>
        </w:tc>
        <w:tc>
          <w:tcPr>
            <w:tcW w:w="148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$ 150,000.00</w:t>
            </w:r>
          </w:p>
        </w:tc>
        <w:tc>
          <w:tcPr>
            <w:tcW w:w="174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$ 162,386.24</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$ 442,386.24</w:t>
            </w:r>
          </w:p>
        </w:tc>
      </w:tr>
      <w:tr w:rsidR="00CB7599" w:rsidRPr="00CB7599" w:rsidTr="00CB7599">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CB7599" w:rsidRPr="00CB7599" w:rsidRDefault="00CB7599" w:rsidP="00CB7599">
            <w:pPr>
              <w:spacing w:after="0" w:line="240" w:lineRule="auto"/>
              <w:jc w:val="center"/>
              <w:rPr>
                <w:rFonts w:ascii="Arial Narrow" w:eastAsia="Times New Roman" w:hAnsi="Arial Narrow" w:cs="Times New Roman"/>
                <w:b/>
                <w:bCs/>
                <w:color w:val="FFFFFF"/>
                <w:lang w:val="es-HN" w:eastAsia="es-HN" w:bidi="ar-SA"/>
              </w:rPr>
            </w:pPr>
            <w:r w:rsidRPr="00CB7599">
              <w:rPr>
                <w:rFonts w:ascii="Arial Narrow" w:eastAsia="Times New Roman" w:hAnsi="Arial Narrow" w:cs="Times New Roman"/>
                <w:b/>
                <w:bCs/>
                <w:color w:val="FFFFFF"/>
                <w:lang w:val="es-HN" w:eastAsia="es-HN" w:bidi="ar-SA"/>
              </w:rPr>
              <w:t>Total</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$ 430,000.00</w:t>
            </w:r>
          </w:p>
        </w:tc>
        <w:tc>
          <w:tcPr>
            <w:tcW w:w="148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$ 650,000.00</w:t>
            </w:r>
          </w:p>
        </w:tc>
        <w:tc>
          <w:tcPr>
            <w:tcW w:w="174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$ 1662,386.24</w:t>
            </w:r>
          </w:p>
        </w:tc>
        <w:tc>
          <w:tcPr>
            <w:tcW w:w="1720" w:type="dxa"/>
            <w:tcBorders>
              <w:top w:val="nil"/>
              <w:left w:val="nil"/>
              <w:bottom w:val="single" w:sz="4" w:space="0" w:color="auto"/>
              <w:right w:val="single" w:sz="4" w:space="0" w:color="auto"/>
            </w:tcBorders>
            <w:shd w:val="clear" w:color="auto" w:fill="auto"/>
            <w:vAlign w:val="bottom"/>
            <w:hideMark/>
          </w:tcPr>
          <w:p w:rsidR="00CB7599" w:rsidRPr="00CB7599" w:rsidRDefault="00CB7599" w:rsidP="00CB7599">
            <w:pPr>
              <w:spacing w:after="0" w:line="240" w:lineRule="auto"/>
              <w:jc w:val="right"/>
              <w:rPr>
                <w:rFonts w:ascii="Arial Narrow" w:eastAsia="Times New Roman" w:hAnsi="Arial Narrow" w:cs="Times New Roman"/>
                <w:color w:val="000000"/>
                <w:lang w:val="es-HN" w:eastAsia="es-HN" w:bidi="ar-SA"/>
              </w:rPr>
            </w:pPr>
            <w:r w:rsidRPr="00CB7599">
              <w:rPr>
                <w:rFonts w:ascii="Arial Narrow" w:eastAsia="Times New Roman" w:hAnsi="Arial Narrow" w:cs="Times New Roman"/>
                <w:color w:val="000000"/>
                <w:lang w:val="es-HN" w:eastAsia="es-HN" w:bidi="ar-SA"/>
              </w:rPr>
              <w:t>$ 2742,386.24</w:t>
            </w:r>
          </w:p>
        </w:tc>
      </w:tr>
    </w:tbl>
    <w:p w:rsidR="00AE026D" w:rsidRDefault="00AE026D" w:rsidP="0012421A">
      <w:pPr>
        <w:pStyle w:val="Heading3"/>
        <w:rPr>
          <w:rStyle w:val="hps"/>
          <w:szCs w:val="28"/>
        </w:rPr>
      </w:pPr>
      <w:r w:rsidRPr="0012421A">
        <w:rPr>
          <w:rStyle w:val="hps"/>
          <w:szCs w:val="28"/>
        </w:rPr>
        <w:t> </w:t>
      </w:r>
      <w:bookmarkStart w:id="84" w:name="_Toc426973100"/>
      <w:r w:rsidR="00B31AD4" w:rsidRPr="0012421A">
        <w:rPr>
          <w:rStyle w:val="hps"/>
          <w:szCs w:val="28"/>
        </w:rPr>
        <w:t>10.1.1 F</w:t>
      </w:r>
      <w:r w:rsidR="00CB7599" w:rsidRPr="0012421A">
        <w:rPr>
          <w:rStyle w:val="hps"/>
          <w:szCs w:val="28"/>
        </w:rPr>
        <w:t>inancial status as of M</w:t>
      </w:r>
      <w:r w:rsidR="00B31AD4" w:rsidRPr="0012421A">
        <w:rPr>
          <w:rStyle w:val="hps"/>
          <w:szCs w:val="28"/>
        </w:rPr>
        <w:t>arch 3</w:t>
      </w:r>
      <w:r w:rsidR="0077340A" w:rsidRPr="0012421A">
        <w:rPr>
          <w:rStyle w:val="hps"/>
          <w:szCs w:val="28"/>
        </w:rPr>
        <w:t>1</w:t>
      </w:r>
      <w:r w:rsidR="00B31AD4" w:rsidRPr="0012421A">
        <w:rPr>
          <w:rStyle w:val="hps"/>
          <w:szCs w:val="28"/>
        </w:rPr>
        <w:t>, 201</w:t>
      </w:r>
      <w:r w:rsidR="0077340A" w:rsidRPr="0012421A">
        <w:rPr>
          <w:rStyle w:val="hps"/>
          <w:szCs w:val="28"/>
        </w:rPr>
        <w:t>5</w:t>
      </w:r>
      <w:bookmarkEnd w:id="84"/>
    </w:p>
    <w:p w:rsidR="0012421A" w:rsidRPr="0012421A" w:rsidRDefault="0012421A" w:rsidP="0012421A"/>
    <w:tbl>
      <w:tblPr>
        <w:tblW w:w="7933" w:type="dxa"/>
        <w:tblInd w:w="75" w:type="dxa"/>
        <w:tblCellMar>
          <w:left w:w="70" w:type="dxa"/>
          <w:right w:w="70" w:type="dxa"/>
        </w:tblCellMar>
        <w:tblLook w:val="04A0" w:firstRow="1" w:lastRow="0" w:firstColumn="1" w:lastColumn="0" w:noHBand="0" w:noVBand="1"/>
      </w:tblPr>
      <w:tblGrid>
        <w:gridCol w:w="5960"/>
        <w:gridCol w:w="1973"/>
      </w:tblGrid>
      <w:tr w:rsidR="00BF4B75" w:rsidRPr="00BF4B75" w:rsidTr="00BF4B75">
        <w:trPr>
          <w:trHeight w:val="280"/>
        </w:trPr>
        <w:tc>
          <w:tcPr>
            <w:tcW w:w="5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b/>
                <w:bCs/>
                <w:color w:val="000000"/>
                <w:lang w:val="es-HN" w:eastAsia="es-HN" w:bidi="ar-SA"/>
              </w:rPr>
            </w:pPr>
            <w:r w:rsidRPr="00BF4B75">
              <w:rPr>
                <w:rFonts w:ascii="Arial Narrow" w:eastAsia="Times New Roman" w:hAnsi="Arial Narrow" w:cs="Times New Roman"/>
                <w:b/>
                <w:bCs/>
                <w:color w:val="000000"/>
                <w:lang w:val="es-HN" w:eastAsia="es-HN" w:bidi="ar-SA"/>
              </w:rPr>
              <w:t>Description</w:t>
            </w:r>
          </w:p>
        </w:tc>
        <w:tc>
          <w:tcPr>
            <w:tcW w:w="1973" w:type="dxa"/>
            <w:tcBorders>
              <w:top w:val="single" w:sz="4" w:space="0" w:color="auto"/>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b/>
                <w:bCs/>
                <w:color w:val="000000"/>
                <w:lang w:val="es-HN" w:eastAsia="es-HN" w:bidi="ar-SA"/>
              </w:rPr>
            </w:pPr>
            <w:r w:rsidRPr="00BF4B75">
              <w:rPr>
                <w:rFonts w:ascii="Arial Narrow" w:eastAsia="Times New Roman" w:hAnsi="Arial Narrow" w:cs="Times New Roman"/>
                <w:b/>
                <w:bCs/>
                <w:color w:val="000000"/>
                <w:lang w:val="es-HN" w:eastAsia="es-HN" w:bidi="ar-SA"/>
              </w:rPr>
              <w:t xml:space="preserve"> Amount in US$ </w:t>
            </w:r>
          </w:p>
        </w:tc>
      </w:tr>
      <w:tr w:rsidR="00BF4B75" w:rsidRPr="00BF4B75" w:rsidTr="009017E6">
        <w:trPr>
          <w:trHeight w:val="280"/>
        </w:trPr>
        <w:tc>
          <w:tcPr>
            <w:tcW w:w="793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color w:val="000000"/>
                <w:lang w:val="es-HN" w:eastAsia="es-HN" w:bidi="ar-SA"/>
              </w:rPr>
            </w:pPr>
            <w:r w:rsidRPr="00BF4B75">
              <w:rPr>
                <w:rFonts w:ascii="Arial Narrow" w:eastAsia="Times New Roman" w:hAnsi="Arial Narrow" w:cs="Times New Roman"/>
                <w:b/>
                <w:bCs/>
                <w:sz w:val="20"/>
                <w:szCs w:val="20"/>
                <w:lang w:val="es-HN" w:eastAsia="es-HN" w:bidi="ar-SA"/>
              </w:rPr>
              <w:t xml:space="preserve">  Federal Cash</w:t>
            </w:r>
            <w:r>
              <w:rPr>
                <w:rFonts w:ascii="Arial Narrow" w:eastAsia="Times New Roman" w:hAnsi="Arial Narrow" w:cs="Times New Roman"/>
                <w:color w:val="000000"/>
                <w:lang w:val="es-HN" w:eastAsia="es-HN" w:bidi="ar-SA"/>
              </w:rPr>
              <w:t>:</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val="es-HN" w:eastAsia="es-HN" w:bidi="ar-SA"/>
              </w:rPr>
            </w:pPr>
            <w:r w:rsidRPr="00BF4B75">
              <w:rPr>
                <w:rFonts w:ascii="Arial Narrow" w:eastAsia="Times New Roman" w:hAnsi="Arial Narrow" w:cs="Times New Roman"/>
                <w:sz w:val="20"/>
                <w:szCs w:val="20"/>
                <w:lang w:val="es-HN" w:eastAsia="es-HN" w:bidi="ar-SA"/>
              </w:rPr>
              <w:t xml:space="preserve">      a.  Cash Receipts </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val="es-HN" w:eastAsia="es-HN" w:bidi="ar-SA"/>
              </w:rPr>
              <w:t xml:space="preserve">             2300,000.00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val="es-HN" w:eastAsia="es-HN" w:bidi="ar-SA"/>
              </w:rPr>
            </w:pPr>
            <w:r w:rsidRPr="00BF4B75">
              <w:rPr>
                <w:rFonts w:ascii="Arial Narrow" w:eastAsia="Times New Roman" w:hAnsi="Arial Narrow" w:cs="Times New Roman"/>
                <w:sz w:val="20"/>
                <w:szCs w:val="20"/>
                <w:lang w:val="es-HN" w:eastAsia="es-HN" w:bidi="ar-SA"/>
              </w:rPr>
              <w:t xml:space="preserve">      b.  Cash Disbursements</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val="es-HN" w:eastAsia="es-HN" w:bidi="ar-SA"/>
              </w:rPr>
              <w:t xml:space="preserve">             1687,721.03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c.  Cash on Hand (line a minus b)</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612,278.97 </w:t>
            </w:r>
          </w:p>
        </w:tc>
      </w:tr>
      <w:tr w:rsidR="00BF4B75" w:rsidRPr="00BF4B75" w:rsidTr="009017E6">
        <w:trPr>
          <w:trHeight w:val="280"/>
        </w:trPr>
        <w:tc>
          <w:tcPr>
            <w:tcW w:w="793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color w:val="000000"/>
                <w:lang w:eastAsia="es-HN" w:bidi="ar-SA"/>
              </w:rPr>
            </w:pPr>
            <w:r w:rsidRPr="00BF4B75">
              <w:rPr>
                <w:rFonts w:ascii="Arial Narrow" w:eastAsia="Times New Roman" w:hAnsi="Arial Narrow" w:cs="Times New Roman"/>
                <w:b/>
                <w:bCs/>
                <w:sz w:val="20"/>
                <w:szCs w:val="20"/>
                <w:lang w:eastAsia="es-HN" w:bidi="ar-SA"/>
              </w:rPr>
              <w:t xml:space="preserve">  Federal Expenditures and Unobligated Balance: </w:t>
            </w:r>
            <w:r w:rsidRPr="00BF4B75">
              <w:rPr>
                <w:rFonts w:ascii="Arial Narrow" w:eastAsia="Times New Roman" w:hAnsi="Arial Narrow" w:cs="Times New Roman"/>
                <w:color w:val="000000"/>
                <w:lang w:eastAsia="es-HN" w:bidi="ar-SA"/>
              </w:rPr>
              <w:t>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d.  Total Federal funds authorized </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2300,000.00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e.  Federal share of expenditures </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1687,721.03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f.   Federal share of unliquidated obligations</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63,529.35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g.  Total Federal share (sum of lines e and f)</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1751,250.38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h.  Unobligated balance of Federal funds (line d minus g)</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548,749.62 </w:t>
            </w:r>
          </w:p>
        </w:tc>
      </w:tr>
      <w:tr w:rsidR="00BF4B75" w:rsidRPr="00BF4B75" w:rsidTr="009017E6">
        <w:trPr>
          <w:trHeight w:val="280"/>
        </w:trPr>
        <w:tc>
          <w:tcPr>
            <w:tcW w:w="793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color w:val="000000"/>
                <w:lang w:val="es-HN" w:eastAsia="es-HN" w:bidi="ar-SA"/>
              </w:rPr>
            </w:pPr>
            <w:r w:rsidRPr="00BF4B75">
              <w:rPr>
                <w:rFonts w:ascii="Arial Narrow" w:eastAsia="Times New Roman" w:hAnsi="Arial Narrow" w:cs="Times New Roman"/>
                <w:b/>
                <w:bCs/>
                <w:sz w:val="20"/>
                <w:szCs w:val="20"/>
                <w:lang w:val="es-HN" w:eastAsia="es-HN" w:bidi="ar-SA"/>
              </w:rPr>
              <w:t xml:space="preserve">   Recipient Share:</w:t>
            </w:r>
            <w:r w:rsidRPr="00BF4B75">
              <w:rPr>
                <w:rFonts w:ascii="Arial Narrow" w:eastAsia="Times New Roman" w:hAnsi="Arial Narrow" w:cs="Times New Roman"/>
                <w:color w:val="000000"/>
                <w:lang w:val="es-HN" w:eastAsia="es-HN" w:bidi="ar-SA"/>
              </w:rPr>
              <w:t>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i.   Total recipient share required </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442,386.24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j.   Recipient share of expenditures</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524,300.76 </w:t>
            </w:r>
          </w:p>
        </w:tc>
      </w:tr>
      <w:tr w:rsidR="00BF4B75" w:rsidRPr="00BF4B75" w:rsidTr="00BF4B75">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rPr>
                <w:rFonts w:ascii="Arial Narrow" w:eastAsia="Times New Roman" w:hAnsi="Arial Narrow" w:cs="Times New Roman"/>
                <w:sz w:val="20"/>
                <w:szCs w:val="20"/>
                <w:lang w:eastAsia="es-HN" w:bidi="ar-SA"/>
              </w:rPr>
            </w:pPr>
            <w:r w:rsidRPr="00BF4B75">
              <w:rPr>
                <w:rFonts w:ascii="Arial Narrow" w:eastAsia="Times New Roman" w:hAnsi="Arial Narrow" w:cs="Times New Roman"/>
                <w:sz w:val="20"/>
                <w:szCs w:val="20"/>
                <w:lang w:eastAsia="es-HN" w:bidi="ar-SA"/>
              </w:rPr>
              <w:t xml:space="preserve">     k.  Remaining recipient share to be provided (line i minus j)</w:t>
            </w:r>
          </w:p>
        </w:tc>
        <w:tc>
          <w:tcPr>
            <w:tcW w:w="1973" w:type="dxa"/>
            <w:tcBorders>
              <w:top w:val="nil"/>
              <w:left w:val="nil"/>
              <w:bottom w:val="single" w:sz="4" w:space="0" w:color="auto"/>
              <w:right w:val="single" w:sz="4" w:space="0" w:color="auto"/>
            </w:tcBorders>
            <w:shd w:val="clear" w:color="000000" w:fill="FFFFFF"/>
            <w:noWrap/>
            <w:vAlign w:val="bottom"/>
            <w:hideMark/>
          </w:tcPr>
          <w:p w:rsidR="00BF4B75" w:rsidRPr="00BF4B75" w:rsidRDefault="00BF4B75" w:rsidP="00BF4B75">
            <w:pPr>
              <w:spacing w:after="0" w:line="240" w:lineRule="auto"/>
              <w:jc w:val="right"/>
              <w:rPr>
                <w:rFonts w:ascii="Arial Narrow" w:eastAsia="Times New Roman" w:hAnsi="Arial Narrow" w:cs="Times New Roman"/>
                <w:color w:val="000000"/>
                <w:lang w:val="es-HN" w:eastAsia="es-HN" w:bidi="ar-SA"/>
              </w:rPr>
            </w:pPr>
            <w:r w:rsidRPr="00BF4B75">
              <w:rPr>
                <w:rFonts w:ascii="Arial Narrow" w:eastAsia="Times New Roman" w:hAnsi="Arial Narrow" w:cs="Times New Roman"/>
                <w:color w:val="000000"/>
                <w:lang w:eastAsia="es-HN" w:bidi="ar-SA"/>
              </w:rPr>
              <w:t xml:space="preserve">                </w:t>
            </w:r>
            <w:r w:rsidRPr="00BF4B75">
              <w:rPr>
                <w:rFonts w:ascii="Arial Narrow" w:eastAsia="Times New Roman" w:hAnsi="Arial Narrow" w:cs="Times New Roman"/>
                <w:color w:val="000000"/>
                <w:lang w:val="es-HN" w:eastAsia="es-HN" w:bidi="ar-SA"/>
              </w:rPr>
              <w:t xml:space="preserve">-81,914.52 </w:t>
            </w:r>
          </w:p>
        </w:tc>
      </w:tr>
    </w:tbl>
    <w:p w:rsidR="0012421A" w:rsidRDefault="0012421A" w:rsidP="0012421A">
      <w:pPr>
        <w:pStyle w:val="Heading3"/>
        <w:rPr>
          <w:rStyle w:val="hps"/>
          <w:szCs w:val="28"/>
        </w:rPr>
      </w:pPr>
    </w:p>
    <w:p w:rsidR="0012421A" w:rsidRPr="00B31AD4" w:rsidRDefault="0012421A" w:rsidP="0012421A">
      <w:pPr>
        <w:pStyle w:val="Heading3"/>
        <w:rPr>
          <w:rStyle w:val="hps"/>
          <w:szCs w:val="28"/>
        </w:rPr>
      </w:pPr>
      <w:bookmarkStart w:id="85" w:name="_Toc426973101"/>
      <w:r>
        <w:rPr>
          <w:rStyle w:val="hps"/>
          <w:szCs w:val="28"/>
        </w:rPr>
        <w:t xml:space="preserve">10.1.2 </w:t>
      </w:r>
      <w:r w:rsidRPr="00B31AD4">
        <w:rPr>
          <w:rStyle w:val="hps"/>
          <w:szCs w:val="28"/>
        </w:rPr>
        <w:t>Budget Details and Notes</w:t>
      </w:r>
      <w:bookmarkEnd w:id="85"/>
    </w:p>
    <w:p w:rsidR="0012421A" w:rsidRPr="00E017EC" w:rsidRDefault="0012421A" w:rsidP="0012421A">
      <w:pPr>
        <w:jc w:val="both"/>
        <w:rPr>
          <w:rFonts w:ascii="Arial Narrow" w:hAnsi="Arial Narrow"/>
          <w:sz w:val="18"/>
          <w:szCs w:val="18"/>
        </w:rPr>
      </w:pPr>
      <w:r w:rsidRPr="00E017EC">
        <w:rPr>
          <w:rFonts w:ascii="Arial Narrow" w:hAnsi="Arial Narrow"/>
          <w:sz w:val="18"/>
          <w:szCs w:val="18"/>
        </w:rPr>
        <w:t xml:space="preserve">Not applicable </w:t>
      </w:r>
    </w:p>
    <w:p w:rsidR="0012421A" w:rsidRPr="00B31AD4" w:rsidRDefault="0012421A" w:rsidP="0012421A">
      <w:pPr>
        <w:pStyle w:val="Heading3"/>
        <w:rPr>
          <w:rStyle w:val="hps"/>
          <w:szCs w:val="28"/>
        </w:rPr>
      </w:pPr>
      <w:bookmarkStart w:id="86" w:name="_Toc426973102"/>
      <w:r>
        <w:rPr>
          <w:rStyle w:val="hps"/>
          <w:szCs w:val="28"/>
        </w:rPr>
        <w:t xml:space="preserve">10.1.3 </w:t>
      </w:r>
      <w:r w:rsidRPr="00B31AD4">
        <w:rPr>
          <w:rStyle w:val="hps"/>
          <w:szCs w:val="28"/>
        </w:rPr>
        <w:t>Sub-Award Details</w:t>
      </w:r>
      <w:bookmarkEnd w:id="86"/>
    </w:p>
    <w:p w:rsidR="0012421A" w:rsidRDefault="0012421A" w:rsidP="0012421A">
      <w:pPr>
        <w:jc w:val="both"/>
        <w:rPr>
          <w:rFonts w:ascii="Arial Narrow" w:hAnsi="Arial Narrow"/>
        </w:rPr>
      </w:pPr>
      <w:r w:rsidRPr="00E017EC">
        <w:rPr>
          <w:rFonts w:ascii="Arial Narrow" w:hAnsi="Arial Narrow"/>
          <w:sz w:val="18"/>
          <w:szCs w:val="18"/>
        </w:rPr>
        <w:t>Not applicable</w:t>
      </w:r>
    </w:p>
    <w:p w:rsidR="00556F8F" w:rsidRDefault="00556F8F" w:rsidP="00556F8F"/>
    <w:p w:rsidR="001B409A" w:rsidRDefault="00B31AD4" w:rsidP="001B409A">
      <w:pPr>
        <w:pStyle w:val="Heading2"/>
      </w:pPr>
      <w:bookmarkStart w:id="87" w:name="_Toc426973103"/>
      <w:r>
        <w:t xml:space="preserve">10.2 </w:t>
      </w:r>
      <w:r w:rsidR="001B409A">
        <w:t xml:space="preserve">Component </w:t>
      </w:r>
      <w:r w:rsidR="001B409A" w:rsidRPr="00BE1656">
        <w:t>2</w:t>
      </w:r>
      <w:r w:rsidR="001B409A">
        <w:t>:</w:t>
      </w:r>
      <w:r w:rsidR="001B409A" w:rsidRPr="00BE1656">
        <w:t xml:space="preserve"> Technical Assistance in Citizen Identification</w:t>
      </w:r>
      <w:bookmarkEnd w:id="87"/>
    </w:p>
    <w:p w:rsidR="00760F39" w:rsidRPr="00E03059" w:rsidRDefault="00760F39" w:rsidP="00B31AD4">
      <w:pPr>
        <w:rPr>
          <w:rFonts w:ascii="Arial Narrow" w:hAnsi="Arial Narrow"/>
          <w:b/>
        </w:rPr>
      </w:pPr>
    </w:p>
    <w:p w:rsidR="00B31AD4" w:rsidRPr="00E03059" w:rsidRDefault="00760F39" w:rsidP="00B31AD4">
      <w:pPr>
        <w:rPr>
          <w:rFonts w:ascii="Arial Narrow" w:hAnsi="Arial Narrow"/>
        </w:rPr>
      </w:pPr>
      <w:r w:rsidRPr="00E03059">
        <w:rPr>
          <w:rFonts w:ascii="Arial Narrow" w:hAnsi="Arial Narrow"/>
          <w:b/>
        </w:rPr>
        <w:t>Budget</w:t>
      </w:r>
      <w:r w:rsidR="00E03059" w:rsidRPr="00E03059">
        <w:rPr>
          <w:rFonts w:ascii="Arial Narrow" w:hAnsi="Arial Narrow"/>
          <w:b/>
        </w:rPr>
        <w:t xml:space="preserve"> as of March 31, 2015</w:t>
      </w:r>
      <w:r w:rsidRPr="00E03059">
        <w:rPr>
          <w:rFonts w:ascii="Arial Narrow" w:hAnsi="Arial Narrow"/>
          <w:b/>
        </w:rPr>
        <w:t>:</w:t>
      </w:r>
    </w:p>
    <w:tbl>
      <w:tblPr>
        <w:tblW w:w="8642" w:type="dxa"/>
        <w:tblInd w:w="75" w:type="dxa"/>
        <w:tblCellMar>
          <w:left w:w="70" w:type="dxa"/>
          <w:right w:w="70" w:type="dxa"/>
        </w:tblCellMar>
        <w:tblLook w:val="04A0" w:firstRow="1" w:lastRow="0" w:firstColumn="1" w:lastColumn="0" w:noHBand="0" w:noVBand="1"/>
      </w:tblPr>
      <w:tblGrid>
        <w:gridCol w:w="1560"/>
        <w:gridCol w:w="1837"/>
        <w:gridCol w:w="1560"/>
        <w:gridCol w:w="1984"/>
        <w:gridCol w:w="1701"/>
      </w:tblGrid>
      <w:tr w:rsidR="002D24AC" w:rsidRPr="00760F39" w:rsidTr="002D24AC">
        <w:trPr>
          <w:trHeight w:val="151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 </w:t>
            </w:r>
          </w:p>
        </w:tc>
        <w:tc>
          <w:tcPr>
            <w:tcW w:w="1837" w:type="dxa"/>
            <w:tcBorders>
              <w:top w:val="single" w:sz="4" w:space="0" w:color="auto"/>
              <w:left w:val="nil"/>
              <w:bottom w:val="single" w:sz="4" w:space="0" w:color="auto"/>
              <w:right w:val="single" w:sz="4" w:space="0" w:color="auto"/>
            </w:tcBorders>
            <w:shd w:val="clear" w:color="000000" w:fill="2F75B5"/>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Original grant (September 30, 2011)</w:t>
            </w:r>
          </w:p>
        </w:tc>
        <w:tc>
          <w:tcPr>
            <w:tcW w:w="1560" w:type="dxa"/>
            <w:tcBorders>
              <w:top w:val="single" w:sz="4" w:space="0" w:color="auto"/>
              <w:left w:val="nil"/>
              <w:bottom w:val="single" w:sz="4" w:space="0" w:color="auto"/>
              <w:right w:val="single" w:sz="4" w:space="0" w:color="auto"/>
            </w:tcBorders>
            <w:shd w:val="clear" w:color="000000" w:fill="2F75B5"/>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Modification 1 (July 9, 2012)</w:t>
            </w:r>
          </w:p>
        </w:tc>
        <w:tc>
          <w:tcPr>
            <w:tcW w:w="1984" w:type="dxa"/>
            <w:tcBorders>
              <w:top w:val="single" w:sz="4" w:space="0" w:color="auto"/>
              <w:left w:val="nil"/>
              <w:bottom w:val="single" w:sz="4" w:space="0" w:color="auto"/>
              <w:right w:val="single" w:sz="4" w:space="0" w:color="auto"/>
            </w:tcBorders>
            <w:shd w:val="clear" w:color="000000" w:fill="2F75B5"/>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Modification 4 (October 31, 2013)</w:t>
            </w:r>
          </w:p>
        </w:tc>
        <w:tc>
          <w:tcPr>
            <w:tcW w:w="1701" w:type="dxa"/>
            <w:tcBorders>
              <w:top w:val="single" w:sz="4" w:space="0" w:color="auto"/>
              <w:left w:val="nil"/>
              <w:bottom w:val="single" w:sz="4" w:space="0" w:color="auto"/>
              <w:right w:val="single" w:sz="4" w:space="0" w:color="auto"/>
            </w:tcBorders>
            <w:shd w:val="clear" w:color="000000" w:fill="2F75B5"/>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Total</w:t>
            </w:r>
          </w:p>
        </w:tc>
      </w:tr>
      <w:tr w:rsidR="00760F39" w:rsidRPr="00760F39" w:rsidTr="002D24AC">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Federal</w:t>
            </w:r>
          </w:p>
        </w:tc>
        <w:tc>
          <w:tcPr>
            <w:tcW w:w="1837"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 N/A </w:t>
            </w:r>
          </w:p>
        </w:tc>
        <w:tc>
          <w:tcPr>
            <w:tcW w:w="1560"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$500,000.00 </w:t>
            </w:r>
          </w:p>
        </w:tc>
        <w:tc>
          <w:tcPr>
            <w:tcW w:w="1984"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$1500,000.00 </w:t>
            </w:r>
          </w:p>
        </w:tc>
        <w:tc>
          <w:tcPr>
            <w:tcW w:w="1701"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$2000,000.00 </w:t>
            </w:r>
          </w:p>
        </w:tc>
      </w:tr>
      <w:tr w:rsidR="00760F39" w:rsidRPr="00760F39" w:rsidTr="002D24AC">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Non-Federal</w:t>
            </w:r>
          </w:p>
        </w:tc>
        <w:tc>
          <w:tcPr>
            <w:tcW w:w="1837"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 N/A </w:t>
            </w:r>
          </w:p>
        </w:tc>
        <w:tc>
          <w:tcPr>
            <w:tcW w:w="1560"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$155,000.00 </w:t>
            </w:r>
          </w:p>
        </w:tc>
        <w:tc>
          <w:tcPr>
            <w:tcW w:w="1984"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$121,411.76 </w:t>
            </w:r>
          </w:p>
        </w:tc>
        <w:tc>
          <w:tcPr>
            <w:tcW w:w="1701"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$276,411.76 </w:t>
            </w:r>
          </w:p>
        </w:tc>
      </w:tr>
      <w:tr w:rsidR="00760F39" w:rsidRPr="00760F39" w:rsidTr="002D24AC">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760F39" w:rsidRPr="00760F39" w:rsidRDefault="00760F39" w:rsidP="00760F39">
            <w:pPr>
              <w:spacing w:after="0" w:line="240" w:lineRule="auto"/>
              <w:jc w:val="center"/>
              <w:rPr>
                <w:rFonts w:ascii="Calibri" w:eastAsia="Times New Roman" w:hAnsi="Calibri" w:cs="Times New Roman"/>
                <w:b/>
                <w:bCs/>
                <w:color w:val="FFFFFF"/>
                <w:lang w:val="es-HN" w:eastAsia="es-HN" w:bidi="ar-SA"/>
              </w:rPr>
            </w:pPr>
            <w:r w:rsidRPr="00760F39">
              <w:rPr>
                <w:rFonts w:ascii="Calibri" w:eastAsia="Times New Roman" w:hAnsi="Calibri" w:cs="Times New Roman"/>
                <w:b/>
                <w:bCs/>
                <w:color w:val="FFFFFF"/>
                <w:lang w:val="es-HN" w:eastAsia="es-HN" w:bidi="ar-SA"/>
              </w:rPr>
              <w:t>Total</w:t>
            </w:r>
          </w:p>
        </w:tc>
        <w:tc>
          <w:tcPr>
            <w:tcW w:w="1837"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 N/A </w:t>
            </w:r>
          </w:p>
        </w:tc>
        <w:tc>
          <w:tcPr>
            <w:tcW w:w="1560"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$655,000.00 </w:t>
            </w:r>
          </w:p>
        </w:tc>
        <w:tc>
          <w:tcPr>
            <w:tcW w:w="1984"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$1621,411.76 </w:t>
            </w:r>
          </w:p>
        </w:tc>
        <w:tc>
          <w:tcPr>
            <w:tcW w:w="1701" w:type="dxa"/>
            <w:tcBorders>
              <w:top w:val="nil"/>
              <w:left w:val="nil"/>
              <w:bottom w:val="single" w:sz="4" w:space="0" w:color="auto"/>
              <w:right w:val="single" w:sz="4" w:space="0" w:color="auto"/>
            </w:tcBorders>
            <w:shd w:val="clear" w:color="auto" w:fill="auto"/>
            <w:vAlign w:val="bottom"/>
            <w:hideMark/>
          </w:tcPr>
          <w:p w:rsidR="00760F39" w:rsidRPr="00760F39" w:rsidRDefault="00760F39" w:rsidP="00760F39">
            <w:pPr>
              <w:spacing w:after="0" w:line="240" w:lineRule="auto"/>
              <w:jc w:val="right"/>
              <w:rPr>
                <w:rFonts w:ascii="Calibri" w:eastAsia="Times New Roman" w:hAnsi="Calibri" w:cs="Times New Roman"/>
                <w:color w:val="000000"/>
                <w:lang w:val="es-HN" w:eastAsia="es-HN" w:bidi="ar-SA"/>
              </w:rPr>
            </w:pPr>
            <w:r w:rsidRPr="00760F39">
              <w:rPr>
                <w:rFonts w:ascii="Calibri" w:eastAsia="Times New Roman" w:hAnsi="Calibri" w:cs="Times New Roman"/>
                <w:color w:val="000000"/>
                <w:lang w:val="es-HN" w:eastAsia="es-HN" w:bidi="ar-SA"/>
              </w:rPr>
              <w:t xml:space="preserve">$2276,411.76 </w:t>
            </w:r>
          </w:p>
        </w:tc>
      </w:tr>
    </w:tbl>
    <w:p w:rsidR="00CB7599" w:rsidRDefault="00CB7599" w:rsidP="00B31AD4"/>
    <w:p w:rsidR="00B31AD4" w:rsidRPr="00556F8F" w:rsidRDefault="00B31AD4" w:rsidP="00B31AD4">
      <w:pPr>
        <w:pStyle w:val="Heading3"/>
        <w:rPr>
          <w:szCs w:val="28"/>
        </w:rPr>
      </w:pPr>
      <w:r w:rsidRPr="00B31AD4">
        <w:rPr>
          <w:rStyle w:val="hps"/>
          <w:szCs w:val="28"/>
        </w:rPr>
        <w:t xml:space="preserve"> </w:t>
      </w:r>
      <w:bookmarkStart w:id="88" w:name="_Toc426973104"/>
      <w:r>
        <w:rPr>
          <w:rStyle w:val="hps"/>
          <w:szCs w:val="28"/>
        </w:rPr>
        <w:t xml:space="preserve">10.2.1 </w:t>
      </w:r>
      <w:r w:rsidR="007466AD">
        <w:rPr>
          <w:rStyle w:val="hps"/>
          <w:szCs w:val="28"/>
        </w:rPr>
        <w:t>Financial status as of March 31, 2015</w:t>
      </w:r>
      <w:bookmarkEnd w:id="88"/>
      <w:r w:rsidRPr="00B31AD4">
        <w:t xml:space="preserve"> </w:t>
      </w:r>
    </w:p>
    <w:p w:rsidR="00B31AD4" w:rsidRPr="00E03059" w:rsidRDefault="00B31AD4" w:rsidP="00B31AD4">
      <w:pPr>
        <w:jc w:val="both"/>
        <w:rPr>
          <w:rFonts w:ascii="Arial Narrow" w:hAnsi="Arial Narrow"/>
          <w:color w:val="FF0000"/>
          <w:sz w:val="18"/>
          <w:szCs w:val="18"/>
        </w:rPr>
      </w:pPr>
    </w:p>
    <w:p w:rsidR="00E03059" w:rsidRPr="00E03059" w:rsidRDefault="00E03059" w:rsidP="00B31AD4">
      <w:pPr>
        <w:jc w:val="both"/>
        <w:rPr>
          <w:rFonts w:ascii="Arial Narrow" w:hAnsi="Arial Narrow"/>
          <w:b/>
        </w:rPr>
      </w:pPr>
      <w:r w:rsidRPr="00E03059">
        <w:rPr>
          <w:rFonts w:ascii="Arial Narrow" w:hAnsi="Arial Narrow"/>
          <w:b/>
        </w:rPr>
        <w:t>Financial status as of March 31, 2015</w:t>
      </w:r>
    </w:p>
    <w:tbl>
      <w:tblPr>
        <w:tblW w:w="8075" w:type="dxa"/>
        <w:tblInd w:w="75" w:type="dxa"/>
        <w:tblCellMar>
          <w:left w:w="70" w:type="dxa"/>
          <w:right w:w="70" w:type="dxa"/>
        </w:tblCellMar>
        <w:tblLook w:val="04A0" w:firstRow="1" w:lastRow="0" w:firstColumn="1" w:lastColumn="0" w:noHBand="0" w:noVBand="1"/>
      </w:tblPr>
      <w:tblGrid>
        <w:gridCol w:w="5960"/>
        <w:gridCol w:w="2115"/>
      </w:tblGrid>
      <w:tr w:rsidR="002D24AC" w:rsidRPr="002D24AC" w:rsidTr="00E634D3">
        <w:trPr>
          <w:trHeight w:val="280"/>
        </w:trPr>
        <w:tc>
          <w:tcPr>
            <w:tcW w:w="5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b/>
                <w:bCs/>
                <w:color w:val="000000"/>
                <w:lang w:val="es-HN" w:eastAsia="es-HN" w:bidi="ar-SA"/>
              </w:rPr>
            </w:pPr>
            <w:r w:rsidRPr="002D24AC">
              <w:rPr>
                <w:rFonts w:ascii="Arial Narrow" w:eastAsia="Times New Roman" w:hAnsi="Arial Narrow" w:cs="Times New Roman"/>
                <w:b/>
                <w:bCs/>
                <w:color w:val="000000"/>
                <w:lang w:val="es-HN" w:eastAsia="es-HN" w:bidi="ar-SA"/>
              </w:rPr>
              <w:t>Description</w:t>
            </w:r>
          </w:p>
        </w:tc>
        <w:tc>
          <w:tcPr>
            <w:tcW w:w="2115" w:type="dxa"/>
            <w:tcBorders>
              <w:top w:val="single" w:sz="4" w:space="0" w:color="auto"/>
              <w:left w:val="nil"/>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b/>
                <w:bCs/>
                <w:color w:val="000000"/>
                <w:lang w:val="es-HN" w:eastAsia="es-HN" w:bidi="ar-SA"/>
              </w:rPr>
            </w:pPr>
            <w:r w:rsidRPr="002D24AC">
              <w:rPr>
                <w:rFonts w:ascii="Arial Narrow" w:eastAsia="Times New Roman" w:hAnsi="Arial Narrow" w:cs="Times New Roman"/>
                <w:b/>
                <w:bCs/>
                <w:color w:val="000000"/>
                <w:lang w:val="es-HN" w:eastAsia="es-HN" w:bidi="ar-SA"/>
              </w:rPr>
              <w:t xml:space="preserve"> Amount in US$ </w:t>
            </w:r>
          </w:p>
        </w:tc>
      </w:tr>
      <w:tr w:rsidR="002D24AC" w:rsidRPr="002D24AC" w:rsidTr="00E634D3">
        <w:trPr>
          <w:trHeight w:val="280"/>
        </w:trPr>
        <w:tc>
          <w:tcPr>
            <w:tcW w:w="80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color w:val="000000"/>
                <w:lang w:val="es-HN" w:eastAsia="es-HN" w:bidi="ar-SA"/>
              </w:rPr>
            </w:pPr>
            <w:r w:rsidRPr="002D24AC">
              <w:rPr>
                <w:rFonts w:ascii="Arial Narrow" w:eastAsia="Times New Roman" w:hAnsi="Arial Narrow" w:cs="Times New Roman"/>
                <w:b/>
                <w:bCs/>
                <w:sz w:val="20"/>
                <w:szCs w:val="20"/>
                <w:lang w:val="es-HN" w:eastAsia="es-HN" w:bidi="ar-SA"/>
              </w:rPr>
              <w:t xml:space="preserve">  Federal Cash</w:t>
            </w:r>
            <w:r w:rsidR="00BF4B75">
              <w:rPr>
                <w:rFonts w:ascii="Arial Narrow" w:eastAsia="Times New Roman" w:hAnsi="Arial Narrow" w:cs="Times New Roman"/>
                <w:color w:val="000000"/>
                <w:lang w:val="es-HN" w:eastAsia="es-HN" w:bidi="ar-SA"/>
              </w:rPr>
              <w:t>:</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val="es-HN" w:eastAsia="es-HN" w:bidi="ar-SA"/>
              </w:rPr>
            </w:pPr>
            <w:r w:rsidRPr="002D24AC">
              <w:rPr>
                <w:rFonts w:ascii="Arial Narrow" w:eastAsia="Times New Roman" w:hAnsi="Arial Narrow" w:cs="Times New Roman"/>
                <w:sz w:val="20"/>
                <w:szCs w:val="20"/>
                <w:lang w:val="es-HN" w:eastAsia="es-HN" w:bidi="ar-SA"/>
              </w:rPr>
              <w:t xml:space="preserve">      a.  Cash Receipts </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val="es-HN" w:eastAsia="es-HN" w:bidi="ar-SA"/>
              </w:rPr>
              <w:t xml:space="preserve">       2000,000.00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val="es-HN" w:eastAsia="es-HN" w:bidi="ar-SA"/>
              </w:rPr>
            </w:pPr>
            <w:r w:rsidRPr="002D24AC">
              <w:rPr>
                <w:rFonts w:ascii="Arial Narrow" w:eastAsia="Times New Roman" w:hAnsi="Arial Narrow" w:cs="Times New Roman"/>
                <w:sz w:val="20"/>
                <w:szCs w:val="20"/>
                <w:lang w:val="es-HN" w:eastAsia="es-HN" w:bidi="ar-SA"/>
              </w:rPr>
              <w:t xml:space="preserve">      b.  Cash Disbursements</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val="es-HN" w:eastAsia="es-HN" w:bidi="ar-SA"/>
              </w:rPr>
              <w:t xml:space="preserve">       1799,006.84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c.  Cash on Hand (line a minus b)</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200,993.16 </w:t>
            </w:r>
          </w:p>
        </w:tc>
      </w:tr>
      <w:tr w:rsidR="00E634D3" w:rsidRPr="002D24AC" w:rsidTr="00F04A2E">
        <w:trPr>
          <w:trHeight w:val="280"/>
        </w:trPr>
        <w:tc>
          <w:tcPr>
            <w:tcW w:w="80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634D3" w:rsidRPr="002D24AC" w:rsidRDefault="00E634D3" w:rsidP="00BF4B75">
            <w:pPr>
              <w:spacing w:after="0" w:line="240" w:lineRule="auto"/>
              <w:rPr>
                <w:rFonts w:ascii="Arial Narrow" w:eastAsia="Times New Roman" w:hAnsi="Arial Narrow" w:cs="Times New Roman"/>
                <w:color w:val="000000"/>
                <w:lang w:eastAsia="es-HN" w:bidi="ar-SA"/>
              </w:rPr>
            </w:pPr>
            <w:r w:rsidRPr="002D24AC">
              <w:rPr>
                <w:rFonts w:ascii="Arial Narrow" w:eastAsia="Times New Roman" w:hAnsi="Arial Narrow" w:cs="Times New Roman"/>
                <w:b/>
                <w:bCs/>
                <w:sz w:val="20"/>
                <w:szCs w:val="20"/>
                <w:lang w:eastAsia="es-HN" w:bidi="ar-SA"/>
              </w:rPr>
              <w:t xml:space="preserve">  Federal Expenditures and Unobligated Balance: </w:t>
            </w:r>
            <w:r w:rsidRPr="002D24AC">
              <w:rPr>
                <w:rFonts w:ascii="Arial Narrow" w:eastAsia="Times New Roman" w:hAnsi="Arial Narrow" w:cs="Times New Roman"/>
                <w:color w:val="000000"/>
                <w:lang w:eastAsia="es-HN" w:bidi="ar-SA"/>
              </w:rPr>
              <w:t>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d.  Total Federal funds authorized </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2000,000.00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e.  Federal share of expenditures </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1799,006.84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f.   Federal share of unliquidated obligations</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82,741.54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g.  Total Federal share (sum of lines e and f)</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1881,748.38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h.  Unobligated balance of Federal funds (line d minus g)</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118,251.62 </w:t>
            </w:r>
          </w:p>
        </w:tc>
      </w:tr>
      <w:tr w:rsidR="00E634D3" w:rsidRPr="002D24AC" w:rsidTr="00E634D3">
        <w:trPr>
          <w:trHeight w:val="256"/>
        </w:trPr>
        <w:tc>
          <w:tcPr>
            <w:tcW w:w="80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634D3" w:rsidRPr="002D24AC" w:rsidRDefault="00E634D3" w:rsidP="00E634D3">
            <w:pPr>
              <w:spacing w:after="0" w:line="240" w:lineRule="auto"/>
              <w:rPr>
                <w:rFonts w:ascii="Arial Narrow" w:eastAsia="Times New Roman" w:hAnsi="Arial Narrow" w:cs="Times New Roman"/>
                <w:color w:val="000000"/>
                <w:lang w:val="es-HN" w:eastAsia="es-HN" w:bidi="ar-SA"/>
              </w:rPr>
            </w:pPr>
            <w:r w:rsidRPr="002D24AC">
              <w:rPr>
                <w:rFonts w:ascii="Arial Narrow" w:eastAsia="Times New Roman" w:hAnsi="Arial Narrow" w:cs="Times New Roman"/>
                <w:b/>
                <w:bCs/>
                <w:sz w:val="20"/>
                <w:szCs w:val="20"/>
                <w:lang w:val="es-HN" w:eastAsia="es-HN" w:bidi="ar-SA"/>
              </w:rPr>
              <w:t xml:space="preserve">   Recipient Share:</w:t>
            </w:r>
            <w:r w:rsidRPr="002D24AC">
              <w:rPr>
                <w:rFonts w:ascii="Arial Narrow" w:eastAsia="Times New Roman" w:hAnsi="Arial Narrow" w:cs="Times New Roman"/>
                <w:color w:val="000000"/>
                <w:lang w:val="es-HN" w:eastAsia="es-HN" w:bidi="ar-SA"/>
              </w:rPr>
              <w:t>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i.   Total recipient share required </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276,411.76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j.   Recipient share of expenditures</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501,540.94 </w:t>
            </w:r>
          </w:p>
        </w:tc>
      </w:tr>
      <w:tr w:rsidR="002D24AC" w:rsidRPr="002D24AC" w:rsidTr="00E634D3">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2D24AC" w:rsidRPr="002D24AC" w:rsidRDefault="002D24AC" w:rsidP="002D24AC">
            <w:pPr>
              <w:spacing w:after="0" w:line="240" w:lineRule="auto"/>
              <w:rPr>
                <w:rFonts w:ascii="Arial Narrow" w:eastAsia="Times New Roman" w:hAnsi="Arial Narrow" w:cs="Times New Roman"/>
                <w:sz w:val="20"/>
                <w:szCs w:val="20"/>
                <w:lang w:eastAsia="es-HN" w:bidi="ar-SA"/>
              </w:rPr>
            </w:pPr>
            <w:r w:rsidRPr="002D24AC">
              <w:rPr>
                <w:rFonts w:ascii="Arial Narrow" w:eastAsia="Times New Roman" w:hAnsi="Arial Narrow" w:cs="Times New Roman"/>
                <w:sz w:val="20"/>
                <w:szCs w:val="20"/>
                <w:lang w:eastAsia="es-HN" w:bidi="ar-SA"/>
              </w:rPr>
              <w:t xml:space="preserve">     k.  Remaining recipient share to be provided (line i minus j)</w:t>
            </w:r>
          </w:p>
        </w:tc>
        <w:tc>
          <w:tcPr>
            <w:tcW w:w="2115" w:type="dxa"/>
            <w:tcBorders>
              <w:top w:val="nil"/>
              <w:left w:val="nil"/>
              <w:bottom w:val="single" w:sz="4" w:space="0" w:color="auto"/>
              <w:right w:val="single" w:sz="4" w:space="0" w:color="auto"/>
            </w:tcBorders>
            <w:shd w:val="clear" w:color="000000" w:fill="FFFFFF"/>
            <w:noWrap/>
            <w:vAlign w:val="bottom"/>
            <w:hideMark/>
          </w:tcPr>
          <w:p w:rsidR="002D24AC" w:rsidRPr="002D24AC" w:rsidRDefault="002D24AC" w:rsidP="00E634D3">
            <w:pPr>
              <w:spacing w:after="0" w:line="240" w:lineRule="auto"/>
              <w:jc w:val="right"/>
              <w:rPr>
                <w:rFonts w:ascii="Arial Narrow" w:eastAsia="Times New Roman" w:hAnsi="Arial Narrow" w:cs="Times New Roman"/>
                <w:color w:val="000000"/>
                <w:lang w:val="es-HN" w:eastAsia="es-HN" w:bidi="ar-SA"/>
              </w:rPr>
            </w:pPr>
            <w:r w:rsidRPr="002D24AC">
              <w:rPr>
                <w:rFonts w:ascii="Arial Narrow" w:eastAsia="Times New Roman" w:hAnsi="Arial Narrow" w:cs="Times New Roman"/>
                <w:color w:val="000000"/>
                <w:lang w:eastAsia="es-HN" w:bidi="ar-SA"/>
              </w:rPr>
              <w:t xml:space="preserve">        </w:t>
            </w:r>
            <w:r w:rsidRPr="002D24AC">
              <w:rPr>
                <w:rFonts w:ascii="Arial Narrow" w:eastAsia="Times New Roman" w:hAnsi="Arial Narrow" w:cs="Times New Roman"/>
                <w:color w:val="000000"/>
                <w:lang w:val="es-HN" w:eastAsia="es-HN" w:bidi="ar-SA"/>
              </w:rPr>
              <w:t xml:space="preserve">-225,129.18 </w:t>
            </w:r>
          </w:p>
        </w:tc>
      </w:tr>
    </w:tbl>
    <w:p w:rsidR="002D24AC" w:rsidRDefault="002D24AC" w:rsidP="00B31AD4">
      <w:pPr>
        <w:jc w:val="both"/>
        <w:rPr>
          <w:rFonts w:ascii="Arial Narrow" w:hAnsi="Arial Narrow"/>
          <w:color w:val="FF0000"/>
          <w:sz w:val="18"/>
          <w:szCs w:val="18"/>
        </w:rPr>
      </w:pPr>
    </w:p>
    <w:p w:rsidR="00B31AD4" w:rsidRPr="00B31AD4" w:rsidRDefault="00B31AD4" w:rsidP="00B31AD4">
      <w:pPr>
        <w:pStyle w:val="Heading3"/>
        <w:rPr>
          <w:rStyle w:val="hps"/>
          <w:szCs w:val="28"/>
        </w:rPr>
      </w:pPr>
      <w:bookmarkStart w:id="89" w:name="_Toc426973105"/>
      <w:r>
        <w:rPr>
          <w:rStyle w:val="hps"/>
          <w:szCs w:val="28"/>
        </w:rPr>
        <w:t xml:space="preserve">10.2.2 </w:t>
      </w:r>
      <w:r w:rsidRPr="00B31AD4">
        <w:rPr>
          <w:rStyle w:val="hps"/>
          <w:szCs w:val="28"/>
        </w:rPr>
        <w:t>Budget Details and Notes</w:t>
      </w:r>
      <w:bookmarkEnd w:id="89"/>
    </w:p>
    <w:p w:rsidR="00B31AD4" w:rsidRPr="00E017EC" w:rsidRDefault="00B31AD4" w:rsidP="00B31AD4">
      <w:pPr>
        <w:jc w:val="both"/>
        <w:rPr>
          <w:rFonts w:ascii="Arial Narrow" w:hAnsi="Arial Narrow"/>
          <w:sz w:val="18"/>
          <w:szCs w:val="18"/>
        </w:rPr>
      </w:pPr>
      <w:r w:rsidRPr="00E017EC">
        <w:rPr>
          <w:rFonts w:ascii="Arial Narrow" w:hAnsi="Arial Narrow"/>
          <w:sz w:val="18"/>
          <w:szCs w:val="18"/>
        </w:rPr>
        <w:t xml:space="preserve">Not applicable </w:t>
      </w:r>
    </w:p>
    <w:p w:rsidR="00B31AD4" w:rsidRPr="00B31AD4" w:rsidRDefault="00B31AD4" w:rsidP="00B31AD4">
      <w:pPr>
        <w:pStyle w:val="Heading3"/>
        <w:rPr>
          <w:rStyle w:val="hps"/>
          <w:szCs w:val="28"/>
        </w:rPr>
      </w:pPr>
      <w:bookmarkStart w:id="90" w:name="_Toc426973106"/>
      <w:r>
        <w:rPr>
          <w:rStyle w:val="hps"/>
          <w:szCs w:val="28"/>
        </w:rPr>
        <w:t xml:space="preserve">10.2.3 </w:t>
      </w:r>
      <w:r w:rsidRPr="00B31AD4">
        <w:rPr>
          <w:rStyle w:val="hps"/>
          <w:szCs w:val="28"/>
        </w:rPr>
        <w:t>Sub-Award Details</w:t>
      </w:r>
      <w:bookmarkEnd w:id="90"/>
    </w:p>
    <w:p w:rsidR="00B31AD4" w:rsidRDefault="00B31AD4" w:rsidP="00B31AD4">
      <w:pPr>
        <w:jc w:val="both"/>
        <w:rPr>
          <w:rFonts w:ascii="Arial Narrow" w:hAnsi="Arial Narrow"/>
        </w:rPr>
      </w:pPr>
      <w:r w:rsidRPr="00E017EC">
        <w:rPr>
          <w:rFonts w:ascii="Arial Narrow" w:hAnsi="Arial Narrow"/>
          <w:sz w:val="18"/>
          <w:szCs w:val="18"/>
        </w:rPr>
        <w:t>Not applicable</w:t>
      </w:r>
    </w:p>
    <w:p w:rsidR="00B31AD4" w:rsidRPr="00B31AD4" w:rsidRDefault="00B31AD4" w:rsidP="00B31AD4"/>
    <w:p w:rsidR="001B409A" w:rsidRPr="00BE1656" w:rsidRDefault="00B31AD4" w:rsidP="001B409A">
      <w:pPr>
        <w:pStyle w:val="Heading2"/>
      </w:pPr>
      <w:bookmarkStart w:id="91" w:name="_Toc426973107"/>
      <w:r>
        <w:t xml:space="preserve">10.3 </w:t>
      </w:r>
      <w:r w:rsidR="001B409A">
        <w:t xml:space="preserve">Component </w:t>
      </w:r>
      <w:r w:rsidR="001B409A" w:rsidRPr="00BE1656">
        <w:t>3</w:t>
      </w:r>
      <w:r w:rsidR="001B409A">
        <w:t>:</w:t>
      </w:r>
      <w:r w:rsidR="001B409A" w:rsidRPr="00BE1656">
        <w:t xml:space="preserve"> Development of Public P</w:t>
      </w:r>
      <w:r w:rsidR="001B409A">
        <w:t>olicies for Citizen Security and Coexistence</w:t>
      </w:r>
      <w:bookmarkEnd w:id="91"/>
    </w:p>
    <w:p w:rsidR="00E754AD" w:rsidRDefault="00E754AD" w:rsidP="00E03059">
      <w:pPr>
        <w:rPr>
          <w:rFonts w:ascii="Arial Narrow" w:hAnsi="Arial Narrow"/>
          <w:b/>
        </w:rPr>
      </w:pPr>
    </w:p>
    <w:p w:rsidR="00E03059" w:rsidRPr="00E03059" w:rsidRDefault="00E03059" w:rsidP="00E03059">
      <w:pPr>
        <w:rPr>
          <w:rFonts w:ascii="Arial Narrow" w:hAnsi="Arial Narrow"/>
        </w:rPr>
      </w:pPr>
      <w:r w:rsidRPr="00E03059">
        <w:rPr>
          <w:rFonts w:ascii="Arial Narrow" w:hAnsi="Arial Narrow"/>
          <w:b/>
        </w:rPr>
        <w:t>Budget as of March 31, 2015:</w:t>
      </w:r>
    </w:p>
    <w:tbl>
      <w:tblPr>
        <w:tblW w:w="9120" w:type="dxa"/>
        <w:tblInd w:w="75" w:type="dxa"/>
        <w:tblCellMar>
          <w:left w:w="70" w:type="dxa"/>
          <w:right w:w="70" w:type="dxa"/>
        </w:tblCellMar>
        <w:tblLook w:val="04A0" w:firstRow="1" w:lastRow="0" w:firstColumn="1" w:lastColumn="0" w:noHBand="0" w:noVBand="1"/>
      </w:tblPr>
      <w:tblGrid>
        <w:gridCol w:w="1560"/>
        <w:gridCol w:w="2520"/>
        <w:gridCol w:w="2580"/>
        <w:gridCol w:w="2460"/>
      </w:tblGrid>
      <w:tr w:rsidR="00E03059" w:rsidRPr="00E03059" w:rsidTr="00E03059">
        <w:trPr>
          <w:trHeight w:val="100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 </w:t>
            </w:r>
          </w:p>
        </w:tc>
        <w:tc>
          <w:tcPr>
            <w:tcW w:w="2520" w:type="dxa"/>
            <w:tcBorders>
              <w:top w:val="single" w:sz="4" w:space="0" w:color="auto"/>
              <w:left w:val="nil"/>
              <w:bottom w:val="single" w:sz="4" w:space="0" w:color="auto"/>
              <w:right w:val="single" w:sz="4" w:space="0" w:color="auto"/>
            </w:tcBorders>
            <w:shd w:val="clear" w:color="000000" w:fill="2F75B5"/>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Original grant (September 30, 2011)</w:t>
            </w:r>
          </w:p>
        </w:tc>
        <w:tc>
          <w:tcPr>
            <w:tcW w:w="2580" w:type="dxa"/>
            <w:tcBorders>
              <w:top w:val="single" w:sz="4" w:space="0" w:color="auto"/>
              <w:left w:val="nil"/>
              <w:bottom w:val="single" w:sz="4" w:space="0" w:color="auto"/>
              <w:right w:val="single" w:sz="4" w:space="0" w:color="auto"/>
            </w:tcBorders>
            <w:shd w:val="clear" w:color="000000" w:fill="2F75B5"/>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Modification 3 (September 26, 2013)</w:t>
            </w:r>
          </w:p>
        </w:tc>
        <w:tc>
          <w:tcPr>
            <w:tcW w:w="2460" w:type="dxa"/>
            <w:tcBorders>
              <w:top w:val="single" w:sz="4" w:space="0" w:color="auto"/>
              <w:left w:val="nil"/>
              <w:bottom w:val="single" w:sz="4" w:space="0" w:color="auto"/>
              <w:right w:val="single" w:sz="4" w:space="0" w:color="auto"/>
            </w:tcBorders>
            <w:shd w:val="clear" w:color="000000" w:fill="2F75B5"/>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Total</w:t>
            </w:r>
          </w:p>
        </w:tc>
      </w:tr>
      <w:tr w:rsidR="00E03059" w:rsidRPr="00E03059" w:rsidTr="00E03059">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Federal</w:t>
            </w:r>
          </w:p>
        </w:tc>
        <w:tc>
          <w:tcPr>
            <w:tcW w:w="252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$773,610.00 </w:t>
            </w:r>
          </w:p>
        </w:tc>
        <w:tc>
          <w:tcPr>
            <w:tcW w:w="258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$2293,755.79 </w:t>
            </w:r>
          </w:p>
        </w:tc>
        <w:tc>
          <w:tcPr>
            <w:tcW w:w="246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$3067,365.79 </w:t>
            </w:r>
          </w:p>
        </w:tc>
      </w:tr>
      <w:tr w:rsidR="00E03059" w:rsidRPr="00E03059" w:rsidTr="00E03059">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Non-Federal</w:t>
            </w:r>
          </w:p>
        </w:tc>
        <w:tc>
          <w:tcPr>
            <w:tcW w:w="252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$211,855.61 </w:t>
            </w:r>
          </w:p>
        </w:tc>
        <w:tc>
          <w:tcPr>
            <w:tcW w:w="258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$294,000.39 </w:t>
            </w:r>
          </w:p>
        </w:tc>
        <w:tc>
          <w:tcPr>
            <w:tcW w:w="246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$505,856.00 </w:t>
            </w:r>
          </w:p>
        </w:tc>
      </w:tr>
      <w:tr w:rsidR="00E03059" w:rsidRPr="00E03059" w:rsidTr="00E03059">
        <w:trPr>
          <w:trHeight w:val="29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E03059" w:rsidRPr="00E03059" w:rsidRDefault="00E03059" w:rsidP="00E03059">
            <w:pPr>
              <w:spacing w:after="0" w:line="240" w:lineRule="auto"/>
              <w:jc w:val="center"/>
              <w:rPr>
                <w:rFonts w:ascii="Calibri" w:eastAsia="Times New Roman" w:hAnsi="Calibri" w:cs="Times New Roman"/>
                <w:b/>
                <w:bCs/>
                <w:color w:val="FFFFFF"/>
                <w:lang w:val="es-HN" w:eastAsia="es-HN" w:bidi="ar-SA"/>
              </w:rPr>
            </w:pPr>
            <w:r w:rsidRPr="00E03059">
              <w:rPr>
                <w:rFonts w:ascii="Calibri" w:eastAsia="Times New Roman" w:hAnsi="Calibri" w:cs="Times New Roman"/>
                <w:b/>
                <w:bCs/>
                <w:color w:val="FFFFFF"/>
                <w:lang w:val="es-HN" w:eastAsia="es-HN" w:bidi="ar-SA"/>
              </w:rPr>
              <w:t>Total</w:t>
            </w:r>
          </w:p>
        </w:tc>
        <w:tc>
          <w:tcPr>
            <w:tcW w:w="252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$985,465.61 </w:t>
            </w:r>
          </w:p>
        </w:tc>
        <w:tc>
          <w:tcPr>
            <w:tcW w:w="258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$2587,756.18 </w:t>
            </w:r>
          </w:p>
        </w:tc>
        <w:tc>
          <w:tcPr>
            <w:tcW w:w="2460" w:type="dxa"/>
            <w:tcBorders>
              <w:top w:val="nil"/>
              <w:left w:val="nil"/>
              <w:bottom w:val="single" w:sz="4" w:space="0" w:color="auto"/>
              <w:right w:val="single" w:sz="4" w:space="0" w:color="auto"/>
            </w:tcBorders>
            <w:shd w:val="clear" w:color="auto" w:fill="auto"/>
            <w:vAlign w:val="bottom"/>
            <w:hideMark/>
          </w:tcPr>
          <w:p w:rsidR="00E03059" w:rsidRPr="00E03059" w:rsidRDefault="00E03059" w:rsidP="00E03059">
            <w:pPr>
              <w:spacing w:after="0" w:line="240" w:lineRule="auto"/>
              <w:jc w:val="right"/>
              <w:rPr>
                <w:rFonts w:ascii="Calibri" w:eastAsia="Times New Roman" w:hAnsi="Calibri" w:cs="Times New Roman"/>
                <w:color w:val="000000"/>
                <w:lang w:val="es-HN" w:eastAsia="es-HN" w:bidi="ar-SA"/>
              </w:rPr>
            </w:pPr>
            <w:r w:rsidRPr="00E03059">
              <w:rPr>
                <w:rFonts w:ascii="Calibri" w:eastAsia="Times New Roman" w:hAnsi="Calibri" w:cs="Times New Roman"/>
                <w:color w:val="000000"/>
                <w:lang w:val="es-HN" w:eastAsia="es-HN" w:bidi="ar-SA"/>
              </w:rPr>
              <w:t xml:space="preserve">$3573,221.79 </w:t>
            </w:r>
          </w:p>
        </w:tc>
      </w:tr>
    </w:tbl>
    <w:p w:rsidR="00EE51D2" w:rsidRDefault="00EE51D2" w:rsidP="00EE51D2">
      <w:pPr>
        <w:pStyle w:val="Heading3"/>
        <w:rPr>
          <w:rStyle w:val="hps"/>
          <w:szCs w:val="28"/>
        </w:rPr>
      </w:pPr>
      <w:bookmarkStart w:id="92" w:name="_Toc426973108"/>
      <w:r>
        <w:rPr>
          <w:rStyle w:val="hps"/>
          <w:szCs w:val="28"/>
        </w:rPr>
        <w:t xml:space="preserve">10.3.1 </w:t>
      </w:r>
      <w:r w:rsidR="007466AD">
        <w:rPr>
          <w:rStyle w:val="hps"/>
          <w:szCs w:val="28"/>
        </w:rPr>
        <w:t>Financial status as of March 31, 2015</w:t>
      </w:r>
      <w:bookmarkEnd w:id="92"/>
    </w:p>
    <w:p w:rsidR="00EE51D2" w:rsidRDefault="00EE51D2" w:rsidP="00EE51D2">
      <w:pPr>
        <w:jc w:val="both"/>
        <w:rPr>
          <w:rFonts w:ascii="Arial Narrow" w:hAnsi="Arial Narrow"/>
          <w:color w:val="FF0000"/>
          <w:sz w:val="18"/>
          <w:szCs w:val="18"/>
        </w:rPr>
      </w:pPr>
    </w:p>
    <w:p w:rsidR="00E03059" w:rsidRPr="00E03059" w:rsidRDefault="00E03059" w:rsidP="00E03059">
      <w:pPr>
        <w:jc w:val="both"/>
        <w:rPr>
          <w:rFonts w:ascii="Arial Narrow" w:hAnsi="Arial Narrow"/>
          <w:b/>
        </w:rPr>
      </w:pPr>
      <w:r w:rsidRPr="00E03059">
        <w:rPr>
          <w:rFonts w:ascii="Arial Narrow" w:hAnsi="Arial Narrow"/>
          <w:b/>
        </w:rPr>
        <w:t>Financial status as of March 31, 2015</w:t>
      </w:r>
    </w:p>
    <w:tbl>
      <w:tblPr>
        <w:tblW w:w="8217" w:type="dxa"/>
        <w:tblInd w:w="75" w:type="dxa"/>
        <w:tblCellMar>
          <w:left w:w="70" w:type="dxa"/>
          <w:right w:w="70" w:type="dxa"/>
        </w:tblCellMar>
        <w:tblLook w:val="04A0" w:firstRow="1" w:lastRow="0" w:firstColumn="1" w:lastColumn="0" w:noHBand="0" w:noVBand="1"/>
      </w:tblPr>
      <w:tblGrid>
        <w:gridCol w:w="5960"/>
        <w:gridCol w:w="2257"/>
      </w:tblGrid>
      <w:tr w:rsidR="00E03059" w:rsidRPr="00E03059" w:rsidTr="00E03059">
        <w:trPr>
          <w:trHeight w:val="280"/>
        </w:trPr>
        <w:tc>
          <w:tcPr>
            <w:tcW w:w="5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b/>
                <w:bCs/>
                <w:color w:val="000000"/>
                <w:lang w:val="es-HN" w:eastAsia="es-HN" w:bidi="ar-SA"/>
              </w:rPr>
            </w:pPr>
            <w:r w:rsidRPr="00E03059">
              <w:rPr>
                <w:rFonts w:ascii="Arial Narrow" w:eastAsia="Times New Roman" w:hAnsi="Arial Narrow" w:cs="Times New Roman"/>
                <w:b/>
                <w:bCs/>
                <w:color w:val="000000"/>
                <w:lang w:val="es-HN" w:eastAsia="es-HN" w:bidi="ar-SA"/>
              </w:rPr>
              <w:t>Description</w:t>
            </w:r>
          </w:p>
        </w:tc>
        <w:tc>
          <w:tcPr>
            <w:tcW w:w="2257" w:type="dxa"/>
            <w:tcBorders>
              <w:top w:val="single" w:sz="4" w:space="0" w:color="auto"/>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b/>
                <w:bCs/>
                <w:color w:val="000000"/>
                <w:lang w:val="es-HN" w:eastAsia="es-HN" w:bidi="ar-SA"/>
              </w:rPr>
            </w:pPr>
            <w:r w:rsidRPr="00E03059">
              <w:rPr>
                <w:rFonts w:ascii="Arial Narrow" w:eastAsia="Times New Roman" w:hAnsi="Arial Narrow" w:cs="Times New Roman"/>
                <w:b/>
                <w:bCs/>
                <w:color w:val="000000"/>
                <w:lang w:val="es-HN" w:eastAsia="es-HN" w:bidi="ar-SA"/>
              </w:rPr>
              <w:t xml:space="preserve"> Amount in US$ </w:t>
            </w:r>
          </w:p>
        </w:tc>
      </w:tr>
      <w:tr w:rsidR="00E03059" w:rsidRPr="00E03059" w:rsidTr="00F04A2E">
        <w:trPr>
          <w:trHeight w:val="280"/>
        </w:trPr>
        <w:tc>
          <w:tcPr>
            <w:tcW w:w="82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BF4B75">
            <w:pPr>
              <w:spacing w:after="0" w:line="240" w:lineRule="auto"/>
              <w:rPr>
                <w:rFonts w:ascii="Arial Narrow" w:eastAsia="Times New Roman" w:hAnsi="Arial Narrow" w:cs="Times New Roman"/>
                <w:color w:val="000000"/>
                <w:lang w:val="es-HN" w:eastAsia="es-HN" w:bidi="ar-SA"/>
              </w:rPr>
            </w:pPr>
            <w:r w:rsidRPr="00E03059">
              <w:rPr>
                <w:rFonts w:ascii="Arial Narrow" w:eastAsia="Times New Roman" w:hAnsi="Arial Narrow" w:cs="Times New Roman"/>
                <w:b/>
                <w:bCs/>
                <w:lang w:val="es-HN" w:eastAsia="es-HN" w:bidi="ar-SA"/>
              </w:rPr>
              <w:t xml:space="preserve">  Federal Cash</w:t>
            </w:r>
            <w:r w:rsidR="00BF4B75">
              <w:rPr>
                <w:rFonts w:ascii="Arial Narrow" w:eastAsia="Times New Roman" w:hAnsi="Arial Narrow" w:cs="Times New Roman"/>
                <w:b/>
                <w:bCs/>
                <w:lang w:val="es-HN" w:eastAsia="es-HN" w:bidi="ar-SA"/>
              </w:rPr>
              <w:t>:</w:t>
            </w:r>
            <w:r w:rsidRPr="00E03059">
              <w:rPr>
                <w:rFonts w:ascii="Arial Narrow" w:eastAsia="Times New Roman" w:hAnsi="Arial Narrow" w:cs="Times New Roman"/>
                <w:color w:val="000000"/>
                <w:lang w:val="es-HN" w:eastAsia="es-HN" w:bidi="ar-SA"/>
              </w:rPr>
              <w:t>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val="es-HN" w:eastAsia="es-HN" w:bidi="ar-SA"/>
              </w:rPr>
            </w:pPr>
            <w:r w:rsidRPr="00E03059">
              <w:rPr>
                <w:rFonts w:ascii="Arial Narrow" w:eastAsia="Times New Roman" w:hAnsi="Arial Narrow" w:cs="Times New Roman"/>
                <w:lang w:val="es-HN" w:eastAsia="es-HN" w:bidi="ar-SA"/>
              </w:rPr>
              <w:t xml:space="preserve">      a.  Cash Receipts </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val="es-HN" w:eastAsia="es-HN" w:bidi="ar-SA"/>
              </w:rPr>
              <w:t xml:space="preserve">        3067,365.79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val="es-HN" w:eastAsia="es-HN" w:bidi="ar-SA"/>
              </w:rPr>
            </w:pPr>
            <w:r w:rsidRPr="00E03059">
              <w:rPr>
                <w:rFonts w:ascii="Arial Narrow" w:eastAsia="Times New Roman" w:hAnsi="Arial Narrow" w:cs="Times New Roman"/>
                <w:lang w:val="es-HN" w:eastAsia="es-HN" w:bidi="ar-SA"/>
              </w:rPr>
              <w:t xml:space="preserve">      b.  Cash Disbursements</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val="es-HN" w:eastAsia="es-HN" w:bidi="ar-SA"/>
              </w:rPr>
              <w:t xml:space="preserve">        2375,090.19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c.  Cash on Hand (line a minus b)</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692,275.60 </w:t>
            </w:r>
          </w:p>
        </w:tc>
      </w:tr>
      <w:tr w:rsidR="00E03059" w:rsidRPr="00E03059" w:rsidTr="00F04A2E">
        <w:trPr>
          <w:trHeight w:val="280"/>
        </w:trPr>
        <w:tc>
          <w:tcPr>
            <w:tcW w:w="82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color w:val="000000"/>
                <w:lang w:eastAsia="es-HN" w:bidi="ar-SA"/>
              </w:rPr>
            </w:pPr>
            <w:r w:rsidRPr="00E03059">
              <w:rPr>
                <w:rFonts w:ascii="Arial Narrow" w:eastAsia="Times New Roman" w:hAnsi="Arial Narrow" w:cs="Times New Roman"/>
                <w:b/>
                <w:bCs/>
                <w:lang w:eastAsia="es-HN" w:bidi="ar-SA"/>
              </w:rPr>
              <w:t xml:space="preserve">  Federal Expenditures and Unobligated Balance: </w:t>
            </w:r>
            <w:r w:rsidRPr="00E03059">
              <w:rPr>
                <w:rFonts w:ascii="Arial Narrow" w:eastAsia="Times New Roman" w:hAnsi="Arial Narrow" w:cs="Times New Roman"/>
                <w:color w:val="000000"/>
                <w:lang w:eastAsia="es-HN" w:bidi="ar-SA"/>
              </w:rPr>
              <w:t xml:space="preserve">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d.  Total Federal funds authorized </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3067,365.79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e.  Federal share of expenditures </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2375,090.19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f.   Federal share of unliquidated obligations</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599,759.89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g.  Total Federal share (sum of lines e and f)</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2974,850.08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h.  Unobligated balance of Federal funds (line d minus g)</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92,515.71 </w:t>
            </w:r>
          </w:p>
        </w:tc>
      </w:tr>
      <w:tr w:rsidR="00E03059" w:rsidRPr="00E03059" w:rsidTr="00F04A2E">
        <w:trPr>
          <w:trHeight w:val="280"/>
        </w:trPr>
        <w:tc>
          <w:tcPr>
            <w:tcW w:w="82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color w:val="000000"/>
                <w:lang w:val="es-HN" w:eastAsia="es-HN" w:bidi="ar-SA"/>
              </w:rPr>
            </w:pPr>
            <w:r w:rsidRPr="00E03059">
              <w:rPr>
                <w:rFonts w:ascii="Arial Narrow" w:eastAsia="Times New Roman" w:hAnsi="Arial Narrow" w:cs="Times New Roman"/>
                <w:b/>
                <w:bCs/>
                <w:lang w:val="es-HN" w:eastAsia="es-HN" w:bidi="ar-SA"/>
              </w:rPr>
              <w:t xml:space="preserve">   Recipient Share:</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i.   Total recipient share required </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505,856.00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j.   Recipient share of expenditures</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945,718.70 </w:t>
            </w:r>
          </w:p>
        </w:tc>
      </w:tr>
      <w:tr w:rsidR="00E03059" w:rsidRPr="00E03059" w:rsidTr="00E03059">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rPr>
                <w:rFonts w:ascii="Arial Narrow" w:eastAsia="Times New Roman" w:hAnsi="Arial Narrow" w:cs="Times New Roman"/>
                <w:lang w:eastAsia="es-HN" w:bidi="ar-SA"/>
              </w:rPr>
            </w:pPr>
            <w:r w:rsidRPr="00E03059">
              <w:rPr>
                <w:rFonts w:ascii="Arial Narrow" w:eastAsia="Times New Roman" w:hAnsi="Arial Narrow" w:cs="Times New Roman"/>
                <w:lang w:eastAsia="es-HN" w:bidi="ar-SA"/>
              </w:rPr>
              <w:t xml:space="preserve">     k.  Remaining recipient share to be provided (line i minus j)</w:t>
            </w:r>
          </w:p>
        </w:tc>
        <w:tc>
          <w:tcPr>
            <w:tcW w:w="2257" w:type="dxa"/>
            <w:tcBorders>
              <w:top w:val="nil"/>
              <w:left w:val="nil"/>
              <w:bottom w:val="single" w:sz="4" w:space="0" w:color="auto"/>
              <w:right w:val="single" w:sz="4" w:space="0" w:color="auto"/>
            </w:tcBorders>
            <w:shd w:val="clear" w:color="000000" w:fill="FFFFFF"/>
            <w:noWrap/>
            <w:vAlign w:val="bottom"/>
            <w:hideMark/>
          </w:tcPr>
          <w:p w:rsidR="00E03059" w:rsidRPr="00E03059" w:rsidRDefault="00E03059" w:rsidP="00E03059">
            <w:pPr>
              <w:spacing w:after="0" w:line="240" w:lineRule="auto"/>
              <w:jc w:val="right"/>
              <w:rPr>
                <w:rFonts w:ascii="Arial Narrow" w:eastAsia="Times New Roman" w:hAnsi="Arial Narrow" w:cs="Times New Roman"/>
                <w:color w:val="000000"/>
                <w:lang w:val="es-HN" w:eastAsia="es-HN" w:bidi="ar-SA"/>
              </w:rPr>
            </w:pPr>
            <w:r w:rsidRPr="00E03059">
              <w:rPr>
                <w:rFonts w:ascii="Arial Narrow" w:eastAsia="Times New Roman" w:hAnsi="Arial Narrow" w:cs="Times New Roman"/>
                <w:color w:val="000000"/>
                <w:lang w:eastAsia="es-HN" w:bidi="ar-SA"/>
              </w:rPr>
              <w:t xml:space="preserve">        </w:t>
            </w:r>
            <w:r w:rsidRPr="00E03059">
              <w:rPr>
                <w:rFonts w:ascii="Arial Narrow" w:eastAsia="Times New Roman" w:hAnsi="Arial Narrow" w:cs="Times New Roman"/>
                <w:color w:val="000000"/>
                <w:lang w:val="es-HN" w:eastAsia="es-HN" w:bidi="ar-SA"/>
              </w:rPr>
              <w:t xml:space="preserve">-439,862.70 </w:t>
            </w:r>
          </w:p>
        </w:tc>
      </w:tr>
    </w:tbl>
    <w:p w:rsidR="00E754AD" w:rsidRDefault="00E754AD" w:rsidP="00EE51D2">
      <w:pPr>
        <w:pStyle w:val="Heading3"/>
        <w:rPr>
          <w:rStyle w:val="hps"/>
          <w:szCs w:val="28"/>
        </w:rPr>
      </w:pPr>
    </w:p>
    <w:p w:rsidR="00EE51D2" w:rsidRPr="00B31AD4" w:rsidRDefault="00EE51D2" w:rsidP="00EE51D2">
      <w:pPr>
        <w:pStyle w:val="Heading3"/>
        <w:rPr>
          <w:rStyle w:val="hps"/>
          <w:szCs w:val="28"/>
        </w:rPr>
      </w:pPr>
      <w:bookmarkStart w:id="93" w:name="_Toc426973109"/>
      <w:r>
        <w:rPr>
          <w:rStyle w:val="hps"/>
          <w:szCs w:val="28"/>
        </w:rPr>
        <w:t xml:space="preserve">10.3.2 </w:t>
      </w:r>
      <w:r w:rsidRPr="00B31AD4">
        <w:rPr>
          <w:rStyle w:val="hps"/>
          <w:szCs w:val="28"/>
        </w:rPr>
        <w:t>Budget Details and Notes</w:t>
      </w:r>
      <w:bookmarkEnd w:id="93"/>
    </w:p>
    <w:p w:rsidR="00EE51D2" w:rsidRPr="008D2651" w:rsidRDefault="00EE51D2" w:rsidP="00EE5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12121"/>
          <w:szCs w:val="20"/>
          <w:lang w:eastAsia="es-HN"/>
        </w:rPr>
      </w:pPr>
      <w:r w:rsidRPr="00EE51D2">
        <w:rPr>
          <w:rStyle w:val="NoSpacingChar"/>
        </w:rPr>
        <w:t>A Micro- Capital grant was delivered to the Chamber of Commerce and Industry of La Ceiba, under the supervision of the Municipality of La Ceiba, in order to develop a program to promote entrepreneurship for youth organizations linked to initiatives promoting culture of peace through art</w:t>
      </w:r>
      <w:r w:rsidRPr="008D2651">
        <w:rPr>
          <w:rFonts w:ascii="inherit" w:hAnsi="inherit" w:cs="Courier New"/>
          <w:color w:val="212121"/>
          <w:szCs w:val="20"/>
          <w:lang w:eastAsia="es-HN"/>
        </w:rPr>
        <w:t>.</w:t>
      </w:r>
    </w:p>
    <w:p w:rsidR="00EE51D2" w:rsidRPr="00EE51D2" w:rsidRDefault="00EE51D2" w:rsidP="00EE51D2">
      <w:pPr>
        <w:pStyle w:val="Heading3"/>
        <w:rPr>
          <w:rStyle w:val="hps"/>
          <w:szCs w:val="28"/>
        </w:rPr>
      </w:pPr>
      <w:bookmarkStart w:id="94" w:name="_Toc426973110"/>
      <w:r w:rsidRPr="00EE51D2">
        <w:rPr>
          <w:rStyle w:val="hps"/>
          <w:szCs w:val="28"/>
        </w:rPr>
        <w:t>10.3.3 Sub-Award Details</w:t>
      </w:r>
      <w:bookmarkEnd w:id="94"/>
    </w:p>
    <w:p w:rsidR="00EE51D2" w:rsidRDefault="00EE51D2" w:rsidP="00EE51D2">
      <w:pPr>
        <w:pStyle w:val="NoSpacing"/>
        <w:rPr>
          <w:i/>
        </w:rPr>
      </w:pPr>
      <w:r w:rsidRPr="00EE51D2">
        <w:rPr>
          <w:i/>
        </w:rPr>
        <w:t>Not Applicable</w:t>
      </w:r>
    </w:p>
    <w:p w:rsidR="002151E9" w:rsidRPr="00175497" w:rsidRDefault="002151E9" w:rsidP="00572CAE">
      <w:pPr>
        <w:jc w:val="both"/>
        <w:rPr>
          <w:rFonts w:ascii="Arial Narrow" w:hAnsi="Arial Narrow" w:cs="Arial"/>
          <w:i/>
        </w:rPr>
      </w:pPr>
    </w:p>
    <w:p w:rsidR="0084315D" w:rsidRPr="00175497" w:rsidRDefault="0084315D" w:rsidP="0084315D">
      <w:pPr>
        <w:pStyle w:val="Heading1"/>
        <w:rPr>
          <w:rFonts w:cs="Arial"/>
        </w:rPr>
      </w:pPr>
      <w:bookmarkStart w:id="95" w:name="_Toc426147002"/>
      <w:bookmarkStart w:id="96" w:name="_Toc426973111"/>
      <w:r w:rsidRPr="00175497">
        <w:rPr>
          <w:rFonts w:cs="Arial"/>
        </w:rPr>
        <w:t xml:space="preserve">11. </w:t>
      </w:r>
      <w:r>
        <w:rPr>
          <w:rFonts w:cs="Arial"/>
        </w:rPr>
        <w:t>B</w:t>
      </w:r>
      <w:r w:rsidRPr="00EE51D2">
        <w:rPr>
          <w:rFonts w:cs="Arial"/>
        </w:rPr>
        <w:t>randing, communication and dissemination</w:t>
      </w:r>
      <w:bookmarkEnd w:id="95"/>
      <w:bookmarkEnd w:id="96"/>
    </w:p>
    <w:p w:rsidR="003D3392" w:rsidRPr="00BE1656" w:rsidRDefault="003D3392" w:rsidP="003D3392">
      <w:pPr>
        <w:pStyle w:val="Heading2"/>
      </w:pPr>
      <w:bookmarkStart w:id="97" w:name="_Toc426973112"/>
      <w:r>
        <w:t>11.</w:t>
      </w:r>
      <w:r w:rsidR="0084315D">
        <w:t>1</w:t>
      </w:r>
      <w:r>
        <w:t xml:space="preserve"> Component </w:t>
      </w:r>
      <w:r w:rsidRPr="00BE1656">
        <w:t>2</w:t>
      </w:r>
      <w:r>
        <w:t>:</w:t>
      </w:r>
      <w:r w:rsidRPr="00BE1656">
        <w:t xml:space="preserve"> Technical Assistance in Citizen Identification</w:t>
      </w:r>
      <w:bookmarkEnd w:id="97"/>
    </w:p>
    <w:p w:rsidR="003D3392" w:rsidRPr="003D3392" w:rsidRDefault="003D3392" w:rsidP="003D3392">
      <w:pPr>
        <w:pStyle w:val="Heading3"/>
        <w:rPr>
          <w:rStyle w:val="hps"/>
          <w:szCs w:val="28"/>
        </w:rPr>
      </w:pPr>
      <w:bookmarkStart w:id="98" w:name="_Toc426973113"/>
      <w:r w:rsidRPr="003D3392">
        <w:rPr>
          <w:rStyle w:val="hps"/>
          <w:szCs w:val="28"/>
        </w:rPr>
        <w:t>11.</w:t>
      </w:r>
      <w:r w:rsidR="0084315D">
        <w:rPr>
          <w:rStyle w:val="hps"/>
          <w:szCs w:val="28"/>
        </w:rPr>
        <w:t>1</w:t>
      </w:r>
      <w:r>
        <w:rPr>
          <w:rStyle w:val="hps"/>
          <w:szCs w:val="28"/>
        </w:rPr>
        <w:t>.1</w:t>
      </w:r>
      <w:r w:rsidRPr="003D3392">
        <w:rPr>
          <w:rStyle w:val="hps"/>
          <w:szCs w:val="28"/>
        </w:rPr>
        <w:t xml:space="preserve"> </w:t>
      </w:r>
      <w:r>
        <w:rPr>
          <w:rStyle w:val="hps"/>
          <w:szCs w:val="28"/>
        </w:rPr>
        <w:t>Key communication activities</w:t>
      </w:r>
      <w:bookmarkEnd w:id="98"/>
      <w:r>
        <w:rPr>
          <w:rStyle w:val="hps"/>
          <w:szCs w:val="28"/>
        </w:rPr>
        <w:t xml:space="preserve"> </w:t>
      </w:r>
    </w:p>
    <w:p w:rsidR="002151E9" w:rsidRDefault="002151E9" w:rsidP="007F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rPr>
      </w:pPr>
    </w:p>
    <w:p w:rsidR="007F4250" w:rsidRPr="007F4250" w:rsidRDefault="007F4250" w:rsidP="007F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rPr>
      </w:pPr>
      <w:r w:rsidRPr="002151E9">
        <w:rPr>
          <w:rFonts w:ascii="Arial Narrow" w:hAnsi="Arial Narrow"/>
        </w:rPr>
        <w:t>A</w:t>
      </w:r>
      <w:r w:rsidRPr="007F4250">
        <w:rPr>
          <w:rFonts w:ascii="Arial Narrow" w:hAnsi="Arial Narrow"/>
        </w:rPr>
        <w:t xml:space="preserve">ll documents produced </w:t>
      </w:r>
      <w:r w:rsidRPr="002151E9">
        <w:rPr>
          <w:rFonts w:ascii="Arial Narrow" w:hAnsi="Arial Narrow"/>
        </w:rPr>
        <w:t xml:space="preserve">by </w:t>
      </w:r>
      <w:r w:rsidRPr="007F4250">
        <w:rPr>
          <w:rFonts w:ascii="Arial Narrow" w:hAnsi="Arial Narrow"/>
        </w:rPr>
        <w:t xml:space="preserve">the project </w:t>
      </w:r>
      <w:r w:rsidRPr="002151E9">
        <w:rPr>
          <w:rFonts w:ascii="Arial Narrow" w:hAnsi="Arial Narrow"/>
        </w:rPr>
        <w:t>mention t</w:t>
      </w:r>
      <w:r w:rsidRPr="007F4250">
        <w:rPr>
          <w:rFonts w:ascii="Arial Narrow" w:hAnsi="Arial Narrow"/>
        </w:rPr>
        <w:t xml:space="preserve">hat </w:t>
      </w:r>
      <w:r w:rsidRPr="002151E9">
        <w:rPr>
          <w:rFonts w:ascii="Arial Narrow" w:hAnsi="Arial Narrow"/>
        </w:rPr>
        <w:t xml:space="preserve">the </w:t>
      </w:r>
      <w:r w:rsidR="002151E9" w:rsidRPr="002151E9">
        <w:rPr>
          <w:rFonts w:ascii="Arial Narrow" w:hAnsi="Arial Narrow"/>
        </w:rPr>
        <w:t>project is financed by USAID.</w:t>
      </w:r>
    </w:p>
    <w:p w:rsidR="007F4250" w:rsidRPr="00E017EC" w:rsidRDefault="007F4250" w:rsidP="003D3392">
      <w:pPr>
        <w:pStyle w:val="NoSpacing"/>
        <w:jc w:val="both"/>
      </w:pPr>
    </w:p>
    <w:p w:rsidR="003D3392" w:rsidRPr="003D3392" w:rsidRDefault="003D3392" w:rsidP="003D3392">
      <w:pPr>
        <w:pStyle w:val="Heading3"/>
        <w:rPr>
          <w:rStyle w:val="hps"/>
          <w:szCs w:val="28"/>
        </w:rPr>
      </w:pPr>
      <w:bookmarkStart w:id="99" w:name="_Toc426973114"/>
      <w:r w:rsidRPr="003D3392">
        <w:rPr>
          <w:rStyle w:val="hps"/>
          <w:szCs w:val="28"/>
        </w:rPr>
        <w:t>11.</w:t>
      </w:r>
      <w:r w:rsidR="0084315D">
        <w:rPr>
          <w:rStyle w:val="hps"/>
          <w:szCs w:val="28"/>
        </w:rPr>
        <w:t>1</w:t>
      </w:r>
      <w:r>
        <w:rPr>
          <w:rStyle w:val="hps"/>
          <w:szCs w:val="28"/>
        </w:rPr>
        <w:t>.2</w:t>
      </w:r>
      <w:r w:rsidRPr="003D3392">
        <w:rPr>
          <w:rStyle w:val="hps"/>
          <w:szCs w:val="28"/>
        </w:rPr>
        <w:t xml:space="preserve"> Branding</w:t>
      </w:r>
      <w:bookmarkEnd w:id="99"/>
    </w:p>
    <w:p w:rsidR="002151E9" w:rsidRDefault="002151E9" w:rsidP="003D3392">
      <w:pPr>
        <w:pStyle w:val="NoSpacing"/>
        <w:jc w:val="both"/>
        <w:rPr>
          <w:rFonts w:cs="Arial"/>
        </w:rPr>
      </w:pPr>
    </w:p>
    <w:p w:rsidR="003D3392" w:rsidRDefault="003D3392" w:rsidP="003D3392">
      <w:pPr>
        <w:pStyle w:val="NoSpacing"/>
        <w:jc w:val="both"/>
        <w:rPr>
          <w:rFonts w:cs="Arial"/>
        </w:rPr>
      </w:pPr>
      <w:r w:rsidRPr="00E017EC">
        <w:rPr>
          <w:rFonts w:cs="Arial"/>
        </w:rPr>
        <w:t>Approval</w:t>
      </w:r>
      <w:r>
        <w:rPr>
          <w:rFonts w:cs="Arial"/>
        </w:rPr>
        <w:t xml:space="preserve"> to </w:t>
      </w:r>
      <w:r w:rsidRPr="00E017EC">
        <w:rPr>
          <w:rFonts w:cs="Arial"/>
        </w:rPr>
        <w:t xml:space="preserve">use USAID logos </w:t>
      </w:r>
      <w:r>
        <w:rPr>
          <w:rFonts w:cs="Arial"/>
        </w:rPr>
        <w:t>i</w:t>
      </w:r>
      <w:r w:rsidRPr="00E017EC">
        <w:rPr>
          <w:rFonts w:cs="Arial"/>
        </w:rPr>
        <w:t xml:space="preserve">n documents and </w:t>
      </w:r>
      <w:r>
        <w:rPr>
          <w:rFonts w:cs="Arial"/>
        </w:rPr>
        <w:t xml:space="preserve">dissemination </w:t>
      </w:r>
      <w:r w:rsidRPr="00E017EC">
        <w:rPr>
          <w:rFonts w:cs="Arial"/>
        </w:rPr>
        <w:t>material</w:t>
      </w:r>
      <w:r>
        <w:rPr>
          <w:rFonts w:cs="Arial"/>
        </w:rPr>
        <w:t>s</w:t>
      </w:r>
      <w:r w:rsidRPr="00E017EC">
        <w:rPr>
          <w:rFonts w:cs="Arial"/>
        </w:rPr>
        <w:t xml:space="preserve"> </w:t>
      </w:r>
      <w:r>
        <w:rPr>
          <w:rFonts w:cs="Arial"/>
        </w:rPr>
        <w:t>delivered by</w:t>
      </w:r>
      <w:r w:rsidRPr="00E017EC">
        <w:rPr>
          <w:rFonts w:cs="Arial"/>
        </w:rPr>
        <w:t xml:space="preserve"> the Project</w:t>
      </w:r>
      <w:r>
        <w:rPr>
          <w:rFonts w:cs="Arial"/>
        </w:rPr>
        <w:t xml:space="preserve"> has not been able to be obtained so far. </w:t>
      </w:r>
    </w:p>
    <w:p w:rsidR="002151E9" w:rsidRDefault="002151E9" w:rsidP="003D3392">
      <w:pPr>
        <w:pStyle w:val="NoSpacing"/>
        <w:jc w:val="both"/>
        <w:rPr>
          <w:rFonts w:cs="Arial"/>
        </w:rPr>
      </w:pPr>
    </w:p>
    <w:p w:rsidR="002151E9" w:rsidRPr="00E017EC" w:rsidRDefault="002151E9" w:rsidP="003D3392">
      <w:pPr>
        <w:pStyle w:val="NoSpacing"/>
        <w:jc w:val="both"/>
        <w:rPr>
          <w:rFonts w:cs="Arial"/>
        </w:rPr>
      </w:pPr>
    </w:p>
    <w:p w:rsidR="003D3392" w:rsidRPr="00BE1656" w:rsidRDefault="003D3392" w:rsidP="003D3392">
      <w:pPr>
        <w:pStyle w:val="Heading2"/>
      </w:pPr>
      <w:bookmarkStart w:id="100" w:name="_Toc426973115"/>
      <w:r>
        <w:t>11.</w:t>
      </w:r>
      <w:r w:rsidR="0084315D">
        <w:t>2</w:t>
      </w:r>
      <w:r>
        <w:t xml:space="preserve"> Component </w:t>
      </w:r>
      <w:r w:rsidRPr="00BE1656">
        <w:t>3</w:t>
      </w:r>
      <w:r>
        <w:t>:</w:t>
      </w:r>
      <w:r w:rsidRPr="00BE1656">
        <w:t xml:space="preserve"> Development of Public P</w:t>
      </w:r>
      <w:r>
        <w:t>olicies for Citizen Security and Coexistence</w:t>
      </w:r>
      <w:bookmarkEnd w:id="100"/>
    </w:p>
    <w:p w:rsidR="003D3392" w:rsidRPr="003D3392" w:rsidRDefault="003D3392" w:rsidP="003D3392">
      <w:pPr>
        <w:pStyle w:val="Heading3"/>
        <w:rPr>
          <w:rStyle w:val="hps"/>
          <w:szCs w:val="28"/>
        </w:rPr>
      </w:pPr>
      <w:bookmarkStart w:id="101" w:name="_Toc426973116"/>
      <w:r w:rsidRPr="003D3392">
        <w:rPr>
          <w:rStyle w:val="hps"/>
          <w:szCs w:val="28"/>
        </w:rPr>
        <w:t>11.</w:t>
      </w:r>
      <w:r w:rsidR="0084315D">
        <w:rPr>
          <w:rStyle w:val="hps"/>
          <w:szCs w:val="28"/>
        </w:rPr>
        <w:t>2</w:t>
      </w:r>
      <w:r w:rsidRPr="003D3392">
        <w:rPr>
          <w:rStyle w:val="hps"/>
          <w:szCs w:val="28"/>
        </w:rPr>
        <w:t>.1 Key communication activities</w:t>
      </w:r>
      <w:bookmarkEnd w:id="101"/>
      <w:r w:rsidRPr="003D3392">
        <w:rPr>
          <w:rStyle w:val="hps"/>
          <w:szCs w:val="28"/>
        </w:rPr>
        <w:t xml:space="preserve"> </w:t>
      </w:r>
    </w:p>
    <w:p w:rsidR="003D3392" w:rsidRDefault="003D3392" w:rsidP="003D3392">
      <w:pPr>
        <w:jc w:val="both"/>
        <w:rPr>
          <w:rStyle w:val="hps"/>
          <w:rFonts w:ascii="Arial Narrow" w:eastAsiaTheme="minorHAnsi" w:hAnsi="Arial Narrow" w:cs="Arial"/>
          <w:color w:val="222222"/>
          <w:szCs w:val="28"/>
          <w:lang w:val="es-H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56"/>
      </w:tblGrid>
      <w:tr w:rsidR="003D3392" w:rsidTr="00574BAD">
        <w:tc>
          <w:tcPr>
            <w:tcW w:w="9350" w:type="dxa"/>
            <w:gridSpan w:val="2"/>
          </w:tcPr>
          <w:p w:rsidR="003D3392" w:rsidRPr="003D3392" w:rsidRDefault="003D3392" w:rsidP="003D3392">
            <w:pPr>
              <w:pStyle w:val="NoSpacing"/>
              <w:jc w:val="both"/>
              <w:rPr>
                <w:rStyle w:val="hps"/>
                <w:b/>
                <w:szCs w:val="18"/>
              </w:rPr>
            </w:pPr>
            <w:r w:rsidRPr="003D3392">
              <w:rPr>
                <w:rStyle w:val="hps"/>
                <w:b/>
                <w:szCs w:val="18"/>
              </w:rPr>
              <w:t>Publications</w:t>
            </w:r>
          </w:p>
        </w:tc>
      </w:tr>
      <w:tr w:rsidR="003D3392" w:rsidTr="00574BAD">
        <w:tc>
          <w:tcPr>
            <w:tcW w:w="7083" w:type="dxa"/>
          </w:tcPr>
          <w:p w:rsidR="003D3392" w:rsidRPr="003D3392" w:rsidRDefault="00490613" w:rsidP="003D3392">
            <w:pPr>
              <w:pStyle w:val="NoSpacing"/>
              <w:jc w:val="both"/>
              <w:rPr>
                <w:szCs w:val="20"/>
                <w:u w:val="single"/>
              </w:rPr>
            </w:pPr>
            <w:r>
              <w:rPr>
                <w:szCs w:val="20"/>
                <w:u w:val="single"/>
              </w:rPr>
              <w:t>Thematic Municipal Management B</w:t>
            </w:r>
            <w:r w:rsidR="003D3392" w:rsidRPr="003D3392">
              <w:rPr>
                <w:szCs w:val="20"/>
                <w:u w:val="single"/>
              </w:rPr>
              <w:t>ulletin for coexistence and security</w:t>
            </w:r>
          </w:p>
          <w:p w:rsidR="003D3392" w:rsidRPr="003D3392" w:rsidRDefault="00490613" w:rsidP="003D3392">
            <w:pPr>
              <w:pStyle w:val="NoSpacing"/>
              <w:jc w:val="both"/>
              <w:rPr>
                <w:rStyle w:val="hps"/>
                <w:szCs w:val="18"/>
              </w:rPr>
            </w:pPr>
            <w:r>
              <w:rPr>
                <w:szCs w:val="20"/>
              </w:rPr>
              <w:t>The B</w:t>
            </w:r>
            <w:r w:rsidR="003D3392" w:rsidRPr="003D3392">
              <w:rPr>
                <w:szCs w:val="20"/>
              </w:rPr>
              <w:t>ulletin integrates actions developed by the UNDP regarding citizen coexistence and security from October 2013 to October 2014. It was delivered in November 2014 to municipal bodies in order to show the most important news, to continue strengthening municipal intervention and synergy among international organizations, local governments, civil society and media.</w:t>
            </w:r>
          </w:p>
          <w:p w:rsidR="003D3392" w:rsidRPr="003D3392" w:rsidRDefault="00F838E9" w:rsidP="003D3392">
            <w:pPr>
              <w:pStyle w:val="NoSpacing"/>
              <w:jc w:val="both"/>
              <w:rPr>
                <w:rStyle w:val="hps"/>
                <w:szCs w:val="18"/>
              </w:rPr>
            </w:pPr>
            <w:hyperlink r:id="rId23" w:history="1">
              <w:r w:rsidR="003D3392" w:rsidRPr="003D3392">
                <w:rPr>
                  <w:rStyle w:val="Hyperlink"/>
                  <w:color w:val="auto"/>
                  <w:szCs w:val="18"/>
                  <w:u w:val="none"/>
                </w:rPr>
                <w:t>http://issuu.com/promociondeconvivencia/docs/boletin_tem__tico_uso_digital</w:t>
              </w:r>
            </w:hyperlink>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828675" cy="1061853"/>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6763" t="2850" r="36217" b="12771"/>
                          <a:stretch/>
                        </pic:blipFill>
                        <pic:spPr bwMode="auto">
                          <a:xfrm>
                            <a:off x="0" y="0"/>
                            <a:ext cx="837492" cy="1073151"/>
                          </a:xfrm>
                          <a:prstGeom prst="rect">
                            <a:avLst/>
                          </a:prstGeom>
                          <a:ln>
                            <a:noFill/>
                          </a:ln>
                          <a:extLst>
                            <a:ext uri="{53640926-AAD7-44D8-BBD7-CCE9431645EC}">
                              <a14:shadowObscured xmlns:a14="http://schemas.microsoft.com/office/drawing/2010/main"/>
                            </a:ext>
                          </a:extLst>
                        </pic:spPr>
                      </pic:pic>
                    </a:graphicData>
                  </a:graphic>
                </wp:inline>
              </w:drawing>
            </w:r>
          </w:p>
        </w:tc>
      </w:tr>
      <w:tr w:rsidR="003D3392" w:rsidTr="00574BAD">
        <w:tc>
          <w:tcPr>
            <w:tcW w:w="7083" w:type="dxa"/>
          </w:tcPr>
          <w:p w:rsidR="003D3392" w:rsidRDefault="003D3392" w:rsidP="003D3392">
            <w:pPr>
              <w:pStyle w:val="NoSpacing"/>
              <w:jc w:val="both"/>
              <w:rPr>
                <w:u w:val="single"/>
                <w:lang w:eastAsia="es-HN"/>
              </w:rPr>
            </w:pPr>
          </w:p>
          <w:p w:rsidR="003D3392" w:rsidRPr="003D3392" w:rsidRDefault="003D3392" w:rsidP="003D3392">
            <w:pPr>
              <w:pStyle w:val="NoSpacing"/>
              <w:jc w:val="both"/>
              <w:rPr>
                <w:rStyle w:val="hps"/>
                <w:rFonts w:cs="Arial"/>
                <w:szCs w:val="18"/>
                <w:u w:val="single"/>
              </w:rPr>
            </w:pPr>
            <w:r w:rsidRPr="003D3392">
              <w:rPr>
                <w:u w:val="single"/>
                <w:lang w:eastAsia="es-HN"/>
              </w:rPr>
              <w:t>Thematic Bulletin on Gender</w:t>
            </w:r>
          </w:p>
          <w:p w:rsidR="003D3392" w:rsidRPr="003B68F7" w:rsidRDefault="003D3392" w:rsidP="003D3392">
            <w:pPr>
              <w:pStyle w:val="NoSpacing"/>
              <w:jc w:val="both"/>
              <w:rPr>
                <w:rStyle w:val="hps"/>
                <w:rFonts w:cs="Arial"/>
                <w:szCs w:val="18"/>
              </w:rPr>
            </w:pPr>
            <w:r>
              <w:rPr>
                <w:lang w:eastAsia="es-HN"/>
              </w:rPr>
              <w:t xml:space="preserve">The </w:t>
            </w:r>
            <w:r w:rsidR="00490613">
              <w:rPr>
                <w:lang w:eastAsia="es-HN"/>
              </w:rPr>
              <w:t>B</w:t>
            </w:r>
            <w:r>
              <w:rPr>
                <w:lang w:eastAsia="es-HN"/>
              </w:rPr>
              <w:t>ulletin c</w:t>
            </w:r>
            <w:r w:rsidRPr="003B68F7">
              <w:rPr>
                <w:lang w:eastAsia="es-HN"/>
              </w:rPr>
              <w:t xml:space="preserve">ollects the most important news of the component that provides support for the strengthening of municipal women's offices in the five </w:t>
            </w:r>
            <w:r>
              <w:rPr>
                <w:lang w:eastAsia="es-HN"/>
              </w:rPr>
              <w:t xml:space="preserve">Municipalities. News report activities that took place </w:t>
            </w:r>
            <w:r w:rsidRPr="003B68F7">
              <w:rPr>
                <w:lang w:eastAsia="es-HN"/>
              </w:rPr>
              <w:t>during 2014 and early 2015</w:t>
            </w:r>
            <w:r>
              <w:rPr>
                <w:lang w:eastAsia="es-HN"/>
              </w:rPr>
              <w:t>,</w:t>
            </w:r>
            <w:r w:rsidRPr="003B68F7">
              <w:rPr>
                <w:lang w:eastAsia="es-HN"/>
              </w:rPr>
              <w:t xml:space="preserve"> in order to contribute to municipal management from a perspective of inclusion and participation of women.</w:t>
            </w:r>
          </w:p>
          <w:p w:rsidR="003D3392" w:rsidRPr="003B68F7" w:rsidRDefault="00F838E9" w:rsidP="003D3392">
            <w:pPr>
              <w:pStyle w:val="NoSpacing"/>
              <w:jc w:val="both"/>
              <w:rPr>
                <w:rStyle w:val="hps"/>
                <w:rFonts w:cs="Arial"/>
                <w:szCs w:val="18"/>
              </w:rPr>
            </w:pPr>
            <w:hyperlink r:id="rId25" w:history="1">
              <w:r w:rsidR="003D3392" w:rsidRPr="003B68F7">
                <w:rPr>
                  <w:rStyle w:val="Hyperlink"/>
                  <w:rFonts w:cs="Arial"/>
                  <w:szCs w:val="18"/>
                </w:rPr>
                <w:t>http://issuu.com/promociondeconvivencia/docs/boletin_tem__tico_uso_digital_f76a6fdad4c257</w:t>
              </w:r>
            </w:hyperlink>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839213" cy="13144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45692" t="15679" r="33333" b="25883"/>
                          <a:stretch/>
                        </pic:blipFill>
                        <pic:spPr bwMode="auto">
                          <a:xfrm>
                            <a:off x="0" y="0"/>
                            <a:ext cx="855918" cy="1340614"/>
                          </a:xfrm>
                          <a:prstGeom prst="rect">
                            <a:avLst/>
                          </a:prstGeom>
                          <a:ln>
                            <a:noFill/>
                          </a:ln>
                          <a:extLst>
                            <a:ext uri="{53640926-AAD7-44D8-BBD7-CCE9431645EC}">
                              <a14:shadowObscured xmlns:a14="http://schemas.microsoft.com/office/drawing/2010/main"/>
                            </a:ext>
                          </a:extLst>
                        </pic:spPr>
                      </pic:pic>
                    </a:graphicData>
                  </a:graphic>
                </wp:inline>
              </w:drawing>
            </w:r>
          </w:p>
        </w:tc>
      </w:tr>
      <w:tr w:rsidR="003D3392" w:rsidRPr="003B68F7" w:rsidTr="00574BAD">
        <w:tc>
          <w:tcPr>
            <w:tcW w:w="7083" w:type="dxa"/>
          </w:tcPr>
          <w:p w:rsidR="003D3392" w:rsidRPr="003D3392" w:rsidRDefault="003D3392" w:rsidP="003D3392">
            <w:pPr>
              <w:pStyle w:val="NoSpacing"/>
              <w:jc w:val="both"/>
              <w:rPr>
                <w:rStyle w:val="hps"/>
                <w:szCs w:val="18"/>
              </w:rPr>
            </w:pPr>
          </w:p>
          <w:p w:rsidR="003D3392" w:rsidRPr="003D3392" w:rsidRDefault="003D3392" w:rsidP="003D3392">
            <w:pPr>
              <w:pStyle w:val="NoSpacing"/>
              <w:jc w:val="both"/>
              <w:rPr>
                <w:rStyle w:val="hps"/>
                <w:szCs w:val="18"/>
                <w:u w:val="single"/>
              </w:rPr>
            </w:pPr>
            <w:r w:rsidRPr="003D3392">
              <w:rPr>
                <w:rStyle w:val="hps"/>
                <w:szCs w:val="18"/>
                <w:u w:val="single"/>
              </w:rPr>
              <w:t>Quarterly Bulletin Oct-Dic. 2014</w:t>
            </w:r>
          </w:p>
          <w:p w:rsidR="003D3392" w:rsidRPr="003D3392" w:rsidRDefault="003D3392" w:rsidP="00490613">
            <w:pPr>
              <w:pStyle w:val="NoSpacing"/>
              <w:jc w:val="both"/>
              <w:rPr>
                <w:rStyle w:val="hps"/>
                <w:szCs w:val="18"/>
              </w:rPr>
            </w:pPr>
            <w:r w:rsidRPr="003D3392">
              <w:rPr>
                <w:szCs w:val="20"/>
              </w:rPr>
              <w:t xml:space="preserve">The </w:t>
            </w:r>
            <w:r w:rsidR="00490613">
              <w:rPr>
                <w:szCs w:val="20"/>
              </w:rPr>
              <w:t>B</w:t>
            </w:r>
            <w:r w:rsidRPr="003D3392">
              <w:rPr>
                <w:szCs w:val="20"/>
              </w:rPr>
              <w:t xml:space="preserve">ulletin reports important news of the Citizen Security and Coexistence Project during the last months of </w:t>
            </w:r>
            <w:r w:rsidRPr="003D3392">
              <w:rPr>
                <w:rStyle w:val="hps"/>
                <w:szCs w:val="18"/>
              </w:rPr>
              <w:t>2014.</w:t>
            </w:r>
          </w:p>
        </w:tc>
        <w:tc>
          <w:tcPr>
            <w:tcW w:w="2267" w:type="dxa"/>
          </w:tcPr>
          <w:p w:rsidR="003D3392" w:rsidRPr="003B68F7" w:rsidRDefault="003D3392" w:rsidP="003D3392">
            <w:pPr>
              <w:jc w:val="both"/>
              <w:rPr>
                <w:rStyle w:val="hps"/>
                <w:rFonts w:ascii="Arial Narrow" w:hAnsi="Arial Narrow" w:cs="Arial"/>
                <w:color w:val="FF0000"/>
                <w:sz w:val="18"/>
                <w:szCs w:val="18"/>
              </w:rPr>
            </w:pPr>
          </w:p>
        </w:tc>
      </w:tr>
      <w:tr w:rsidR="003D3392" w:rsidTr="00574BAD">
        <w:tc>
          <w:tcPr>
            <w:tcW w:w="7083" w:type="dxa"/>
          </w:tcPr>
          <w:p w:rsidR="003D3392" w:rsidRPr="003D3392" w:rsidRDefault="003D3392" w:rsidP="003D3392">
            <w:pPr>
              <w:pStyle w:val="NoSpacing"/>
              <w:jc w:val="both"/>
              <w:rPr>
                <w:rStyle w:val="hps"/>
                <w:szCs w:val="18"/>
                <w:u w:val="single"/>
              </w:rPr>
            </w:pPr>
            <w:r w:rsidRPr="003D3392">
              <w:rPr>
                <w:rStyle w:val="hps"/>
                <w:szCs w:val="18"/>
                <w:u w:val="single"/>
              </w:rPr>
              <w:t xml:space="preserve">OMM Operation </w:t>
            </w:r>
            <w:r w:rsidR="00490613">
              <w:rPr>
                <w:rStyle w:val="hps"/>
                <w:szCs w:val="18"/>
                <w:u w:val="single"/>
              </w:rPr>
              <w:t>Handbooks</w:t>
            </w:r>
            <w:r w:rsidRPr="003D3392">
              <w:rPr>
                <w:rStyle w:val="hps"/>
                <w:szCs w:val="18"/>
                <w:u w:val="single"/>
              </w:rPr>
              <w:t xml:space="preserve"> in 4 Municipalities</w:t>
            </w:r>
          </w:p>
          <w:p w:rsidR="003D3392" w:rsidRPr="003D3392" w:rsidRDefault="003D3392" w:rsidP="003D3392">
            <w:pPr>
              <w:pStyle w:val="NoSpacing"/>
              <w:jc w:val="both"/>
              <w:rPr>
                <w:rStyle w:val="hps"/>
                <w:szCs w:val="18"/>
              </w:rPr>
            </w:pPr>
            <w:r w:rsidRPr="003D3392">
              <w:rPr>
                <w:rStyle w:val="hps"/>
                <w:szCs w:val="18"/>
              </w:rPr>
              <w:t xml:space="preserve">Generation of four </w:t>
            </w:r>
            <w:r w:rsidR="00490613">
              <w:rPr>
                <w:rStyle w:val="hps"/>
                <w:szCs w:val="18"/>
              </w:rPr>
              <w:t>handbooks</w:t>
            </w:r>
            <w:r w:rsidRPr="003D3392">
              <w:rPr>
                <w:rStyle w:val="hps"/>
                <w:szCs w:val="18"/>
              </w:rPr>
              <w:t xml:space="preserve">, which serve as a practical tool to guide the actions of the </w:t>
            </w:r>
            <w:r w:rsidR="00490613">
              <w:rPr>
                <w:rStyle w:val="hps"/>
                <w:szCs w:val="18"/>
              </w:rPr>
              <w:t>U</w:t>
            </w:r>
            <w:r w:rsidRPr="003D3392">
              <w:rPr>
                <w:rStyle w:val="hps"/>
                <w:szCs w:val="18"/>
              </w:rPr>
              <w:t>nit Manager and staff  , so that women in the Municipalities may be served  in strict adherence to legal and policy framework that governs them</w:t>
            </w:r>
            <w:r>
              <w:rPr>
                <w:rStyle w:val="hps"/>
                <w:szCs w:val="18"/>
              </w:rPr>
              <w:t xml:space="preserve"> . The document follows</w:t>
            </w:r>
            <w:r w:rsidRPr="003D3392">
              <w:rPr>
                <w:rStyle w:val="hps"/>
                <w:szCs w:val="18"/>
              </w:rPr>
              <w:t xml:space="preserve"> presentation guidelines by UNDP and USAID  , through a balanced and uniform layout that allows friendly and detailed knowledge of the responsibilities of municipal offices for women for a better approach to violence against women</w:t>
            </w:r>
          </w:p>
          <w:p w:rsidR="003D3392" w:rsidRDefault="00F838E9" w:rsidP="003D3392">
            <w:pPr>
              <w:pStyle w:val="NoSpacing"/>
              <w:jc w:val="both"/>
            </w:pPr>
            <w:hyperlink r:id="rId27" w:history="1">
              <w:r w:rsidR="003D3392" w:rsidRPr="003D3392">
                <w:rPr>
                  <w:rStyle w:val="Hyperlink"/>
                  <w:color w:val="auto"/>
                  <w:szCs w:val="18"/>
                  <w:u w:val="none"/>
                </w:rPr>
                <w:t>http://issuu.com/promociondeconvivencia/docs/omm_laceiba02</w:t>
              </w:r>
            </w:hyperlink>
          </w:p>
          <w:p w:rsidR="003D3392" w:rsidRPr="003D3392" w:rsidRDefault="003D3392" w:rsidP="003D3392">
            <w:pPr>
              <w:pStyle w:val="NoSpacing"/>
              <w:jc w:val="both"/>
              <w:rPr>
                <w:rStyle w:val="hps"/>
                <w:szCs w:val="18"/>
              </w:rPr>
            </w:pPr>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1133475" cy="11334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4519" t="8267" r="33494" b="17047"/>
                          <a:stretch/>
                        </pic:blipFill>
                        <pic:spPr bwMode="auto">
                          <a:xfrm>
                            <a:off x="0" y="0"/>
                            <a:ext cx="1139176" cy="1139176"/>
                          </a:xfrm>
                          <a:prstGeom prst="rect">
                            <a:avLst/>
                          </a:prstGeom>
                          <a:ln>
                            <a:noFill/>
                          </a:ln>
                          <a:extLst>
                            <a:ext uri="{53640926-AAD7-44D8-BBD7-CCE9431645EC}">
                              <a14:shadowObscured xmlns:a14="http://schemas.microsoft.com/office/drawing/2010/main"/>
                            </a:ext>
                          </a:extLst>
                        </pic:spPr>
                      </pic:pic>
                    </a:graphicData>
                  </a:graphic>
                </wp:inline>
              </w:drawing>
            </w:r>
          </w:p>
        </w:tc>
      </w:tr>
      <w:tr w:rsidR="003D3392" w:rsidTr="00574BAD">
        <w:tc>
          <w:tcPr>
            <w:tcW w:w="7083" w:type="dxa"/>
          </w:tcPr>
          <w:p w:rsidR="003D3392" w:rsidRPr="005A35C3"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ps"/>
                <w:rFonts w:ascii="Arial Narrow" w:hAnsi="Arial Narrow" w:cs="Arial"/>
                <w:szCs w:val="18"/>
                <w:u w:val="single"/>
              </w:rPr>
            </w:pPr>
            <w:r w:rsidRPr="005A35C3">
              <w:rPr>
                <w:rStyle w:val="hps"/>
                <w:rFonts w:ascii="Arial Narrow" w:hAnsi="Arial Narrow" w:cs="Arial"/>
                <w:szCs w:val="18"/>
                <w:u w:val="single"/>
              </w:rPr>
              <w:t>Methodological guide for the municipal management of the 5 municipalities</w:t>
            </w:r>
          </w:p>
          <w:p w:rsidR="003D3392" w:rsidRPr="005A35C3"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hint="eastAsia"/>
                <w:color w:val="212121"/>
                <w:szCs w:val="20"/>
                <w:lang w:eastAsia="es-HN"/>
              </w:rPr>
            </w:pPr>
            <w:r w:rsidRPr="005A35C3">
              <w:rPr>
                <w:rStyle w:val="hps"/>
                <w:rFonts w:ascii="Arial Narrow" w:hAnsi="Arial Narrow" w:cs="Arial"/>
                <w:szCs w:val="18"/>
              </w:rPr>
              <w:t xml:space="preserve">The Guide </w:t>
            </w:r>
            <w:r>
              <w:rPr>
                <w:rStyle w:val="hps"/>
                <w:rFonts w:ascii="Arial Narrow" w:hAnsi="Arial Narrow" w:cs="Arial"/>
                <w:szCs w:val="18"/>
              </w:rPr>
              <w:t xml:space="preserve">makes </w:t>
            </w:r>
            <w:r w:rsidRPr="005A35C3">
              <w:rPr>
                <w:rStyle w:val="hps"/>
                <w:rFonts w:ascii="Arial Narrow" w:hAnsi="Arial Narrow" w:cs="Arial"/>
                <w:szCs w:val="18"/>
              </w:rPr>
              <w:t>the participatory development of local plans of coexistence and citizen security</w:t>
            </w:r>
            <w:r>
              <w:rPr>
                <w:rStyle w:val="hps"/>
                <w:rFonts w:ascii="Arial Narrow" w:hAnsi="Arial Narrow" w:cs="Arial"/>
                <w:szCs w:val="18"/>
              </w:rPr>
              <w:t xml:space="preserve"> available for </w:t>
            </w:r>
            <w:r w:rsidRPr="005A35C3">
              <w:rPr>
                <w:rStyle w:val="hps"/>
                <w:rFonts w:ascii="Arial Narrow" w:hAnsi="Arial Narrow" w:cs="Arial"/>
                <w:szCs w:val="18"/>
              </w:rPr>
              <w:t>various stakeholders and decision makers.</w:t>
            </w:r>
            <w:r w:rsidR="00490613">
              <w:rPr>
                <w:rStyle w:val="hps"/>
                <w:rFonts w:ascii="Arial Narrow" w:hAnsi="Arial Narrow" w:cs="Arial"/>
                <w:szCs w:val="18"/>
              </w:rPr>
              <w:t xml:space="preserve"> </w:t>
            </w:r>
            <w:r>
              <w:rPr>
                <w:rStyle w:val="hps"/>
                <w:rFonts w:ascii="Arial Narrow" w:hAnsi="Arial Narrow" w:cs="Arial"/>
                <w:szCs w:val="18"/>
              </w:rPr>
              <w:t xml:space="preserve">It intends to be of use by </w:t>
            </w:r>
            <w:r w:rsidRPr="005A35C3">
              <w:rPr>
                <w:rStyle w:val="hps"/>
                <w:rFonts w:ascii="Arial Narrow" w:hAnsi="Arial Narrow" w:cs="Arial"/>
                <w:szCs w:val="18"/>
              </w:rPr>
              <w:t>public who wishes to replicate the methodology implemented and to clearly and concisely guide the municipal</w:t>
            </w:r>
            <w:r>
              <w:rPr>
                <w:rStyle w:val="hps"/>
                <w:rFonts w:ascii="Arial Narrow" w:hAnsi="Arial Narrow" w:cs="Arial"/>
                <w:szCs w:val="18"/>
              </w:rPr>
              <w:t>ities that a</w:t>
            </w:r>
            <w:r w:rsidRPr="005A35C3">
              <w:rPr>
                <w:rStyle w:val="hps"/>
                <w:rFonts w:ascii="Arial Narrow" w:hAnsi="Arial Narrow" w:cs="Arial"/>
                <w:szCs w:val="18"/>
              </w:rPr>
              <w:t xml:space="preserve">re already implementing </w:t>
            </w:r>
            <w:r>
              <w:rPr>
                <w:rStyle w:val="hps"/>
                <w:rFonts w:ascii="Arial Narrow" w:hAnsi="Arial Narrow" w:cs="Arial"/>
                <w:szCs w:val="18"/>
              </w:rPr>
              <w:t xml:space="preserve">Citizen Security </w:t>
            </w:r>
            <w:r w:rsidR="00490613">
              <w:rPr>
                <w:rStyle w:val="hps"/>
                <w:rFonts w:ascii="Arial Narrow" w:hAnsi="Arial Narrow" w:cs="Arial"/>
                <w:szCs w:val="18"/>
              </w:rPr>
              <w:t>S</w:t>
            </w:r>
            <w:r w:rsidR="00490613" w:rsidRPr="005A35C3">
              <w:rPr>
                <w:rStyle w:val="hps"/>
                <w:rFonts w:ascii="Arial Narrow" w:hAnsi="Arial Narrow" w:cs="Arial"/>
                <w:szCs w:val="18"/>
              </w:rPr>
              <w:t xml:space="preserve">trategies. </w:t>
            </w:r>
            <w:r w:rsidRPr="005A35C3">
              <w:rPr>
                <w:rStyle w:val="hps"/>
                <w:rFonts w:ascii="Arial Narrow" w:hAnsi="Arial Narrow" w:cs="Arial"/>
                <w:szCs w:val="18"/>
              </w:rPr>
              <w:t>It was presented at the event</w:t>
            </w:r>
            <w:r w:rsidRPr="005A35C3">
              <w:rPr>
                <w:rFonts w:ascii="inherit" w:hAnsi="inherit" w:cs="Courier New"/>
                <w:color w:val="212121"/>
                <w:szCs w:val="20"/>
                <w:lang w:eastAsia="es-HN"/>
              </w:rPr>
              <w:t>.</w:t>
            </w:r>
          </w:p>
          <w:p w:rsidR="003D3392" w:rsidRPr="005A35C3" w:rsidRDefault="00F838E9" w:rsidP="003D3392">
            <w:pPr>
              <w:jc w:val="both"/>
              <w:rPr>
                <w:rStyle w:val="hps"/>
                <w:rFonts w:ascii="Arial Narrow" w:hAnsi="Arial Narrow" w:cs="Arial"/>
                <w:szCs w:val="18"/>
              </w:rPr>
            </w:pPr>
            <w:hyperlink r:id="rId29" w:history="1">
              <w:r w:rsidR="003D3392" w:rsidRPr="005A35C3">
                <w:rPr>
                  <w:rStyle w:val="Hyperlink"/>
                  <w:rFonts w:ascii="Arial Narrow" w:hAnsi="Arial Narrow" w:cs="Arial"/>
                  <w:szCs w:val="18"/>
                </w:rPr>
                <w:t>http://issuu.com/promociondeconvivencia/docs/gu__a_metodol__gica_uso_digital-pnu</w:t>
              </w:r>
            </w:hyperlink>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1188225" cy="11715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4358" t="7410" r="33220" b="18187"/>
                          <a:stretch/>
                        </pic:blipFill>
                        <pic:spPr bwMode="auto">
                          <a:xfrm>
                            <a:off x="0" y="0"/>
                            <a:ext cx="1192971" cy="1176254"/>
                          </a:xfrm>
                          <a:prstGeom prst="rect">
                            <a:avLst/>
                          </a:prstGeom>
                          <a:ln>
                            <a:noFill/>
                          </a:ln>
                          <a:extLst>
                            <a:ext uri="{53640926-AAD7-44D8-BBD7-CCE9431645EC}">
                              <a14:shadowObscured xmlns:a14="http://schemas.microsoft.com/office/drawing/2010/main"/>
                            </a:ext>
                          </a:extLst>
                        </pic:spPr>
                      </pic:pic>
                    </a:graphicData>
                  </a:graphic>
                </wp:inline>
              </w:drawing>
            </w:r>
          </w:p>
        </w:tc>
      </w:tr>
      <w:tr w:rsidR="003D3392" w:rsidTr="00574BAD">
        <w:tc>
          <w:tcPr>
            <w:tcW w:w="7083" w:type="dxa"/>
          </w:tcPr>
          <w:p w:rsidR="003D3392" w:rsidRPr="005A35C3"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ps"/>
                <w:rFonts w:ascii="Arial Narrow" w:hAnsi="Arial Narrow" w:cs="Arial"/>
                <w:szCs w:val="18"/>
                <w:u w:val="single"/>
              </w:rPr>
            </w:pPr>
          </w:p>
        </w:tc>
        <w:tc>
          <w:tcPr>
            <w:tcW w:w="2267" w:type="dxa"/>
          </w:tcPr>
          <w:p w:rsidR="003D3392" w:rsidRDefault="003D3392" w:rsidP="003D3392">
            <w:pPr>
              <w:jc w:val="both"/>
              <w:rPr>
                <w:noProof/>
                <w:lang w:val="es-HN" w:eastAsia="es-HN"/>
              </w:rPr>
            </w:pPr>
          </w:p>
        </w:tc>
      </w:tr>
      <w:tr w:rsidR="003D3392" w:rsidTr="00574BAD">
        <w:tc>
          <w:tcPr>
            <w:tcW w:w="9350" w:type="dxa"/>
            <w:gridSpan w:val="2"/>
          </w:tcPr>
          <w:p w:rsidR="003D3392" w:rsidRPr="00D64333" w:rsidRDefault="003D3392" w:rsidP="003D3392">
            <w:pPr>
              <w:pStyle w:val="NoSpacing"/>
              <w:jc w:val="both"/>
              <w:rPr>
                <w:rStyle w:val="hps"/>
                <w:rFonts w:cs="Arial"/>
                <w:b/>
                <w:color w:val="FF0000"/>
                <w:sz w:val="18"/>
                <w:szCs w:val="18"/>
                <w:lang w:val="es-HN"/>
              </w:rPr>
            </w:pPr>
            <w:r w:rsidRPr="00D64333">
              <w:rPr>
                <w:rStyle w:val="hps"/>
                <w:rFonts w:cs="Arial"/>
                <w:b/>
                <w:szCs w:val="18"/>
                <w:lang w:val="es-HN"/>
              </w:rPr>
              <w:t>E</w:t>
            </w:r>
            <w:r>
              <w:rPr>
                <w:rStyle w:val="hps"/>
                <w:rFonts w:cs="Arial"/>
                <w:b/>
                <w:szCs w:val="18"/>
                <w:lang w:val="es-HN"/>
              </w:rPr>
              <w:t>vents</w:t>
            </w:r>
          </w:p>
        </w:tc>
      </w:tr>
      <w:tr w:rsidR="003D3392" w:rsidRPr="00FB05A8" w:rsidTr="00574BAD">
        <w:tc>
          <w:tcPr>
            <w:tcW w:w="7083" w:type="dxa"/>
          </w:tcPr>
          <w:p w:rsidR="003D3392" w:rsidRPr="00FB05A8" w:rsidRDefault="003D3392" w:rsidP="003D3392">
            <w:pPr>
              <w:pStyle w:val="NoSpacing"/>
              <w:jc w:val="both"/>
              <w:rPr>
                <w:rStyle w:val="hps"/>
                <w:rFonts w:cs="Arial"/>
                <w:szCs w:val="18"/>
                <w:u w:val="single"/>
              </w:rPr>
            </w:pPr>
            <w:r w:rsidRPr="00FB05A8">
              <w:rPr>
                <w:rStyle w:val="hps"/>
                <w:rFonts w:cs="Arial"/>
                <w:szCs w:val="18"/>
                <w:u w:val="single"/>
              </w:rPr>
              <w:t>Visit of Ban Ki - moon in Honduras - January 2015</w:t>
            </w:r>
          </w:p>
          <w:p w:rsidR="003D3392" w:rsidRPr="00FB05A8" w:rsidRDefault="003D3392" w:rsidP="003D3392">
            <w:pPr>
              <w:pStyle w:val="NoSpacing"/>
              <w:jc w:val="both"/>
              <w:rPr>
                <w:rStyle w:val="hps"/>
                <w:rFonts w:cs="Arial"/>
                <w:szCs w:val="18"/>
              </w:rPr>
            </w:pPr>
            <w:r w:rsidRPr="00FB05A8">
              <w:rPr>
                <w:rStyle w:val="hps"/>
                <w:rFonts w:cs="Arial"/>
                <w:szCs w:val="18"/>
              </w:rPr>
              <w:t xml:space="preserve">The communication equipment of the Citizen Security </w:t>
            </w:r>
            <w:r>
              <w:rPr>
                <w:rStyle w:val="hps"/>
                <w:rFonts w:cs="Arial"/>
                <w:szCs w:val="18"/>
              </w:rPr>
              <w:t>and Coexistence P</w:t>
            </w:r>
            <w:r w:rsidRPr="00FB05A8">
              <w:rPr>
                <w:rStyle w:val="hps"/>
                <w:rFonts w:cs="Arial"/>
                <w:szCs w:val="18"/>
              </w:rPr>
              <w:t xml:space="preserve">roject, funded by USAID, supported the organization of the visit of UN Secretary General Ban Ki - </w:t>
            </w:r>
            <w:r w:rsidR="00490613" w:rsidRPr="00FB05A8">
              <w:rPr>
                <w:rStyle w:val="hps"/>
                <w:rFonts w:cs="Arial"/>
                <w:szCs w:val="18"/>
              </w:rPr>
              <w:t>moon,</w:t>
            </w:r>
            <w:r w:rsidRPr="00FB05A8">
              <w:rPr>
                <w:rStyle w:val="hps"/>
                <w:rFonts w:cs="Arial"/>
                <w:szCs w:val="18"/>
              </w:rPr>
              <w:t xml:space="preserve"> through organiz</w:t>
            </w:r>
            <w:r>
              <w:rPr>
                <w:rStyle w:val="hps"/>
                <w:rFonts w:cs="Arial"/>
                <w:szCs w:val="18"/>
              </w:rPr>
              <w:t>ation of and a</w:t>
            </w:r>
            <w:r w:rsidRPr="00FB05A8">
              <w:rPr>
                <w:rStyle w:val="hps"/>
                <w:rFonts w:cs="Arial"/>
                <w:szCs w:val="18"/>
              </w:rPr>
              <w:t>rtistic group</w:t>
            </w:r>
            <w:r>
              <w:rPr>
                <w:rStyle w:val="hps"/>
                <w:rFonts w:cs="Arial"/>
                <w:szCs w:val="18"/>
              </w:rPr>
              <w:t xml:space="preserve"> and </w:t>
            </w:r>
            <w:r w:rsidRPr="00FB05A8">
              <w:rPr>
                <w:rStyle w:val="hps"/>
                <w:rFonts w:cs="Arial"/>
                <w:szCs w:val="18"/>
              </w:rPr>
              <w:t>production of promotional materials.</w:t>
            </w:r>
          </w:p>
          <w:p w:rsidR="003D3392" w:rsidRPr="00FB05A8" w:rsidRDefault="003D3392" w:rsidP="003D3392">
            <w:pPr>
              <w:pStyle w:val="NoSpacing"/>
              <w:jc w:val="both"/>
              <w:rPr>
                <w:rStyle w:val="hps"/>
                <w:rFonts w:cs="Arial"/>
                <w:szCs w:val="18"/>
              </w:rPr>
            </w:pPr>
          </w:p>
        </w:tc>
        <w:tc>
          <w:tcPr>
            <w:tcW w:w="2267" w:type="dxa"/>
          </w:tcPr>
          <w:p w:rsidR="003D3392" w:rsidRPr="00FB05A8" w:rsidRDefault="002151E9" w:rsidP="003D3392">
            <w:pPr>
              <w:jc w:val="both"/>
              <w:rPr>
                <w:rStyle w:val="hps"/>
                <w:rFonts w:ascii="Arial Narrow" w:hAnsi="Arial Narrow" w:cs="Arial"/>
                <w:color w:val="FF0000"/>
                <w:sz w:val="18"/>
                <w:szCs w:val="18"/>
              </w:rPr>
            </w:pPr>
            <w:r>
              <w:rPr>
                <w:noProof/>
                <w:lang w:val="es-HN" w:eastAsia="es-HN" w:bidi="ar-SA"/>
              </w:rPr>
              <w:drawing>
                <wp:inline distT="0" distB="0" distL="0" distR="0" wp14:anchorId="1BAB8544" wp14:editId="1E244CB5">
                  <wp:extent cx="1580262" cy="1005771"/>
                  <wp:effectExtent l="0" t="0" r="1270" b="4445"/>
                  <wp:docPr id="48" name="Imagen 48" descr="https://scontent-mia1-1.xx.fbcdn.net/hphotos-xtf1/v/t1.0-9/10277510_1563248177290053_1858383454436270487_n.jpg?oh=4b8e7dbb1beb914e04a603c021888a3d&amp;oe=55F77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tf1/v/t1.0-9/10277510_1563248177290053_1858383454436270487_n.jpg?oh=4b8e7dbb1beb914e04a603c021888a3d&amp;oe=55F774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791" cy="1014382"/>
                          </a:xfrm>
                          <a:prstGeom prst="rect">
                            <a:avLst/>
                          </a:prstGeom>
                          <a:noFill/>
                          <a:ln>
                            <a:noFill/>
                          </a:ln>
                        </pic:spPr>
                      </pic:pic>
                    </a:graphicData>
                  </a:graphic>
                </wp:inline>
              </w:drawing>
            </w:r>
          </w:p>
        </w:tc>
      </w:tr>
      <w:tr w:rsidR="003D3392" w:rsidTr="00574BAD">
        <w:tc>
          <w:tcPr>
            <w:tcW w:w="7083" w:type="dxa"/>
          </w:tcPr>
          <w:p w:rsidR="003D3392" w:rsidRPr="00FB05A8" w:rsidRDefault="003D3392" w:rsidP="003D3392">
            <w:pPr>
              <w:pStyle w:val="NoSpacing"/>
              <w:jc w:val="both"/>
              <w:rPr>
                <w:rStyle w:val="hps"/>
                <w:rFonts w:cs="Arial"/>
                <w:szCs w:val="18"/>
                <w:u w:val="single"/>
              </w:rPr>
            </w:pPr>
            <w:r w:rsidRPr="00FB05A8">
              <w:rPr>
                <w:rStyle w:val="hps"/>
                <w:rFonts w:cs="Arial"/>
                <w:szCs w:val="18"/>
                <w:u w:val="single"/>
              </w:rPr>
              <w:t>Launch of the Gender Campaign "Here and now my right to live " -</w:t>
            </w:r>
          </w:p>
          <w:p w:rsidR="003D3392" w:rsidRPr="00FB05A8" w:rsidRDefault="003D3392" w:rsidP="003D3392">
            <w:pPr>
              <w:pStyle w:val="NoSpacing"/>
              <w:jc w:val="both"/>
              <w:rPr>
                <w:rStyle w:val="hps"/>
                <w:rFonts w:cs="Arial"/>
                <w:szCs w:val="18"/>
              </w:rPr>
            </w:pPr>
            <w:r w:rsidRPr="00FB05A8">
              <w:rPr>
                <w:rStyle w:val="hps"/>
                <w:rFonts w:cs="Arial"/>
                <w:szCs w:val="18"/>
              </w:rPr>
              <w:t>Technical products related to strengthening the municipal offices for women</w:t>
            </w:r>
            <w:r>
              <w:rPr>
                <w:rStyle w:val="hps"/>
                <w:rFonts w:cs="Arial"/>
                <w:szCs w:val="18"/>
              </w:rPr>
              <w:t xml:space="preserve"> were presented </w:t>
            </w:r>
            <w:r w:rsidRPr="00FB05A8">
              <w:rPr>
                <w:rStyle w:val="hps"/>
                <w:rFonts w:cs="Arial"/>
                <w:szCs w:val="18"/>
              </w:rPr>
              <w:t xml:space="preserve">by the Citizen Security </w:t>
            </w:r>
            <w:r>
              <w:rPr>
                <w:rStyle w:val="hps"/>
                <w:rFonts w:cs="Arial"/>
                <w:szCs w:val="18"/>
              </w:rPr>
              <w:t>and Coexistence P</w:t>
            </w:r>
            <w:r w:rsidRPr="00FB05A8">
              <w:rPr>
                <w:rStyle w:val="hps"/>
                <w:rFonts w:cs="Arial"/>
                <w:szCs w:val="18"/>
              </w:rPr>
              <w:t xml:space="preserve">roject, including: Information System for Gender </w:t>
            </w:r>
            <w:r w:rsidR="00490613" w:rsidRPr="00FB05A8">
              <w:rPr>
                <w:rStyle w:val="hps"/>
                <w:rFonts w:cs="Arial"/>
                <w:szCs w:val="18"/>
              </w:rPr>
              <w:t>Equality,</w:t>
            </w:r>
            <w:r w:rsidRPr="00FB05A8">
              <w:rPr>
                <w:rStyle w:val="hps"/>
                <w:rFonts w:cs="Arial"/>
                <w:szCs w:val="18"/>
              </w:rPr>
              <w:t xml:space="preserve"> operation </w:t>
            </w:r>
            <w:r w:rsidR="00490613">
              <w:rPr>
                <w:rStyle w:val="hps"/>
                <w:rFonts w:cs="Arial"/>
                <w:szCs w:val="18"/>
              </w:rPr>
              <w:t>handbooks</w:t>
            </w:r>
            <w:r w:rsidRPr="00FB05A8">
              <w:rPr>
                <w:rStyle w:val="hps"/>
                <w:rFonts w:cs="Arial"/>
                <w:szCs w:val="18"/>
              </w:rPr>
              <w:t xml:space="preserve">, Gender </w:t>
            </w:r>
            <w:r>
              <w:rPr>
                <w:rStyle w:val="hps"/>
                <w:rFonts w:cs="Arial"/>
                <w:szCs w:val="18"/>
              </w:rPr>
              <w:t>Diagnos</w:t>
            </w:r>
            <w:r w:rsidR="00490613">
              <w:rPr>
                <w:rStyle w:val="hps"/>
                <w:rFonts w:cs="Arial"/>
                <w:szCs w:val="18"/>
              </w:rPr>
              <w:t>is</w:t>
            </w:r>
            <w:r>
              <w:rPr>
                <w:rStyle w:val="hps"/>
                <w:rFonts w:cs="Arial"/>
                <w:szCs w:val="18"/>
              </w:rPr>
              <w:t xml:space="preserve"> and Gender Mainstreaming Guide</w:t>
            </w:r>
            <w:r w:rsidRPr="00FB05A8">
              <w:rPr>
                <w:rStyle w:val="hps"/>
                <w:rFonts w:cs="Arial"/>
                <w:szCs w:val="18"/>
              </w:rPr>
              <w:t>.</w:t>
            </w:r>
            <w:r>
              <w:rPr>
                <w:rStyle w:val="hps"/>
                <w:rFonts w:cs="Arial"/>
                <w:szCs w:val="18"/>
              </w:rPr>
              <w:t xml:space="preserve"> Communication products were also presented: </w:t>
            </w:r>
            <w:r w:rsidRPr="00FB05A8">
              <w:rPr>
                <w:rStyle w:val="hps"/>
                <w:rFonts w:cs="Arial"/>
                <w:szCs w:val="18"/>
              </w:rPr>
              <w:t xml:space="preserve">TV spot , shirts, umbrellas , bags, social networks and the OMM logo, which was collectively designed </w:t>
            </w:r>
          </w:p>
          <w:p w:rsidR="003D3392" w:rsidRDefault="00F838E9" w:rsidP="003D3392">
            <w:pPr>
              <w:pStyle w:val="NoSpacing"/>
              <w:jc w:val="both"/>
              <w:rPr>
                <w:rStyle w:val="Hyperlink"/>
                <w:rFonts w:cs="Arial"/>
                <w:szCs w:val="18"/>
              </w:rPr>
            </w:pPr>
            <w:hyperlink r:id="rId32" w:history="1">
              <w:r w:rsidR="003D3392" w:rsidRPr="00FB05A8">
                <w:rPr>
                  <w:rStyle w:val="Hyperlink"/>
                  <w:rFonts w:cs="Arial"/>
                  <w:szCs w:val="18"/>
                </w:rPr>
                <w:t>https://www.facebook.com/aquiyahoramiderechoavivir</w:t>
              </w:r>
            </w:hyperlink>
          </w:p>
          <w:p w:rsidR="002151E9" w:rsidRPr="00FB05A8" w:rsidRDefault="002151E9" w:rsidP="003D3392">
            <w:pPr>
              <w:pStyle w:val="NoSpacing"/>
              <w:jc w:val="both"/>
              <w:rPr>
                <w:rStyle w:val="hps"/>
                <w:rFonts w:cs="Arial"/>
                <w:szCs w:val="18"/>
              </w:rPr>
            </w:pPr>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14:anchorId="6FE63556" wp14:editId="6D991010">
                  <wp:extent cx="1635889" cy="920187"/>
                  <wp:effectExtent l="0" t="0" r="2540" b="0"/>
                  <wp:docPr id="49" name="Imagen 49" descr="https://scontent-mia1-1.xx.fbcdn.net/hphotos-xaf1/v/t1.0-9/1620955_1560727717542099_7770271479216706319_n.jpg?oh=ac1cd75b56c5af359601ad6676efdcbb&amp;oe=55EDD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hphotos-xaf1/v/t1.0-9/1620955_1560727717542099_7770271479216706319_n.jpg?oh=ac1cd75b56c5af359601ad6676efdcbb&amp;oe=55EDD5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3569" cy="935757"/>
                          </a:xfrm>
                          <a:prstGeom prst="rect">
                            <a:avLst/>
                          </a:prstGeom>
                          <a:noFill/>
                          <a:ln>
                            <a:noFill/>
                          </a:ln>
                        </pic:spPr>
                      </pic:pic>
                    </a:graphicData>
                  </a:graphic>
                </wp:inline>
              </w:drawing>
            </w:r>
          </w:p>
        </w:tc>
      </w:tr>
      <w:tr w:rsidR="003D3392" w:rsidTr="00574BAD">
        <w:tc>
          <w:tcPr>
            <w:tcW w:w="7083" w:type="dxa"/>
          </w:tcPr>
          <w:p w:rsidR="003D3392" w:rsidRPr="003D3392" w:rsidRDefault="003D3392" w:rsidP="003D3392">
            <w:pPr>
              <w:pStyle w:val="NoSpacing"/>
              <w:jc w:val="both"/>
              <w:rPr>
                <w:u w:val="single"/>
              </w:rPr>
            </w:pPr>
            <w:r w:rsidRPr="003D3392">
              <w:rPr>
                <w:u w:val="single"/>
              </w:rPr>
              <w:t>Closure of University Graduate Certification on Gender and mediation - in December 2014 and March 2015</w:t>
            </w:r>
          </w:p>
          <w:p w:rsidR="003D3392" w:rsidRPr="003D3392" w:rsidRDefault="003D3392" w:rsidP="003D3392">
            <w:pPr>
              <w:pStyle w:val="NoSpacing"/>
              <w:jc w:val="both"/>
            </w:pPr>
            <w:r w:rsidRPr="003D3392">
              <w:t xml:space="preserve">Twenty municipal officials successfully completed the training of in conflict mediation and conciliation to prevent violence, contributing thus a human approach to the conflict. Capacity building and development of technical skills for participants is part of the intervention strategy of Citizen Security and Coexistence UNDP project, co –sponsored by USAID. For several months, this study space generated an analysis of current existing conceptual tools regarding mediation of </w:t>
            </w:r>
            <w:r w:rsidR="00490613" w:rsidRPr="003D3392">
              <w:t>conflicts,</w:t>
            </w:r>
            <w:r w:rsidRPr="003D3392">
              <w:t xml:space="preserve"> for the promotion of community coexistence in municipalities with high rates of </w:t>
            </w:r>
            <w:r w:rsidR="00490613" w:rsidRPr="003D3392">
              <w:t>violence.</w:t>
            </w:r>
          </w:p>
          <w:p w:rsidR="003D3392" w:rsidRPr="003D3392" w:rsidRDefault="003D3392" w:rsidP="003D3392">
            <w:pPr>
              <w:pStyle w:val="NoSpacing"/>
              <w:jc w:val="both"/>
              <w:rPr>
                <w:rStyle w:val="hps"/>
              </w:rPr>
            </w:pPr>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1781175" cy="890588"/>
                  <wp:effectExtent l="0" t="0" r="0" b="5080"/>
                  <wp:docPr id="50" name="Imagen 50" descr="https://scontent-mia1-1.xx.fbcdn.net/hphotos-xfa1/v/t1.0-9/1888665_1505187283096143_7949818355984225983_n.jpg?oh=3b9549dc110b6711b080b24af53b5046&amp;oe=55F8F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mia1-1.xx.fbcdn.net/hphotos-xfa1/v/t1.0-9/1888665_1505187283096143_7949818355984225983_n.jpg?oh=3b9549dc110b6711b080b24af53b5046&amp;oe=55F8F2A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000"/>
                          <a:stretch/>
                        </pic:blipFill>
                        <pic:spPr bwMode="auto">
                          <a:xfrm>
                            <a:off x="0" y="0"/>
                            <a:ext cx="1789136" cy="894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392" w:rsidTr="00574BAD">
        <w:tc>
          <w:tcPr>
            <w:tcW w:w="7083" w:type="dxa"/>
          </w:tcPr>
          <w:p w:rsidR="003D3392" w:rsidRPr="003D3392" w:rsidRDefault="003D3392" w:rsidP="003D3392">
            <w:pPr>
              <w:pStyle w:val="NoSpacing"/>
              <w:jc w:val="both"/>
              <w:rPr>
                <w:u w:val="single"/>
              </w:rPr>
            </w:pPr>
            <w:r w:rsidRPr="003D3392">
              <w:rPr>
                <w:u w:val="single"/>
              </w:rPr>
              <w:t>Re - opening of UMC - DC - December 2014</w:t>
            </w:r>
          </w:p>
          <w:p w:rsidR="003D3392" w:rsidRPr="003D3392" w:rsidRDefault="003D3392" w:rsidP="003D3392">
            <w:pPr>
              <w:pStyle w:val="NoSpacing"/>
              <w:jc w:val="both"/>
            </w:pPr>
            <w:r w:rsidRPr="003D3392">
              <w:t>USAID - UNDP re addresses management of the re - opening of the UMC and implementation of actions relative to coexistence and peaceful resolution of conflicts in 2014, in communities in the Central District, as a strategy to prevent the escalation of conflict into violence. Activities started in February 2014. Mr. Nasry Asfura, the Mayor of the Central District, approved the activities. The UCM in the Central District was therefore inaugurated this morning.</w:t>
            </w:r>
          </w:p>
          <w:p w:rsidR="003D3392" w:rsidRPr="003D3392" w:rsidRDefault="003D3392" w:rsidP="003D3392">
            <w:pPr>
              <w:pStyle w:val="NoSpacing"/>
              <w:jc w:val="both"/>
              <w:rPr>
                <w:rStyle w:val="hps"/>
              </w:rPr>
            </w:pPr>
          </w:p>
        </w:tc>
        <w:tc>
          <w:tcPr>
            <w:tcW w:w="2267" w:type="dxa"/>
          </w:tcPr>
          <w:p w:rsidR="003D3392" w:rsidRPr="00E35AC8" w:rsidRDefault="003D3392" w:rsidP="003D3392">
            <w:pPr>
              <w:jc w:val="both"/>
              <w:rPr>
                <w:rStyle w:val="hps"/>
                <w:rFonts w:ascii="Arial Narrow" w:hAnsi="Arial Narrow" w:cs="Arial"/>
                <w:color w:val="FF0000"/>
                <w:sz w:val="18"/>
                <w:szCs w:val="18"/>
              </w:rPr>
            </w:pPr>
            <w:r>
              <w:rPr>
                <w:noProof/>
                <w:lang w:val="es-HN" w:eastAsia="es-HN" w:bidi="ar-SA"/>
              </w:rPr>
              <w:drawing>
                <wp:inline distT="0" distB="0" distL="0" distR="0">
                  <wp:extent cx="1485488" cy="1064871"/>
                  <wp:effectExtent l="0" t="0" r="635" b="2540"/>
                  <wp:docPr id="51" name="Imagen 51" descr="https://scontent-mia1-1.xx.fbcdn.net/hphotos-xfa1/v/t1.0-9/10599220_1505662473048624_5148726909829790173_n.jpg?oh=6efcb1111d71686b719b1d807e0bf9fd&amp;oe=562D5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ia1-1.xx.fbcdn.net/hphotos-xfa1/v/t1.0-9/10599220_1505662473048624_5148726909829790173_n.jpg?oh=6efcb1111d71686b719b1d807e0bf9fd&amp;oe=562D5E2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640" cy="1076450"/>
                          </a:xfrm>
                          <a:prstGeom prst="rect">
                            <a:avLst/>
                          </a:prstGeom>
                          <a:noFill/>
                          <a:ln>
                            <a:noFill/>
                          </a:ln>
                        </pic:spPr>
                      </pic:pic>
                    </a:graphicData>
                  </a:graphic>
                </wp:inline>
              </w:drawing>
            </w:r>
          </w:p>
        </w:tc>
      </w:tr>
      <w:tr w:rsidR="003D3392" w:rsidTr="00574BAD">
        <w:tc>
          <w:tcPr>
            <w:tcW w:w="7083" w:type="dxa"/>
          </w:tcPr>
          <w:p w:rsidR="003D3392" w:rsidRPr="009910C7"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u w:val="single"/>
                <w:shd w:val="clear" w:color="auto" w:fill="FFFFFF"/>
              </w:rPr>
            </w:pPr>
            <w:r w:rsidRPr="009910C7">
              <w:rPr>
                <w:rFonts w:ascii="Arial Narrow" w:hAnsi="Arial Narrow" w:cs="Helvetica"/>
                <w:color w:val="141823"/>
                <w:szCs w:val="20"/>
                <w:u w:val="single"/>
                <w:shd w:val="clear" w:color="auto" w:fill="FFFFFF"/>
              </w:rPr>
              <w:t>Certification leaders in four municipalities - December 2014</w:t>
            </w:r>
          </w:p>
          <w:p w:rsidR="003D3392" w:rsidRPr="009910C7"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shd w:val="clear" w:color="auto" w:fill="FFFFFF"/>
              </w:rPr>
            </w:pPr>
            <w:r w:rsidRPr="009910C7">
              <w:rPr>
                <w:rFonts w:ascii="Arial Narrow" w:hAnsi="Arial Narrow" w:cs="Helvetica"/>
                <w:color w:val="141823"/>
                <w:szCs w:val="20"/>
                <w:shd w:val="clear" w:color="auto" w:fill="FFFFFF"/>
              </w:rPr>
              <w:t>More than 130 participants from the workshops have successfully completed their training as promoters and community mediators. 67</w:t>
            </w:r>
            <w:r>
              <w:rPr>
                <w:rFonts w:ascii="Arial Narrow" w:hAnsi="Arial Narrow" w:cs="Helvetica"/>
                <w:color w:val="141823"/>
                <w:szCs w:val="20"/>
                <w:shd w:val="clear" w:color="auto" w:fill="FFFFFF"/>
              </w:rPr>
              <w:t xml:space="preserve"> participants</w:t>
            </w:r>
            <w:r w:rsidRPr="009910C7">
              <w:rPr>
                <w:rFonts w:ascii="Arial Narrow" w:hAnsi="Arial Narrow" w:cs="Helvetica"/>
                <w:color w:val="141823"/>
                <w:szCs w:val="20"/>
                <w:shd w:val="clear" w:color="auto" w:fill="FFFFFF"/>
              </w:rPr>
              <w:t xml:space="preserve"> joined the municipalities of La Ceiba, Tela, Choloma and SPS this year, after completing their training</w:t>
            </w:r>
            <w:r>
              <w:rPr>
                <w:rFonts w:ascii="Arial Narrow" w:hAnsi="Arial Narrow" w:cs="Helvetica"/>
                <w:color w:val="141823"/>
                <w:szCs w:val="20"/>
                <w:shd w:val="clear" w:color="auto" w:fill="FFFFFF"/>
              </w:rPr>
              <w:t>.</w:t>
            </w:r>
            <w:r w:rsidRPr="009910C7">
              <w:rPr>
                <w:rFonts w:ascii="Arial Narrow" w:hAnsi="Arial Narrow" w:cs="Helvetica"/>
                <w:color w:val="141823"/>
                <w:szCs w:val="20"/>
                <w:shd w:val="clear" w:color="auto" w:fill="FFFFFF"/>
              </w:rPr>
              <w:t xml:space="preserve"> </w:t>
            </w:r>
            <w:r>
              <w:rPr>
                <w:rFonts w:ascii="Arial Narrow" w:hAnsi="Arial Narrow" w:cs="Helvetica"/>
                <w:color w:val="141823"/>
                <w:szCs w:val="20"/>
                <w:shd w:val="clear" w:color="auto" w:fill="FFFFFF"/>
              </w:rPr>
              <w:t xml:space="preserve">Yesterday, </w:t>
            </w:r>
            <w:r w:rsidRPr="009910C7">
              <w:rPr>
                <w:rFonts w:ascii="Arial Narrow" w:hAnsi="Arial Narrow" w:cs="Helvetica"/>
                <w:color w:val="141823"/>
                <w:szCs w:val="20"/>
                <w:shd w:val="clear" w:color="auto" w:fill="FFFFFF"/>
              </w:rPr>
              <w:t xml:space="preserve">San Pedro Sula received </w:t>
            </w:r>
            <w:r>
              <w:rPr>
                <w:rFonts w:ascii="Arial Narrow" w:hAnsi="Arial Narrow" w:cs="Helvetica"/>
                <w:color w:val="141823"/>
                <w:szCs w:val="20"/>
                <w:shd w:val="clear" w:color="auto" w:fill="FFFFFF"/>
              </w:rPr>
              <w:t>the N</w:t>
            </w:r>
            <w:r w:rsidRPr="009910C7">
              <w:rPr>
                <w:rFonts w:ascii="Arial Narrow" w:hAnsi="Arial Narrow" w:cs="Helvetica"/>
                <w:color w:val="141823"/>
                <w:szCs w:val="20"/>
                <w:shd w:val="clear" w:color="auto" w:fill="FFFFFF"/>
              </w:rPr>
              <w:t xml:space="preserve">etwork of volunteer </w:t>
            </w:r>
            <w:r>
              <w:rPr>
                <w:rFonts w:ascii="Arial Narrow" w:hAnsi="Arial Narrow" w:cs="Helvetica"/>
                <w:color w:val="141823"/>
                <w:szCs w:val="20"/>
                <w:shd w:val="clear" w:color="auto" w:fill="FFFFFF"/>
              </w:rPr>
              <w:t>A</w:t>
            </w:r>
            <w:r w:rsidRPr="009910C7">
              <w:rPr>
                <w:rFonts w:ascii="Arial Narrow" w:hAnsi="Arial Narrow" w:cs="Helvetica"/>
                <w:color w:val="141823"/>
                <w:szCs w:val="20"/>
                <w:shd w:val="clear" w:color="auto" w:fill="FFFFFF"/>
              </w:rPr>
              <w:t>ctors in</w:t>
            </w:r>
            <w:r>
              <w:rPr>
                <w:rFonts w:ascii="Arial Narrow" w:hAnsi="Arial Narrow" w:cs="Helvetica"/>
                <w:color w:val="141823"/>
                <w:szCs w:val="20"/>
                <w:shd w:val="clear" w:color="auto" w:fill="FFFFFF"/>
              </w:rPr>
              <w:t xml:space="preserve"> C</w:t>
            </w:r>
            <w:r w:rsidRPr="009910C7">
              <w:rPr>
                <w:rFonts w:ascii="Arial Narrow" w:hAnsi="Arial Narrow" w:cs="Helvetica"/>
                <w:color w:val="141823"/>
                <w:szCs w:val="20"/>
                <w:shd w:val="clear" w:color="auto" w:fill="FFFFFF"/>
              </w:rPr>
              <w:t>oexistence</w:t>
            </w:r>
            <w:r>
              <w:rPr>
                <w:rFonts w:ascii="Arial Narrow" w:hAnsi="Arial Narrow" w:cs="Helvetica"/>
                <w:color w:val="141823"/>
                <w:szCs w:val="20"/>
                <w:shd w:val="clear" w:color="auto" w:fill="FFFFFF"/>
              </w:rPr>
              <w:t xml:space="preserve">. The event </w:t>
            </w:r>
            <w:r w:rsidRPr="009910C7">
              <w:rPr>
                <w:rFonts w:ascii="Arial Narrow" w:hAnsi="Arial Narrow" w:cs="Helvetica"/>
                <w:color w:val="141823"/>
                <w:szCs w:val="20"/>
                <w:shd w:val="clear" w:color="auto" w:fill="FFFFFF"/>
              </w:rPr>
              <w:t>was attended by Mr. Leopoldo Crivelli</w:t>
            </w:r>
            <w:r>
              <w:rPr>
                <w:rFonts w:ascii="Arial Narrow" w:hAnsi="Arial Narrow" w:cs="Helvetica"/>
                <w:color w:val="141823"/>
                <w:szCs w:val="20"/>
                <w:shd w:val="clear" w:color="auto" w:fill="FFFFFF"/>
              </w:rPr>
              <w:t>, Mayor of the City</w:t>
            </w:r>
            <w:r w:rsidRPr="009910C7">
              <w:rPr>
                <w:rFonts w:ascii="Arial Narrow" w:hAnsi="Arial Narrow" w:cs="Helvetica"/>
                <w:color w:val="141823"/>
                <w:szCs w:val="20"/>
                <w:shd w:val="clear" w:color="auto" w:fill="FFFFFF"/>
              </w:rPr>
              <w:t xml:space="preserve">, </w:t>
            </w:r>
            <w:r>
              <w:rPr>
                <w:rFonts w:ascii="Arial Narrow" w:hAnsi="Arial Narrow" w:cs="Helvetica"/>
                <w:color w:val="141823"/>
                <w:szCs w:val="20"/>
                <w:shd w:val="clear" w:color="auto" w:fill="FFFFFF"/>
              </w:rPr>
              <w:t xml:space="preserve">the managers of the </w:t>
            </w:r>
            <w:r w:rsidR="00490613">
              <w:rPr>
                <w:rFonts w:ascii="Arial Narrow" w:hAnsi="Arial Narrow" w:cs="Helvetica"/>
                <w:color w:val="141823"/>
                <w:szCs w:val="20"/>
                <w:shd w:val="clear" w:color="auto" w:fill="FFFFFF"/>
              </w:rPr>
              <w:t>Me</w:t>
            </w:r>
            <w:r w:rsidRPr="009910C7">
              <w:rPr>
                <w:rFonts w:ascii="Arial Narrow" w:hAnsi="Arial Narrow" w:cs="Helvetica"/>
                <w:color w:val="141823"/>
                <w:szCs w:val="20"/>
                <w:shd w:val="clear" w:color="auto" w:fill="FFFFFF"/>
              </w:rPr>
              <w:t xml:space="preserve">diation </w:t>
            </w:r>
            <w:r w:rsidR="00490613">
              <w:rPr>
                <w:rFonts w:ascii="Arial Narrow" w:hAnsi="Arial Narrow" w:cs="Helvetica"/>
                <w:color w:val="141823"/>
                <w:szCs w:val="20"/>
                <w:shd w:val="clear" w:color="auto" w:fill="FFFFFF"/>
              </w:rPr>
              <w:t>U</w:t>
            </w:r>
            <w:r w:rsidRPr="009910C7">
              <w:rPr>
                <w:rFonts w:ascii="Arial Narrow" w:hAnsi="Arial Narrow" w:cs="Helvetica"/>
                <w:color w:val="141823"/>
                <w:szCs w:val="20"/>
                <w:shd w:val="clear" w:color="auto" w:fill="FFFFFF"/>
              </w:rPr>
              <w:t xml:space="preserve">nits of the </w:t>
            </w:r>
            <w:r>
              <w:rPr>
                <w:rFonts w:ascii="Arial Narrow" w:hAnsi="Arial Narrow" w:cs="Helvetica"/>
                <w:color w:val="141823"/>
                <w:szCs w:val="20"/>
                <w:shd w:val="clear" w:color="auto" w:fill="FFFFFF"/>
              </w:rPr>
              <w:t xml:space="preserve">previously mentioned </w:t>
            </w:r>
            <w:r w:rsidRPr="009910C7">
              <w:rPr>
                <w:rFonts w:ascii="Arial Narrow" w:hAnsi="Arial Narrow" w:cs="Helvetica"/>
                <w:color w:val="141823"/>
                <w:szCs w:val="20"/>
                <w:shd w:val="clear" w:color="auto" w:fill="FFFFFF"/>
              </w:rPr>
              <w:t xml:space="preserve">municipalities and </w:t>
            </w:r>
            <w:r>
              <w:rPr>
                <w:rFonts w:ascii="Arial Narrow" w:hAnsi="Arial Narrow" w:cs="Helvetica"/>
                <w:color w:val="141823"/>
                <w:szCs w:val="20"/>
                <w:shd w:val="clear" w:color="auto" w:fill="FFFFFF"/>
              </w:rPr>
              <w:t xml:space="preserve">the </w:t>
            </w:r>
            <w:r w:rsidRPr="009910C7">
              <w:rPr>
                <w:rFonts w:ascii="Arial Narrow" w:hAnsi="Arial Narrow" w:cs="Helvetica"/>
                <w:color w:val="141823"/>
                <w:szCs w:val="20"/>
                <w:shd w:val="clear" w:color="auto" w:fill="FFFFFF"/>
              </w:rPr>
              <w:t xml:space="preserve">technical </w:t>
            </w:r>
            <w:r>
              <w:rPr>
                <w:rFonts w:ascii="Arial Narrow" w:hAnsi="Arial Narrow" w:cs="Helvetica"/>
                <w:color w:val="141823"/>
                <w:szCs w:val="20"/>
                <w:shd w:val="clear" w:color="auto" w:fill="FFFFFF"/>
              </w:rPr>
              <w:t xml:space="preserve">UNDP </w:t>
            </w:r>
            <w:r w:rsidRPr="009910C7">
              <w:rPr>
                <w:rFonts w:ascii="Arial Narrow" w:hAnsi="Arial Narrow" w:cs="Helvetica"/>
                <w:color w:val="141823"/>
                <w:szCs w:val="20"/>
                <w:shd w:val="clear" w:color="auto" w:fill="FFFFFF"/>
              </w:rPr>
              <w:t xml:space="preserve">delegation led </w:t>
            </w:r>
            <w:r>
              <w:rPr>
                <w:rFonts w:ascii="Arial Narrow" w:hAnsi="Arial Narrow" w:cs="Helvetica"/>
                <w:color w:val="141823"/>
                <w:szCs w:val="20"/>
                <w:shd w:val="clear" w:color="auto" w:fill="FFFFFF"/>
              </w:rPr>
              <w:t>by</w:t>
            </w:r>
            <w:r w:rsidRPr="009910C7">
              <w:rPr>
                <w:rFonts w:ascii="Arial Narrow" w:hAnsi="Arial Narrow" w:cs="Helvetica"/>
                <w:color w:val="141823"/>
                <w:szCs w:val="20"/>
                <w:shd w:val="clear" w:color="auto" w:fill="FFFFFF"/>
              </w:rPr>
              <w:t xml:space="preserve"> Rigoberto Ochoa, Citizen Security </w:t>
            </w:r>
            <w:r>
              <w:rPr>
                <w:rFonts w:ascii="Arial Narrow" w:hAnsi="Arial Narrow" w:cs="Helvetica"/>
                <w:color w:val="141823"/>
                <w:szCs w:val="20"/>
                <w:shd w:val="clear" w:color="auto" w:fill="FFFFFF"/>
              </w:rPr>
              <w:t>and Coexistence P</w:t>
            </w:r>
            <w:r w:rsidRPr="009910C7">
              <w:rPr>
                <w:rFonts w:ascii="Arial Narrow" w:hAnsi="Arial Narrow" w:cs="Helvetica"/>
                <w:color w:val="141823"/>
                <w:szCs w:val="20"/>
                <w:shd w:val="clear" w:color="auto" w:fill="FFFFFF"/>
              </w:rPr>
              <w:t>roject</w:t>
            </w:r>
            <w:r>
              <w:rPr>
                <w:rFonts w:ascii="Arial Narrow" w:hAnsi="Arial Narrow" w:cs="Helvetica"/>
                <w:color w:val="141823"/>
                <w:szCs w:val="20"/>
                <w:shd w:val="clear" w:color="auto" w:fill="FFFFFF"/>
              </w:rPr>
              <w:t xml:space="preserve"> Manager</w:t>
            </w:r>
            <w:r w:rsidRPr="009910C7">
              <w:rPr>
                <w:rFonts w:ascii="Arial Narrow" w:hAnsi="Arial Narrow" w:cs="Helvetica"/>
                <w:color w:val="141823"/>
                <w:szCs w:val="20"/>
                <w:shd w:val="clear" w:color="auto" w:fill="FFFFFF"/>
              </w:rPr>
              <w:t>.</w:t>
            </w:r>
          </w:p>
          <w:p w:rsidR="003D3392" w:rsidRPr="009910C7" w:rsidRDefault="003D3392" w:rsidP="003D3392">
            <w:pPr>
              <w:jc w:val="both"/>
              <w:rPr>
                <w:rStyle w:val="hps"/>
                <w:rFonts w:ascii="Arial Narrow" w:hAnsi="Arial Narrow" w:cs="Arial"/>
                <w:szCs w:val="18"/>
                <w:u w:val="single"/>
              </w:rPr>
            </w:pPr>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1476375" cy="1302152"/>
                  <wp:effectExtent l="0" t="0" r="0" b="0"/>
                  <wp:docPr id="52" name="Imagen 52" descr="https://scontent-mia1-1.xx.fbcdn.net/hphotos-ash1/v/t1.0-9/10848040_1506644289617109_6779274451228249879_n.jpg?oh=f64e4b5849ab8653ef7e1f915e084124&amp;oe=55F3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hphotos-ash1/v/t1.0-9/10848040_1506644289617109_6779274451228249879_n.jpg?oh=f64e4b5849ab8653ef7e1f915e084124&amp;oe=55F386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8491" cy="1304019"/>
                          </a:xfrm>
                          <a:prstGeom prst="rect">
                            <a:avLst/>
                          </a:prstGeom>
                          <a:noFill/>
                          <a:ln>
                            <a:noFill/>
                          </a:ln>
                        </pic:spPr>
                      </pic:pic>
                    </a:graphicData>
                  </a:graphic>
                </wp:inline>
              </w:drawing>
            </w:r>
          </w:p>
        </w:tc>
      </w:tr>
      <w:tr w:rsidR="003D3392" w:rsidTr="00574BAD">
        <w:tc>
          <w:tcPr>
            <w:tcW w:w="7083" w:type="dxa"/>
          </w:tcPr>
          <w:p w:rsidR="003D3392" w:rsidRPr="009910C7"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u w:val="single"/>
                <w:shd w:val="clear" w:color="auto" w:fill="FFFFFF"/>
              </w:rPr>
            </w:pPr>
            <w:r w:rsidRPr="009910C7">
              <w:rPr>
                <w:rFonts w:ascii="Arial Narrow" w:hAnsi="Arial Narrow" w:cs="Helvetica"/>
                <w:color w:val="141823"/>
                <w:szCs w:val="20"/>
                <w:u w:val="single"/>
                <w:shd w:val="clear" w:color="auto" w:fill="FFFFFF"/>
              </w:rPr>
              <w:t>Municipal Council</w:t>
            </w:r>
          </w:p>
          <w:p w:rsidR="003D3392"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shd w:val="clear" w:color="auto" w:fill="FFFFFF"/>
              </w:rPr>
            </w:pPr>
            <w:r w:rsidRPr="009910C7">
              <w:rPr>
                <w:rFonts w:ascii="Arial Narrow" w:hAnsi="Arial Narrow" w:cs="Helvetica"/>
                <w:color w:val="141823"/>
                <w:szCs w:val="20"/>
                <w:shd w:val="clear" w:color="auto" w:fill="FFFFFF"/>
              </w:rPr>
              <w:t>At a meeting of the Central District Municipal Corporation, the Plan of Citizen Security and Coexistence was presented</w:t>
            </w:r>
            <w:r w:rsidR="00490613" w:rsidRPr="009910C7">
              <w:rPr>
                <w:rFonts w:ascii="Arial Narrow" w:hAnsi="Arial Narrow" w:cs="Helvetica"/>
                <w:color w:val="141823"/>
                <w:szCs w:val="20"/>
                <w:shd w:val="clear" w:color="auto" w:fill="FFFFFF"/>
              </w:rPr>
              <w:t>, formulated</w:t>
            </w:r>
            <w:r w:rsidRPr="009910C7">
              <w:rPr>
                <w:rFonts w:ascii="Arial Narrow" w:hAnsi="Arial Narrow" w:cs="Helvetica"/>
                <w:color w:val="141823"/>
                <w:szCs w:val="20"/>
                <w:shd w:val="clear" w:color="auto" w:fill="FFFFFF"/>
              </w:rPr>
              <w:t xml:space="preserve"> by the Municipality with the technical cooperatio</w:t>
            </w:r>
            <w:r>
              <w:rPr>
                <w:rFonts w:ascii="Arial Narrow" w:hAnsi="Arial Narrow" w:cs="Helvetica"/>
                <w:color w:val="141823"/>
                <w:szCs w:val="20"/>
                <w:shd w:val="clear" w:color="auto" w:fill="FFFFFF"/>
              </w:rPr>
              <w:t xml:space="preserve">n of UNDP and sponsored by </w:t>
            </w:r>
            <w:r w:rsidR="00490613">
              <w:rPr>
                <w:rFonts w:ascii="Arial Narrow" w:hAnsi="Arial Narrow" w:cs="Helvetica"/>
                <w:color w:val="141823"/>
                <w:szCs w:val="20"/>
                <w:shd w:val="clear" w:color="auto" w:fill="FFFFFF"/>
              </w:rPr>
              <w:t>USAID</w:t>
            </w:r>
            <w:r w:rsidR="00490613" w:rsidRPr="009910C7">
              <w:rPr>
                <w:rFonts w:ascii="Arial Narrow" w:hAnsi="Arial Narrow" w:cs="Helvetica"/>
                <w:color w:val="141823"/>
                <w:szCs w:val="20"/>
                <w:shd w:val="clear" w:color="auto" w:fill="FFFFFF"/>
              </w:rPr>
              <w:t xml:space="preserve">. </w:t>
            </w:r>
            <w:r>
              <w:rPr>
                <w:rFonts w:ascii="Arial Narrow" w:hAnsi="Arial Narrow" w:cs="Helvetica"/>
                <w:color w:val="141823"/>
                <w:szCs w:val="20"/>
                <w:shd w:val="clear" w:color="auto" w:fill="FFFFFF"/>
              </w:rPr>
              <w:t xml:space="preserve">A </w:t>
            </w:r>
            <w:r w:rsidRPr="009910C7">
              <w:rPr>
                <w:rFonts w:ascii="Arial Narrow" w:hAnsi="Arial Narrow" w:cs="Helvetica"/>
                <w:color w:val="141823"/>
                <w:szCs w:val="20"/>
                <w:shd w:val="clear" w:color="auto" w:fill="FFFFFF"/>
              </w:rPr>
              <w:t>dialogue</w:t>
            </w:r>
            <w:r w:rsidRPr="00CF384A">
              <w:rPr>
                <w:rFonts w:ascii="Arial Narrow" w:hAnsi="Arial Narrow" w:cs="Helvetica"/>
                <w:color w:val="141823"/>
                <w:szCs w:val="20"/>
                <w:shd w:val="clear" w:color="auto" w:fill="FFFFFF"/>
              </w:rPr>
              <w:t xml:space="preserve"> was established among </w:t>
            </w:r>
            <w:r w:rsidRPr="009910C7">
              <w:rPr>
                <w:rFonts w:ascii="Arial Narrow" w:hAnsi="Arial Narrow" w:cs="Helvetica"/>
                <w:color w:val="141823"/>
                <w:szCs w:val="20"/>
                <w:shd w:val="clear" w:color="auto" w:fill="FFFFFF"/>
              </w:rPr>
              <w:t xml:space="preserve">municipal councilors, civil society, media and the general public. </w:t>
            </w:r>
            <w:r>
              <w:rPr>
                <w:rFonts w:ascii="Arial Narrow" w:hAnsi="Arial Narrow" w:cs="Helvetica"/>
                <w:color w:val="141823"/>
                <w:szCs w:val="20"/>
                <w:shd w:val="clear" w:color="auto" w:fill="FFFFFF"/>
              </w:rPr>
              <w:t>The i</w:t>
            </w:r>
            <w:r w:rsidRPr="009910C7">
              <w:rPr>
                <w:rFonts w:ascii="Arial Narrow" w:hAnsi="Arial Narrow" w:cs="Helvetica"/>
                <w:color w:val="141823"/>
                <w:szCs w:val="20"/>
                <w:shd w:val="clear" w:color="auto" w:fill="FFFFFF"/>
              </w:rPr>
              <w:t xml:space="preserve">mplementation </w:t>
            </w:r>
            <w:r w:rsidRPr="00CF384A">
              <w:rPr>
                <w:rFonts w:ascii="Arial Narrow" w:hAnsi="Arial Narrow" w:cs="Helvetica"/>
                <w:color w:val="141823"/>
                <w:szCs w:val="20"/>
                <w:shd w:val="clear" w:color="auto" w:fill="FFFFFF"/>
              </w:rPr>
              <w:t xml:space="preserve">of the plan expects to </w:t>
            </w:r>
            <w:r w:rsidRPr="009910C7">
              <w:rPr>
                <w:rFonts w:ascii="Arial Narrow" w:hAnsi="Arial Narrow" w:cs="Helvetica"/>
                <w:color w:val="141823"/>
                <w:szCs w:val="20"/>
                <w:shd w:val="clear" w:color="auto" w:fill="FFFFFF"/>
              </w:rPr>
              <w:t xml:space="preserve">contribute </w:t>
            </w:r>
            <w:r>
              <w:rPr>
                <w:rFonts w:ascii="Arial Narrow" w:hAnsi="Arial Narrow" w:cs="Helvetica"/>
                <w:color w:val="141823"/>
                <w:szCs w:val="20"/>
                <w:shd w:val="clear" w:color="auto" w:fill="FFFFFF"/>
              </w:rPr>
              <w:t>to</w:t>
            </w:r>
            <w:r w:rsidRPr="009910C7">
              <w:rPr>
                <w:rFonts w:ascii="Arial Narrow" w:hAnsi="Arial Narrow" w:cs="Helvetica"/>
                <w:color w:val="141823"/>
                <w:szCs w:val="20"/>
                <w:shd w:val="clear" w:color="auto" w:fill="FFFFFF"/>
              </w:rPr>
              <w:t xml:space="preserve"> coexistence.</w:t>
            </w:r>
          </w:p>
          <w:p w:rsidR="003D3392" w:rsidRPr="009910C7" w:rsidRDefault="003D3392" w:rsidP="003D33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shd w:val="clear" w:color="auto" w:fill="FFFFFF"/>
              </w:rPr>
            </w:pPr>
            <w:r>
              <w:rPr>
                <w:rFonts w:ascii="Arial Narrow" w:hAnsi="Arial Narrow" w:cs="Helvetica"/>
                <w:color w:val="141823"/>
                <w:szCs w:val="20"/>
                <w:shd w:val="clear" w:color="auto" w:fill="FFFFFF"/>
              </w:rPr>
              <w:t>To i</w:t>
            </w:r>
            <w:r w:rsidRPr="009910C7">
              <w:rPr>
                <w:rFonts w:ascii="Arial Narrow" w:hAnsi="Arial Narrow" w:cs="Helvetica"/>
                <w:color w:val="141823"/>
                <w:szCs w:val="20"/>
                <w:shd w:val="clear" w:color="auto" w:fill="FFFFFF"/>
              </w:rPr>
              <w:t xml:space="preserve">nvolve citizens in welfare decision making is a dimension </w:t>
            </w:r>
            <w:r>
              <w:rPr>
                <w:rFonts w:ascii="Arial Narrow" w:hAnsi="Arial Narrow" w:cs="Helvetica"/>
                <w:color w:val="141823"/>
                <w:szCs w:val="20"/>
                <w:shd w:val="clear" w:color="auto" w:fill="FFFFFF"/>
              </w:rPr>
              <w:t xml:space="preserve">of public </w:t>
            </w:r>
            <w:r w:rsidRPr="009910C7">
              <w:rPr>
                <w:rFonts w:ascii="Arial Narrow" w:hAnsi="Arial Narrow" w:cs="Helvetica"/>
                <w:color w:val="141823"/>
                <w:szCs w:val="20"/>
                <w:shd w:val="clear" w:color="auto" w:fill="FFFFFF"/>
              </w:rPr>
              <w:t>advocacy with comprehensive benefits</w:t>
            </w:r>
            <w:r>
              <w:rPr>
                <w:rFonts w:ascii="Arial Narrow" w:hAnsi="Arial Narrow" w:cs="Helvetica"/>
                <w:color w:val="141823"/>
                <w:szCs w:val="20"/>
                <w:shd w:val="clear" w:color="auto" w:fill="FFFFFF"/>
              </w:rPr>
              <w:t xml:space="preserve">, as bringing together </w:t>
            </w:r>
            <w:r w:rsidRPr="009910C7">
              <w:rPr>
                <w:rFonts w:ascii="Arial Narrow" w:hAnsi="Arial Narrow" w:cs="Helvetica"/>
                <w:color w:val="141823"/>
                <w:szCs w:val="20"/>
                <w:shd w:val="clear" w:color="auto" w:fill="FFFFFF"/>
              </w:rPr>
              <w:t>the government - citizen relationship</w:t>
            </w:r>
            <w:r>
              <w:rPr>
                <w:rFonts w:ascii="Arial Narrow" w:hAnsi="Arial Narrow" w:cs="Helvetica"/>
                <w:color w:val="141823"/>
                <w:szCs w:val="20"/>
                <w:shd w:val="clear" w:color="auto" w:fill="FFFFFF"/>
              </w:rPr>
              <w:t xml:space="preserve">, which strengthens social links within the country. It also empowers the community as key stakeholders for conflict resolution in favor of everyone, providing a </w:t>
            </w:r>
            <w:r w:rsidRPr="009910C7">
              <w:rPr>
                <w:rFonts w:ascii="Arial Narrow" w:hAnsi="Arial Narrow" w:cs="Helvetica"/>
                <w:color w:val="141823"/>
                <w:szCs w:val="20"/>
                <w:shd w:val="clear" w:color="auto" w:fill="FFFFFF"/>
              </w:rPr>
              <w:t>stage for citizenship building through a participatory exercise with transparency and accountability.</w:t>
            </w:r>
          </w:p>
          <w:p w:rsidR="003D3392" w:rsidRPr="009910C7" w:rsidRDefault="003D3392" w:rsidP="003D3392">
            <w:pPr>
              <w:jc w:val="both"/>
              <w:rPr>
                <w:rStyle w:val="hps"/>
                <w:rFonts w:ascii="Arial Narrow" w:hAnsi="Arial Narrow" w:cs="Arial"/>
                <w:szCs w:val="18"/>
                <w:u w:val="single"/>
              </w:rPr>
            </w:pPr>
          </w:p>
        </w:tc>
        <w:tc>
          <w:tcPr>
            <w:tcW w:w="2267" w:type="dxa"/>
          </w:tcPr>
          <w:p w:rsidR="003D3392" w:rsidRDefault="003D3392" w:rsidP="003D3392">
            <w:pPr>
              <w:jc w:val="both"/>
              <w:rPr>
                <w:rStyle w:val="hps"/>
                <w:rFonts w:ascii="Arial Narrow" w:hAnsi="Arial Narrow" w:cs="Arial"/>
                <w:color w:val="FF0000"/>
                <w:sz w:val="18"/>
                <w:szCs w:val="18"/>
                <w:lang w:val="es-HN"/>
              </w:rPr>
            </w:pPr>
            <w:r>
              <w:rPr>
                <w:noProof/>
                <w:lang w:val="es-HN" w:eastAsia="es-HN" w:bidi="ar-SA"/>
              </w:rPr>
              <w:drawing>
                <wp:inline distT="0" distB="0" distL="0" distR="0">
                  <wp:extent cx="1590675" cy="1060450"/>
                  <wp:effectExtent l="0" t="0" r="9525" b="6350"/>
                  <wp:docPr id="53" name="Imagen 53" descr="https://scontent-mia1-1.xx.fbcdn.net/hphotos-xaf1/v/t1.0-9/10304336_1481517988796406_4849669886091554300_n.jpg?oh=78360febd45dec8ea19633139af4b210&amp;oe=55F5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ia1-1.xx.fbcdn.net/hphotos-xaf1/v/t1.0-9/10304336_1481517988796406_4849669886091554300_n.jpg?oh=78360febd45dec8ea19633139af4b210&amp;oe=55F589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0792" cy="1060528"/>
                          </a:xfrm>
                          <a:prstGeom prst="rect">
                            <a:avLst/>
                          </a:prstGeom>
                          <a:noFill/>
                          <a:ln>
                            <a:noFill/>
                          </a:ln>
                        </pic:spPr>
                      </pic:pic>
                    </a:graphicData>
                  </a:graphic>
                </wp:inline>
              </w:drawing>
            </w:r>
          </w:p>
        </w:tc>
      </w:tr>
    </w:tbl>
    <w:p w:rsidR="00DC3F56" w:rsidRDefault="00DC3F56" w:rsidP="003D3392">
      <w:pPr>
        <w:pStyle w:val="Heading3"/>
        <w:rPr>
          <w:rStyle w:val="hps"/>
          <w:szCs w:val="28"/>
        </w:rPr>
      </w:pPr>
    </w:p>
    <w:p w:rsidR="00DC3F56" w:rsidRDefault="00DC3F56">
      <w:pPr>
        <w:rPr>
          <w:rStyle w:val="hps"/>
          <w:rFonts w:ascii="Arial Narrow" w:eastAsiaTheme="majorEastAsia" w:hAnsi="Arial Narrow" w:cstheme="majorBidi"/>
          <w:b/>
          <w:bCs/>
          <w:color w:val="4F81BD" w:themeColor="accent1"/>
          <w:szCs w:val="28"/>
        </w:rPr>
      </w:pPr>
      <w:r>
        <w:rPr>
          <w:rStyle w:val="hps"/>
          <w:szCs w:val="28"/>
        </w:rPr>
        <w:br w:type="page"/>
      </w:r>
    </w:p>
    <w:p w:rsidR="003D3392" w:rsidRPr="003D3392" w:rsidRDefault="003D3392" w:rsidP="003D3392">
      <w:pPr>
        <w:pStyle w:val="Heading3"/>
      </w:pPr>
      <w:bookmarkStart w:id="102" w:name="_Toc426973117"/>
      <w:r>
        <w:rPr>
          <w:rStyle w:val="hps"/>
          <w:szCs w:val="28"/>
        </w:rPr>
        <w:t>11.</w:t>
      </w:r>
      <w:r w:rsidR="0084315D">
        <w:rPr>
          <w:rStyle w:val="hps"/>
          <w:szCs w:val="28"/>
        </w:rPr>
        <w:t>2</w:t>
      </w:r>
      <w:r>
        <w:rPr>
          <w:rStyle w:val="hps"/>
          <w:szCs w:val="28"/>
        </w:rPr>
        <w:t>.2</w:t>
      </w:r>
      <w:r w:rsidRPr="003D3392">
        <w:rPr>
          <w:rStyle w:val="hps"/>
          <w:szCs w:val="28"/>
        </w:rPr>
        <w:t xml:space="preserve"> Branding</w:t>
      </w:r>
      <w:bookmarkEnd w:id="102"/>
    </w:p>
    <w:p w:rsidR="00DC3F56" w:rsidRDefault="00DC3F56" w:rsidP="003D3392">
      <w:pPr>
        <w:pStyle w:val="NoSpacing"/>
        <w:rPr>
          <w:b/>
        </w:rPr>
      </w:pPr>
    </w:p>
    <w:p w:rsidR="003D3392" w:rsidRPr="003D3392" w:rsidRDefault="003D3392" w:rsidP="003D3392">
      <w:pPr>
        <w:pStyle w:val="NoSpacing"/>
        <w:rPr>
          <w:b/>
        </w:rPr>
      </w:pPr>
      <w:r w:rsidRPr="003D3392">
        <w:rPr>
          <w:b/>
        </w:rPr>
        <w:t>Campaigns</w:t>
      </w:r>
    </w:p>
    <w:p w:rsidR="003D3392" w:rsidRDefault="003D3392" w:rsidP="003D3392">
      <w:pPr>
        <w:jc w:val="both"/>
        <w:rPr>
          <w:rFonts w:ascii="Arial Narrow" w:hAnsi="Arial Narrow"/>
          <w:sz w:val="28"/>
          <w:szCs w:val="18"/>
          <w:lang w:val="es-HN"/>
        </w:rPr>
      </w:pPr>
      <w:r>
        <w:rPr>
          <w:rFonts w:ascii="Arial Narrow" w:hAnsi="Arial Narrow"/>
          <w:noProof/>
          <w:sz w:val="28"/>
          <w:szCs w:val="18"/>
          <w:lang w:val="es-HN" w:eastAsia="es-HN" w:bidi="ar-SA"/>
        </w:rPr>
        <w:drawing>
          <wp:inline distT="0" distB="0" distL="0" distR="0">
            <wp:extent cx="5943600" cy="459295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ch_informe-01.jpg"/>
                    <pic:cNvPicPr/>
                  </pic:nvPicPr>
                  <pic:blipFill>
                    <a:blip r:embed="rId38"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rsidR="003D3392" w:rsidRPr="003D3392" w:rsidRDefault="003D3392" w:rsidP="003D3392">
      <w:pPr>
        <w:pStyle w:val="NoSpacing"/>
        <w:rPr>
          <w:b/>
          <w:lang w:val="es-HN"/>
        </w:rPr>
      </w:pPr>
      <w:r w:rsidRPr="003D3392">
        <w:rPr>
          <w:b/>
          <w:lang w:val="es-HN"/>
        </w:rPr>
        <w:t>Press</w:t>
      </w:r>
    </w:p>
    <w:p w:rsidR="003D3392" w:rsidRPr="000F4F10" w:rsidRDefault="00F838E9" w:rsidP="003D3392">
      <w:pPr>
        <w:pStyle w:val="NoSpacing"/>
        <w:rPr>
          <w:rFonts w:asciiTheme="minorHAnsi" w:hAnsiTheme="minorHAnsi"/>
          <w:szCs w:val="20"/>
          <w:lang w:val="es-HN"/>
        </w:rPr>
      </w:pPr>
      <w:hyperlink r:id="rId39" w:history="1">
        <w:r w:rsidR="003D3392" w:rsidRPr="000F4F10">
          <w:rPr>
            <w:rStyle w:val="Hyperlink"/>
            <w:rFonts w:asciiTheme="minorHAnsi" w:hAnsiTheme="minorHAnsi"/>
            <w:szCs w:val="20"/>
            <w:lang w:val="es-HN"/>
          </w:rPr>
          <w:t>http://www.abriendobrecha.tv/aprueban-plan-de-convivencia-y-seguridad-ciudadana/</w:t>
        </w:r>
      </w:hyperlink>
    </w:p>
    <w:p w:rsidR="003D3392" w:rsidRPr="000F4F10" w:rsidRDefault="00F838E9" w:rsidP="003D3392">
      <w:pPr>
        <w:pStyle w:val="NoSpacing"/>
        <w:rPr>
          <w:rFonts w:asciiTheme="minorHAnsi" w:hAnsiTheme="minorHAnsi"/>
          <w:szCs w:val="20"/>
          <w:lang w:val="es-HN"/>
        </w:rPr>
      </w:pPr>
      <w:hyperlink r:id="rId40" w:history="1">
        <w:r w:rsidR="003D3392" w:rsidRPr="000F4F10">
          <w:rPr>
            <w:rStyle w:val="Hyperlink"/>
            <w:rFonts w:asciiTheme="minorHAnsi" w:hAnsiTheme="minorHAnsi"/>
            <w:szCs w:val="20"/>
            <w:lang w:val="es-HN"/>
          </w:rPr>
          <w:t>https://www.facebook.com/PNUD?hc_location=timeline</w:t>
        </w:r>
      </w:hyperlink>
    </w:p>
    <w:p w:rsidR="003D3392" w:rsidRPr="000F4F10" w:rsidRDefault="00F838E9" w:rsidP="003D3392">
      <w:pPr>
        <w:pStyle w:val="NoSpacing"/>
        <w:rPr>
          <w:rFonts w:asciiTheme="minorHAnsi" w:hAnsiTheme="minorHAnsi"/>
          <w:szCs w:val="20"/>
          <w:lang w:val="es-HN"/>
        </w:rPr>
      </w:pPr>
      <w:hyperlink r:id="rId41" w:history="1">
        <w:r w:rsidR="003D3392" w:rsidRPr="000F4F10">
          <w:rPr>
            <w:rStyle w:val="Hyperlink"/>
            <w:rFonts w:asciiTheme="minorHAnsi" w:hAnsiTheme="minorHAnsi"/>
            <w:szCs w:val="20"/>
            <w:lang w:val="es-HN"/>
          </w:rPr>
          <w:t>http://www.amuprev.org/noticias/?id=3927</w:t>
        </w:r>
      </w:hyperlink>
    </w:p>
    <w:p w:rsidR="003D3392" w:rsidRPr="000F4F10" w:rsidRDefault="00F838E9" w:rsidP="003D3392">
      <w:pPr>
        <w:pStyle w:val="NoSpacing"/>
        <w:rPr>
          <w:rFonts w:asciiTheme="minorHAnsi" w:hAnsiTheme="minorHAnsi"/>
          <w:szCs w:val="20"/>
          <w:lang w:val="es-HN"/>
        </w:rPr>
      </w:pPr>
      <w:hyperlink r:id="rId42" w:history="1">
        <w:r w:rsidR="003D3392" w:rsidRPr="00802AC7">
          <w:rPr>
            <w:rStyle w:val="Hyperlink"/>
            <w:rFonts w:asciiTheme="minorHAnsi" w:hAnsiTheme="minorHAnsi"/>
            <w:szCs w:val="20"/>
            <w:lang w:val="es-HN"/>
          </w:rPr>
          <w:t>http://www.hondudiario.com/?q=node/13728</w:t>
        </w:r>
      </w:hyperlink>
    </w:p>
    <w:p w:rsidR="003D3392" w:rsidRPr="00802AC7" w:rsidRDefault="00F838E9" w:rsidP="003D3392">
      <w:pPr>
        <w:pStyle w:val="NoSpacing"/>
        <w:rPr>
          <w:rFonts w:asciiTheme="minorHAnsi" w:hAnsiTheme="minorHAnsi"/>
          <w:szCs w:val="20"/>
          <w:lang w:val="es-HN"/>
        </w:rPr>
      </w:pPr>
      <w:hyperlink r:id="rId43" w:history="1">
        <w:r w:rsidR="003D3392" w:rsidRPr="00802AC7">
          <w:rPr>
            <w:rStyle w:val="Hyperlink"/>
            <w:rFonts w:asciiTheme="minorHAnsi" w:hAnsiTheme="minorHAnsi"/>
            <w:szCs w:val="20"/>
            <w:lang w:val="es-HN"/>
          </w:rPr>
          <w:t>http://www.diarioelarticulista.com/2014/10/este-jueves-habra-cabildo-abierto-en-la.html</w:t>
        </w:r>
      </w:hyperlink>
    </w:p>
    <w:p w:rsidR="003D3392" w:rsidRPr="00802AC7" w:rsidRDefault="00F838E9" w:rsidP="003D3392">
      <w:pPr>
        <w:pStyle w:val="NoSpacing"/>
        <w:rPr>
          <w:rFonts w:asciiTheme="minorHAnsi" w:hAnsiTheme="minorHAnsi"/>
          <w:szCs w:val="20"/>
          <w:lang w:val="es-HN"/>
        </w:rPr>
      </w:pPr>
      <w:hyperlink r:id="rId44" w:anchor=".VEaS_fl5N8E" w:history="1">
        <w:r w:rsidR="003D3392" w:rsidRPr="00802AC7">
          <w:rPr>
            <w:rStyle w:val="Hyperlink"/>
            <w:rFonts w:asciiTheme="minorHAnsi" w:hAnsiTheme="minorHAnsi"/>
            <w:szCs w:val="20"/>
            <w:lang w:val="es-HN"/>
          </w:rPr>
          <w:t>http://www.lacapitaldehonduras.hn/Sala-de-Prensa/Convocan-a-pobladores-del-Distrito-Central-a-un-cabildo-abierto.html#.VEaS_fl5N8E</w:t>
        </w:r>
      </w:hyperlink>
    </w:p>
    <w:p w:rsidR="003D3392" w:rsidRDefault="00F838E9" w:rsidP="003D3392">
      <w:pPr>
        <w:pStyle w:val="NoSpacing"/>
        <w:rPr>
          <w:rFonts w:ascii="Calibri" w:hAnsi="Calibri"/>
          <w:lang w:val="es-HN"/>
        </w:rPr>
      </w:pPr>
      <w:hyperlink r:id="rId45" w:history="1">
        <w:r w:rsidR="003D3392" w:rsidRPr="00802AC7">
          <w:rPr>
            <w:rStyle w:val="Hyperlink"/>
            <w:lang w:val="es-HN"/>
          </w:rPr>
          <w:t>https://www.facebook.com/convivenciayculturaciudadana</w:t>
        </w:r>
      </w:hyperlink>
    </w:p>
    <w:p w:rsidR="003D3392" w:rsidRPr="00802AC7" w:rsidRDefault="00F838E9" w:rsidP="003D3392">
      <w:pPr>
        <w:pStyle w:val="NoSpacing"/>
        <w:rPr>
          <w:lang w:val="es-HN"/>
        </w:rPr>
      </w:pPr>
      <w:hyperlink r:id="rId46" w:history="1">
        <w:r w:rsidR="003D3392" w:rsidRPr="00802AC7">
          <w:rPr>
            <w:rStyle w:val="Hyperlink"/>
            <w:lang w:val="es-HN"/>
          </w:rPr>
          <w:t>https://twitter.com/PNUD_seguridadc</w:t>
        </w:r>
      </w:hyperlink>
    </w:p>
    <w:p w:rsidR="00DC3F56" w:rsidRPr="0084315D" w:rsidRDefault="00DC3F56" w:rsidP="003D3392">
      <w:pPr>
        <w:pStyle w:val="NoSpacing"/>
        <w:rPr>
          <w:b/>
          <w:lang w:val="es-HN"/>
        </w:rPr>
      </w:pPr>
      <w:r w:rsidRPr="0084315D">
        <w:rPr>
          <w:b/>
          <w:lang w:val="es-HN"/>
        </w:rPr>
        <w:br/>
      </w:r>
    </w:p>
    <w:p w:rsidR="00DC3F56" w:rsidRPr="0084315D" w:rsidRDefault="00DC3F56" w:rsidP="003D3392">
      <w:pPr>
        <w:pStyle w:val="NoSpacing"/>
        <w:rPr>
          <w:b/>
          <w:lang w:val="es-HN"/>
        </w:rPr>
      </w:pPr>
    </w:p>
    <w:p w:rsidR="00DC3F56" w:rsidRPr="0084315D" w:rsidRDefault="00DC3F56" w:rsidP="003D3392">
      <w:pPr>
        <w:pStyle w:val="NoSpacing"/>
        <w:rPr>
          <w:b/>
          <w:lang w:val="es-HN"/>
        </w:rPr>
      </w:pPr>
    </w:p>
    <w:p w:rsidR="003D3392" w:rsidRPr="003D3392" w:rsidRDefault="003D3392" w:rsidP="003D3392">
      <w:pPr>
        <w:pStyle w:val="NoSpacing"/>
        <w:rPr>
          <w:b/>
        </w:rPr>
      </w:pPr>
      <w:r w:rsidRPr="003D3392">
        <w:rPr>
          <w:b/>
        </w:rPr>
        <w:t>Audio and visual Media</w:t>
      </w:r>
    </w:p>
    <w:p w:rsidR="003D3392" w:rsidRPr="003D3392" w:rsidRDefault="003D3392" w:rsidP="003D3392">
      <w:pPr>
        <w:pStyle w:val="NoSpacing"/>
      </w:pPr>
      <w:r w:rsidRPr="003D3392">
        <w:t>Links to gender spots:</w:t>
      </w:r>
    </w:p>
    <w:p w:rsidR="003D3392" w:rsidRDefault="003D3392" w:rsidP="003D3392">
      <w:pPr>
        <w:pStyle w:val="NoSpacing"/>
        <w:rPr>
          <w:rFonts w:ascii="Calibri" w:hAnsi="Calibri"/>
          <w:color w:val="1F497D"/>
          <w:lang w:val="es-HN"/>
        </w:rPr>
      </w:pPr>
      <w:r w:rsidRPr="00802AC7">
        <w:rPr>
          <w:rFonts w:ascii="Calibri" w:hAnsi="Calibri"/>
          <w:color w:val="1F497D"/>
          <w:lang w:val="es-HN"/>
        </w:rPr>
        <w:t xml:space="preserve">Tela: </w:t>
      </w:r>
      <w:hyperlink r:id="rId47" w:history="1">
        <w:r w:rsidRPr="00802AC7">
          <w:rPr>
            <w:rStyle w:val="Hyperlink"/>
            <w:rFonts w:ascii="Calibri" w:hAnsi="Calibri"/>
            <w:lang w:val="es-HN"/>
          </w:rPr>
          <w:t>https://vimeo.com/121550633</w:t>
        </w:r>
      </w:hyperlink>
    </w:p>
    <w:p w:rsidR="003D3392" w:rsidRPr="00802AC7" w:rsidRDefault="003D3392" w:rsidP="003D3392">
      <w:pPr>
        <w:pStyle w:val="NoSpacing"/>
        <w:rPr>
          <w:rFonts w:ascii="Calibri" w:hAnsi="Calibri"/>
          <w:color w:val="1F497D"/>
          <w:lang w:val="es-HN"/>
        </w:rPr>
      </w:pPr>
      <w:r w:rsidRPr="00802AC7">
        <w:rPr>
          <w:rFonts w:ascii="Calibri" w:hAnsi="Calibri"/>
          <w:color w:val="1F497D"/>
          <w:lang w:val="es-HN"/>
        </w:rPr>
        <w:t xml:space="preserve">La Ceiba: </w:t>
      </w:r>
      <w:hyperlink r:id="rId48" w:history="1">
        <w:r w:rsidRPr="00802AC7">
          <w:rPr>
            <w:rStyle w:val="Hyperlink"/>
            <w:rFonts w:ascii="Calibri" w:hAnsi="Calibri"/>
            <w:lang w:val="es-HN"/>
          </w:rPr>
          <w:t>https://vimeo.com/121550662</w:t>
        </w:r>
      </w:hyperlink>
    </w:p>
    <w:p w:rsidR="003D3392" w:rsidRPr="00802AC7" w:rsidRDefault="003D3392" w:rsidP="003D3392">
      <w:pPr>
        <w:pStyle w:val="NoSpacing"/>
        <w:rPr>
          <w:rFonts w:ascii="Calibri" w:hAnsi="Calibri"/>
          <w:color w:val="1F497D"/>
          <w:lang w:val="es-HN"/>
        </w:rPr>
      </w:pPr>
      <w:r w:rsidRPr="00802AC7">
        <w:rPr>
          <w:rFonts w:ascii="Calibri" w:hAnsi="Calibri"/>
          <w:color w:val="1F497D"/>
          <w:lang w:val="es-HN"/>
        </w:rPr>
        <w:t xml:space="preserve">Choloma: </w:t>
      </w:r>
      <w:hyperlink r:id="rId49" w:history="1">
        <w:r w:rsidRPr="00802AC7">
          <w:rPr>
            <w:rStyle w:val="Hyperlink"/>
            <w:rFonts w:ascii="Calibri" w:hAnsi="Calibri"/>
            <w:lang w:val="es-HN"/>
          </w:rPr>
          <w:t>https://vimeo.com/121550661</w:t>
        </w:r>
      </w:hyperlink>
    </w:p>
    <w:p w:rsidR="003D3392" w:rsidRPr="00802AC7" w:rsidRDefault="003D3392" w:rsidP="003D3392">
      <w:pPr>
        <w:pStyle w:val="NoSpacing"/>
        <w:rPr>
          <w:rFonts w:ascii="Calibri" w:hAnsi="Calibri"/>
          <w:color w:val="1F497D"/>
          <w:lang w:val="es-HN"/>
        </w:rPr>
      </w:pPr>
      <w:r w:rsidRPr="00802AC7">
        <w:rPr>
          <w:rFonts w:ascii="Calibri" w:hAnsi="Calibri"/>
          <w:color w:val="1F497D"/>
          <w:lang w:val="es-HN"/>
        </w:rPr>
        <w:t xml:space="preserve">SPS: </w:t>
      </w:r>
      <w:hyperlink r:id="rId50" w:history="1">
        <w:r w:rsidRPr="00802AC7">
          <w:rPr>
            <w:rStyle w:val="Hyperlink"/>
            <w:rFonts w:ascii="Calibri" w:hAnsi="Calibri"/>
            <w:lang w:val="es-HN"/>
          </w:rPr>
          <w:t>https://vimeo.com/121550660</w:t>
        </w:r>
      </w:hyperlink>
    </w:p>
    <w:p w:rsidR="003D3392" w:rsidRDefault="003D3392" w:rsidP="003D3392">
      <w:pPr>
        <w:rPr>
          <w:rFonts w:ascii="Arial Narrow" w:hAnsi="Arial Narrow"/>
          <w:sz w:val="28"/>
          <w:szCs w:val="18"/>
        </w:rPr>
      </w:pPr>
      <w:r>
        <w:rPr>
          <w:noProof/>
          <w:lang w:val="es-HN" w:eastAsia="es-HN" w:bidi="ar-SA"/>
        </w:rPr>
        <w:drawing>
          <wp:inline distT="0" distB="0" distL="0" distR="0">
            <wp:extent cx="5311302" cy="2133600"/>
            <wp:effectExtent l="0" t="0" r="381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26923" t="51311" r="35577" b="21893"/>
                    <a:stretch/>
                  </pic:blipFill>
                  <pic:spPr bwMode="auto">
                    <a:xfrm>
                      <a:off x="0" y="0"/>
                      <a:ext cx="5320751" cy="2137396"/>
                    </a:xfrm>
                    <a:prstGeom prst="rect">
                      <a:avLst/>
                    </a:prstGeom>
                    <a:ln>
                      <a:noFill/>
                    </a:ln>
                    <a:extLst>
                      <a:ext uri="{53640926-AAD7-44D8-BBD7-CCE9431645EC}">
                        <a14:shadowObscured xmlns:a14="http://schemas.microsoft.com/office/drawing/2010/main"/>
                      </a:ext>
                    </a:extLst>
                  </pic:spPr>
                </pic:pic>
              </a:graphicData>
            </a:graphic>
          </wp:inline>
        </w:drawing>
      </w:r>
    </w:p>
    <w:p w:rsidR="003D3392" w:rsidRPr="003D3392" w:rsidRDefault="003D3392" w:rsidP="003D3392">
      <w:pPr>
        <w:pStyle w:val="NoSpacing"/>
        <w:rPr>
          <w:b/>
        </w:rPr>
      </w:pPr>
      <w:r w:rsidRPr="003D3392">
        <w:rPr>
          <w:b/>
          <w:noProof/>
          <w:color w:val="FF0000"/>
          <w:sz w:val="18"/>
          <w:lang w:val="es-HN" w:eastAsia="es-HN" w:bidi="ar-SA"/>
        </w:rPr>
        <w:drawing>
          <wp:anchor distT="0" distB="0" distL="114300" distR="114300" simplePos="0" relativeHeight="251634688" behindDoc="1" locked="0" layoutInCell="1" allowOverlap="1">
            <wp:simplePos x="0" y="0"/>
            <wp:positionH relativeFrom="column">
              <wp:posOffset>-38735</wp:posOffset>
            </wp:positionH>
            <wp:positionV relativeFrom="paragraph">
              <wp:posOffset>213995</wp:posOffset>
            </wp:positionV>
            <wp:extent cx="6332855" cy="2324100"/>
            <wp:effectExtent l="0" t="0" r="0" b="0"/>
            <wp:wrapTight wrapText="bothSides">
              <wp:wrapPolygon edited="0">
                <wp:start x="0" y="0"/>
                <wp:lineTo x="0" y="21423"/>
                <wp:lineTo x="21507" y="21423"/>
                <wp:lineTo x="21507"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letines_informe-02-02.jpg"/>
                    <pic:cNvPicPr/>
                  </pic:nvPicPr>
                  <pic:blipFill rotWithShape="1">
                    <a:blip r:embed="rId52" cstate="print">
                      <a:extLst>
                        <a:ext uri="{28A0092B-C50C-407E-A947-70E740481C1C}">
                          <a14:useLocalDpi xmlns:a14="http://schemas.microsoft.com/office/drawing/2010/main" val="0"/>
                        </a:ext>
                      </a:extLst>
                    </a:blip>
                    <a:srcRect b="52509"/>
                    <a:stretch/>
                  </pic:blipFill>
                  <pic:spPr bwMode="auto">
                    <a:xfrm>
                      <a:off x="0" y="0"/>
                      <a:ext cx="6332855" cy="2324100"/>
                    </a:xfrm>
                    <a:prstGeom prst="rect">
                      <a:avLst/>
                    </a:prstGeom>
                    <a:ln>
                      <a:noFill/>
                    </a:ln>
                    <a:extLst>
                      <a:ext uri="{53640926-AAD7-44D8-BBD7-CCE9431645EC}">
                        <a14:shadowObscured xmlns:a14="http://schemas.microsoft.com/office/drawing/2010/main"/>
                      </a:ext>
                    </a:extLst>
                  </pic:spPr>
                </pic:pic>
              </a:graphicData>
            </a:graphic>
          </wp:anchor>
        </w:drawing>
      </w:r>
      <w:r w:rsidRPr="003D3392">
        <w:rPr>
          <w:b/>
        </w:rPr>
        <w:t>Bulletins</w:t>
      </w:r>
    </w:p>
    <w:p w:rsidR="003D3392" w:rsidRPr="003D3392" w:rsidRDefault="003D3392" w:rsidP="003D3392">
      <w:pPr>
        <w:pStyle w:val="NoSpacing"/>
        <w:rPr>
          <w:b/>
          <w:noProof/>
          <w:lang w:eastAsia="es-HN"/>
        </w:rPr>
      </w:pPr>
      <w:r w:rsidRPr="003D3392">
        <w:rPr>
          <w:b/>
          <w:noProof/>
          <w:lang w:eastAsia="es-HN"/>
        </w:rPr>
        <w:t>Additional products:</w:t>
      </w:r>
    </w:p>
    <w:p w:rsidR="003D3392" w:rsidRPr="00440ECA" w:rsidRDefault="003D3392" w:rsidP="003D3392">
      <w:pPr>
        <w:pStyle w:val="NoSpacing"/>
        <w:rPr>
          <w:noProof/>
          <w:color w:val="FF0000"/>
          <w:sz w:val="18"/>
          <w:lang w:eastAsia="es-HN"/>
        </w:rPr>
      </w:pPr>
      <w:r w:rsidRPr="00440ECA">
        <w:rPr>
          <w:noProof/>
          <w:lang w:eastAsia="es-HN"/>
        </w:rPr>
        <w:t>Podium labels, background banner (2mx2m), invitation cards.</w:t>
      </w:r>
      <w:r w:rsidRPr="00440ECA">
        <w:rPr>
          <w:noProof/>
          <w:color w:val="FF0000"/>
          <w:sz w:val="18"/>
          <w:lang w:eastAsia="es-HN"/>
        </w:rPr>
        <w:t xml:space="preserve"> </w:t>
      </w:r>
    </w:p>
    <w:p w:rsidR="003D3392" w:rsidRPr="00DD4F0B" w:rsidRDefault="003D3392" w:rsidP="003D3392">
      <w:pPr>
        <w:jc w:val="both"/>
        <w:rPr>
          <w:rFonts w:ascii="Arial Narrow" w:hAnsi="Arial Narrow"/>
          <w:sz w:val="28"/>
          <w:szCs w:val="18"/>
          <w:lang w:val="es-HN"/>
        </w:rPr>
      </w:pPr>
      <w:r>
        <w:rPr>
          <w:rFonts w:ascii="Arial Narrow" w:hAnsi="Arial Narrow"/>
          <w:noProof/>
          <w:color w:val="FF0000"/>
          <w:sz w:val="18"/>
          <w:szCs w:val="18"/>
          <w:lang w:val="es-HN" w:eastAsia="es-HN" w:bidi="ar-SA"/>
        </w:rPr>
        <w:drawing>
          <wp:inline distT="0" distB="0" distL="0" distR="0">
            <wp:extent cx="1819275" cy="933450"/>
            <wp:effectExtent l="0" t="0" r="9525" b="0"/>
            <wp:docPr id="69" name="Imagen 69" descr="ROTULO PODIU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ULO PODIUM-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275" cy="933450"/>
                    </a:xfrm>
                    <a:prstGeom prst="rect">
                      <a:avLst/>
                    </a:prstGeom>
                    <a:noFill/>
                    <a:ln>
                      <a:noFill/>
                    </a:ln>
                  </pic:spPr>
                </pic:pic>
              </a:graphicData>
            </a:graphic>
          </wp:inline>
        </w:drawing>
      </w:r>
      <w:r>
        <w:rPr>
          <w:rFonts w:ascii="Arial Narrow" w:hAnsi="Arial Narrow"/>
          <w:noProof/>
          <w:color w:val="FF0000"/>
          <w:sz w:val="18"/>
          <w:szCs w:val="18"/>
          <w:lang w:val="es-HN" w:eastAsia="es-HN" w:bidi="ar-SA"/>
        </w:rPr>
        <w:drawing>
          <wp:inline distT="0" distB="0" distL="0" distR="0">
            <wp:extent cx="1343025" cy="1333500"/>
            <wp:effectExtent l="0" t="0" r="9525" b="0"/>
            <wp:docPr id="68" name="Imagen 68" descr="FONDO_2mx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O_2mx2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3025" cy="1333500"/>
                    </a:xfrm>
                    <a:prstGeom prst="rect">
                      <a:avLst/>
                    </a:prstGeom>
                    <a:noFill/>
                    <a:ln>
                      <a:noFill/>
                    </a:ln>
                  </pic:spPr>
                </pic:pic>
              </a:graphicData>
            </a:graphic>
          </wp:inline>
        </w:drawing>
      </w:r>
      <w:r>
        <w:rPr>
          <w:rFonts w:ascii="Arial Narrow" w:hAnsi="Arial Narrow"/>
          <w:noProof/>
          <w:color w:val="FF0000"/>
          <w:sz w:val="18"/>
          <w:szCs w:val="18"/>
          <w:lang w:val="es-HN" w:eastAsia="es-HN" w:bidi="ar-SA"/>
        </w:rPr>
        <w:drawing>
          <wp:inline distT="0" distB="0" distL="0" distR="0">
            <wp:extent cx="1885950" cy="1333500"/>
            <wp:effectExtent l="0" t="0" r="0" b="0"/>
            <wp:docPr id="67" name="Imagen 67" descr="invitación GRADUACIÓN VOLUNTARI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itación GRADUACIÓN VOLUNTARIADO-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AE026D" w:rsidRDefault="003D3392" w:rsidP="003D3392">
      <w:pPr>
        <w:pStyle w:val="Heading1"/>
      </w:pPr>
      <w:bookmarkStart w:id="103" w:name="_Toc426973118"/>
      <w:r w:rsidRPr="00175497">
        <w:t xml:space="preserve">12. </w:t>
      </w:r>
      <w:r>
        <w:t>S</w:t>
      </w:r>
      <w:r w:rsidRPr="00175497">
        <w:t>ustainability and exit strategy</w:t>
      </w:r>
      <w:bookmarkEnd w:id="103"/>
    </w:p>
    <w:p w:rsidR="003D3392" w:rsidRDefault="00143999" w:rsidP="003D3392">
      <w:pPr>
        <w:pStyle w:val="Heading2"/>
      </w:pPr>
      <w:bookmarkStart w:id="104" w:name="_Toc426973119"/>
      <w:r>
        <w:t xml:space="preserve">12.1 </w:t>
      </w:r>
      <w:r w:rsidR="003D3392" w:rsidRPr="00175497">
        <w:t>C</w:t>
      </w:r>
      <w:r w:rsidR="003D3392">
        <w:t>omponent 1:</w:t>
      </w:r>
      <w:r w:rsidR="003D3392" w:rsidRPr="00175497">
        <w:t xml:space="preserve"> E</w:t>
      </w:r>
      <w:r w:rsidR="003D3392">
        <w:t>lectoral Technical Assistance</w:t>
      </w:r>
      <w:bookmarkEnd w:id="104"/>
    </w:p>
    <w:p w:rsidR="00212406" w:rsidRDefault="00212406" w:rsidP="00143999">
      <w:pPr>
        <w:pStyle w:val="NoSpacing"/>
        <w:jc w:val="both"/>
      </w:pPr>
    </w:p>
    <w:p w:rsidR="00143999" w:rsidRDefault="00143999" w:rsidP="00143999">
      <w:pPr>
        <w:pStyle w:val="NoSpacing"/>
        <w:jc w:val="both"/>
      </w:pPr>
      <w:r w:rsidRPr="00175497">
        <w:t>One of the main assistance</w:t>
      </w:r>
      <w:r w:rsidR="00490613">
        <w:t xml:space="preserve"> activities</w:t>
      </w:r>
      <w:r w:rsidRPr="00175497">
        <w:t xml:space="preserve"> given by the ATE Project to the TSE</w:t>
      </w:r>
      <w:r w:rsidR="00490613">
        <w:t>,</w:t>
      </w:r>
      <w:r w:rsidRPr="00175497">
        <w:t xml:space="preserve"> is to strengthen its operative units and help in the professionalism process of its personnel. For that reason, as part of the institutional strengthening component, in this pre-electoral period, the ATE Project has targeted its efforts on training qualified staff to conduct activities with efficiency and professionalism, as well as to replicate the trainings through knowledge transfer in other electoral units that did not receive direct technical assistance from the ATE Project. </w:t>
      </w:r>
    </w:p>
    <w:p w:rsidR="002151E9" w:rsidRPr="00175497" w:rsidRDefault="002151E9" w:rsidP="00143999">
      <w:pPr>
        <w:pStyle w:val="NoSpacing"/>
        <w:jc w:val="both"/>
      </w:pPr>
    </w:p>
    <w:p w:rsidR="003D3392" w:rsidRPr="00BE1656" w:rsidRDefault="00143999" w:rsidP="003D3392">
      <w:pPr>
        <w:pStyle w:val="Heading2"/>
      </w:pPr>
      <w:bookmarkStart w:id="105" w:name="_Toc426973120"/>
      <w:r>
        <w:t xml:space="preserve">12.2 </w:t>
      </w:r>
      <w:r w:rsidR="003D3392">
        <w:t xml:space="preserve">Component </w:t>
      </w:r>
      <w:r w:rsidR="003D3392" w:rsidRPr="00BE1656">
        <w:t>2</w:t>
      </w:r>
      <w:r w:rsidR="003D3392">
        <w:t>:</w:t>
      </w:r>
      <w:r w:rsidR="003D3392" w:rsidRPr="00BE1656">
        <w:t xml:space="preserve"> Technical Assistance in Citizen Identification</w:t>
      </w:r>
      <w:bookmarkEnd w:id="105"/>
    </w:p>
    <w:p w:rsidR="00212406" w:rsidRDefault="00212406" w:rsidP="00143999">
      <w:pPr>
        <w:pStyle w:val="NoSpacing"/>
        <w:jc w:val="both"/>
      </w:pPr>
      <w:bookmarkStart w:id="106" w:name="_Toc382066236"/>
    </w:p>
    <w:p w:rsidR="00143999" w:rsidRDefault="00143999" w:rsidP="00143999">
      <w:pPr>
        <w:pStyle w:val="NoSpacing"/>
        <w:jc w:val="both"/>
      </w:pPr>
      <w:r w:rsidRPr="00772A5C">
        <w:t>Supporting the participation of the transparency roundtable and the institutional strengthening group (G-FORT) as external actors in the institutional strengthening process is notable for two reasons – (1) the political will and openness of the RNP to participatory process with civil society, donors and other government agencies, and (2) the commitment from civil society, donors, and other government agencies who decided to support the changing processes in public administration.  Both have been key factors in achieving the project’s objectives and making it replicable for other public institutions.</w:t>
      </w:r>
    </w:p>
    <w:p w:rsidR="00212406" w:rsidRPr="00772A5C" w:rsidRDefault="00212406" w:rsidP="00143999">
      <w:pPr>
        <w:pStyle w:val="NoSpacing"/>
        <w:jc w:val="both"/>
      </w:pPr>
    </w:p>
    <w:bookmarkEnd w:id="106"/>
    <w:p w:rsidR="00143999" w:rsidRDefault="00143999" w:rsidP="00143999">
      <w:pPr>
        <w:pStyle w:val="NoSpacing"/>
        <w:jc w:val="both"/>
        <w:rPr>
          <w:rFonts w:cs="Arial"/>
        </w:rPr>
      </w:pPr>
      <w:r w:rsidRPr="00772A5C">
        <w:t xml:space="preserve">Another key element for the technical and political sustainability of the Project has been the negotiations with political parties. Through this cooperation, RNP has shared its </w:t>
      </w:r>
      <w:r w:rsidRPr="00772A5C">
        <w:rPr>
          <w:rFonts w:cs="Arial"/>
        </w:rPr>
        <w:t>new computerized processes with the political parties so they could monitor and update their internal party identification processes. Until now, the political parties had been managing their registration lists manually, which impeded efficiency in organizing their activities. With the transfer of this technology, facilitated by the Project, the political parties have the capacity to update their own voter rolls in an efficient manner.</w:t>
      </w:r>
    </w:p>
    <w:p w:rsidR="00212406" w:rsidRPr="00772A5C" w:rsidRDefault="00212406" w:rsidP="00143999">
      <w:pPr>
        <w:pStyle w:val="NoSpacing"/>
        <w:jc w:val="both"/>
      </w:pPr>
    </w:p>
    <w:p w:rsidR="00143999" w:rsidRPr="00772A5C" w:rsidRDefault="00143999" w:rsidP="00143999">
      <w:pPr>
        <w:pStyle w:val="NoSpacing"/>
        <w:jc w:val="both"/>
      </w:pPr>
      <w:r w:rsidRPr="00772A5C">
        <w:t>In addition, the strengthening of human capital, equipment, and organizational infrastructure will help the citizenry view the RNP as a public institution that offers an efficient service, surrounded by honesty and legal security. This, in turn, will better position the RNP in its interaction with key stakeholders of society (political parties, citizen organizations, media) as well as its coordination with other government institutions (the Executive Branch, Health, Education, the Comptroller General’s Office, etc).</w:t>
      </w:r>
    </w:p>
    <w:p w:rsidR="003D3392" w:rsidRPr="00BE1656" w:rsidRDefault="00143999" w:rsidP="003D3392">
      <w:pPr>
        <w:pStyle w:val="Heading2"/>
      </w:pPr>
      <w:bookmarkStart w:id="107" w:name="_Toc426973121"/>
      <w:r>
        <w:t xml:space="preserve">12.3 </w:t>
      </w:r>
      <w:r w:rsidR="003D3392">
        <w:t xml:space="preserve">Component </w:t>
      </w:r>
      <w:r w:rsidR="003D3392" w:rsidRPr="00BE1656">
        <w:t>3</w:t>
      </w:r>
      <w:r w:rsidR="003D3392">
        <w:t>:</w:t>
      </w:r>
      <w:r w:rsidR="003D3392" w:rsidRPr="00BE1656">
        <w:t xml:space="preserve"> Development of Public P</w:t>
      </w:r>
      <w:r w:rsidR="003D3392">
        <w:t>olicies for Citizen Security and Coexistence</w:t>
      </w:r>
      <w:bookmarkEnd w:id="107"/>
    </w:p>
    <w:p w:rsidR="00212406" w:rsidRDefault="00212406" w:rsidP="00143999">
      <w:pPr>
        <w:pStyle w:val="NoSpacing"/>
        <w:jc w:val="both"/>
      </w:pPr>
    </w:p>
    <w:p w:rsidR="00143999" w:rsidRDefault="00143999" w:rsidP="00143999">
      <w:pPr>
        <w:pStyle w:val="NoSpacing"/>
        <w:jc w:val="both"/>
      </w:pPr>
      <w:r w:rsidRPr="000B269B">
        <w:t>T</w:t>
      </w:r>
      <w:r>
        <w:t>h</w:t>
      </w:r>
      <w:r w:rsidRPr="000B269B">
        <w:t>e</w:t>
      </w:r>
      <w:r w:rsidRPr="00F114B0">
        <w:t xml:space="preserve"> development of a sustainability plan</w:t>
      </w:r>
      <w:r w:rsidRPr="000B269B">
        <w:t xml:space="preserve"> has been proposed,</w:t>
      </w:r>
      <w:r w:rsidRPr="00F114B0">
        <w:t xml:space="preserve"> seeking coordination of local actors </w:t>
      </w:r>
      <w:r w:rsidRPr="000B269B">
        <w:t xml:space="preserve">for </w:t>
      </w:r>
      <w:r w:rsidRPr="00F114B0">
        <w:t>the formulation, implementation and evaluation of</w:t>
      </w:r>
      <w:r w:rsidRPr="000B269B">
        <w:t xml:space="preserve"> C</w:t>
      </w:r>
      <w:r w:rsidRPr="00F114B0">
        <w:t xml:space="preserve">itizen </w:t>
      </w:r>
      <w:r w:rsidRPr="000B269B">
        <w:t>S</w:t>
      </w:r>
      <w:r w:rsidRPr="00F114B0">
        <w:t xml:space="preserve">ecurity </w:t>
      </w:r>
      <w:r w:rsidRPr="000B269B">
        <w:t>and Coexistence P</w:t>
      </w:r>
      <w:r w:rsidRPr="00F114B0">
        <w:t>lans</w:t>
      </w:r>
      <w:r w:rsidRPr="000B269B">
        <w:t xml:space="preserve"> </w:t>
      </w:r>
      <w:r w:rsidRPr="00F114B0">
        <w:t xml:space="preserve">in the 5 </w:t>
      </w:r>
      <w:r w:rsidRPr="000B269B">
        <w:t xml:space="preserve">target </w:t>
      </w:r>
      <w:r w:rsidRPr="00F114B0">
        <w:t>municipalities</w:t>
      </w:r>
      <w:r w:rsidRPr="000B269B">
        <w:t xml:space="preserve">. </w:t>
      </w:r>
      <w:r w:rsidRPr="007E2E5C">
        <w:t>Identification of stakeholders is essential for transfer of processes, knowledge and equipment, in order to strengthen municipal capacity to manage the prevention of violence and public safety.</w:t>
      </w:r>
    </w:p>
    <w:p w:rsidR="00212406" w:rsidRPr="007E2E5C" w:rsidRDefault="00212406" w:rsidP="00143999">
      <w:pPr>
        <w:pStyle w:val="NoSpacing"/>
        <w:jc w:val="both"/>
      </w:pPr>
    </w:p>
    <w:p w:rsidR="00143999" w:rsidRPr="007E2E5C" w:rsidRDefault="00143999" w:rsidP="00143999">
      <w:pPr>
        <w:pStyle w:val="NoSpacing"/>
        <w:jc w:val="both"/>
      </w:pPr>
      <w:r w:rsidRPr="007E2E5C">
        <w:t>The participatory development of the sustainability plan is considered essential to ensure continuity of products and services offered in the 5 municipalities. It is essential that local municipalities ensure continuity and follow- up of processes driven at municipal level regarding Citizen Coexistence and Security, with especial attention to processes established in the local plans of Citizen Coexistence and Security</w:t>
      </w:r>
    </w:p>
    <w:p w:rsidR="00143999" w:rsidRPr="00F114B0" w:rsidRDefault="00143999" w:rsidP="00143999">
      <w:pPr>
        <w:pStyle w:val="ListParagraph"/>
        <w:ind w:left="360"/>
        <w:jc w:val="both"/>
        <w:rPr>
          <w:rFonts w:ascii="Arial Narrow" w:hAnsi="Arial Narrow"/>
          <w:color w:val="FF0000"/>
          <w:sz w:val="18"/>
          <w:szCs w:val="18"/>
        </w:rPr>
      </w:pPr>
    </w:p>
    <w:p w:rsidR="002151E9" w:rsidRDefault="002151E9">
      <w:pPr>
        <w:rPr>
          <w:rFonts w:ascii="Arial Narrow" w:hAnsi="Arial Narrow"/>
          <w:b/>
        </w:rPr>
      </w:pPr>
      <w:r>
        <w:rPr>
          <w:b/>
        </w:rPr>
        <w:br w:type="page"/>
      </w:r>
    </w:p>
    <w:p w:rsidR="00143999" w:rsidRDefault="00143999" w:rsidP="00143999">
      <w:pPr>
        <w:pStyle w:val="NoSpacing"/>
        <w:rPr>
          <w:b/>
        </w:rPr>
      </w:pPr>
      <w:r w:rsidRPr="00143999">
        <w:rPr>
          <w:b/>
        </w:rPr>
        <w:t xml:space="preserve">Life History – Community Heroine </w:t>
      </w:r>
    </w:p>
    <w:p w:rsidR="00212406" w:rsidRPr="00143999" w:rsidRDefault="00212406" w:rsidP="00143999">
      <w:pPr>
        <w:pStyle w:val="NoSpacing"/>
        <w:rPr>
          <w:b/>
        </w:rPr>
      </w:pPr>
    </w:p>
    <w:p w:rsidR="00143999" w:rsidRPr="00143999" w:rsidRDefault="00143999" w:rsidP="00143999">
      <w:pPr>
        <w:pStyle w:val="NoSpacing"/>
        <w:rPr>
          <w:rStyle w:val="hps"/>
          <w:szCs w:val="18"/>
          <w:u w:val="single"/>
        </w:rPr>
      </w:pPr>
      <w:r w:rsidRPr="00143999">
        <w:rPr>
          <w:rStyle w:val="hps"/>
          <w:szCs w:val="18"/>
          <w:u w:val="single"/>
        </w:rPr>
        <w:t>Calixta Martínez</w:t>
      </w:r>
    </w:p>
    <w:p w:rsidR="00143999" w:rsidRDefault="00143999" w:rsidP="00143999">
      <w:pPr>
        <w:pStyle w:val="NoSpacing"/>
        <w:jc w:val="both"/>
        <w:rPr>
          <w:lang w:eastAsia="es-HN"/>
        </w:rPr>
      </w:pPr>
      <w:r>
        <w:rPr>
          <w:noProof/>
          <w:lang w:val="es-HN" w:eastAsia="es-HN" w:bidi="ar-SA"/>
        </w:rPr>
        <w:drawing>
          <wp:anchor distT="0" distB="0" distL="114300" distR="114300" simplePos="0" relativeHeight="251635712" behindDoc="1" locked="0" layoutInCell="1" allowOverlap="1">
            <wp:simplePos x="0" y="0"/>
            <wp:positionH relativeFrom="column">
              <wp:posOffset>0</wp:posOffset>
            </wp:positionH>
            <wp:positionV relativeFrom="paragraph">
              <wp:posOffset>43180</wp:posOffset>
            </wp:positionV>
            <wp:extent cx="2632710" cy="1476375"/>
            <wp:effectExtent l="0" t="0" r="0" b="9525"/>
            <wp:wrapTight wrapText="bothSides">
              <wp:wrapPolygon edited="0">
                <wp:start x="0" y="0"/>
                <wp:lineTo x="0" y="21461"/>
                <wp:lineTo x="21412" y="21461"/>
                <wp:lineTo x="21412" y="0"/>
                <wp:lineTo x="0" y="0"/>
              </wp:wrapPolygon>
            </wp:wrapTight>
            <wp:docPr id="70" name="Imagen 70" descr="Calixta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xta Martíne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2710" cy="1476375"/>
                    </a:xfrm>
                    <a:prstGeom prst="rect">
                      <a:avLst/>
                    </a:prstGeom>
                    <a:noFill/>
                  </pic:spPr>
                </pic:pic>
              </a:graphicData>
            </a:graphic>
          </wp:anchor>
        </w:drawing>
      </w:r>
      <w:r>
        <w:rPr>
          <w:lang w:eastAsia="es-HN"/>
        </w:rPr>
        <w:t>Calixta is a 43 woman born in the T</w:t>
      </w:r>
      <w:r w:rsidRPr="000B269B">
        <w:rPr>
          <w:lang w:eastAsia="es-HN"/>
        </w:rPr>
        <w:t>ornabé Village in Tela</w:t>
      </w:r>
      <w:r>
        <w:rPr>
          <w:lang w:eastAsia="es-HN"/>
        </w:rPr>
        <w:t xml:space="preserve">. She has </w:t>
      </w:r>
      <w:r w:rsidRPr="000B269B">
        <w:rPr>
          <w:lang w:eastAsia="es-HN"/>
        </w:rPr>
        <w:t>voluntarily</w:t>
      </w:r>
      <w:r>
        <w:rPr>
          <w:lang w:eastAsia="es-HN"/>
        </w:rPr>
        <w:t xml:space="preserve"> performed </w:t>
      </w:r>
      <w:r w:rsidRPr="000B269B">
        <w:rPr>
          <w:lang w:eastAsia="es-HN"/>
        </w:rPr>
        <w:t xml:space="preserve">community service for the past 10 years. In the past </w:t>
      </w:r>
      <w:r w:rsidR="00490613">
        <w:rPr>
          <w:lang w:eastAsia="es-HN"/>
        </w:rPr>
        <w:t>3</w:t>
      </w:r>
      <w:r w:rsidRPr="000B269B">
        <w:rPr>
          <w:lang w:eastAsia="es-HN"/>
        </w:rPr>
        <w:t xml:space="preserve"> </w:t>
      </w:r>
      <w:r>
        <w:rPr>
          <w:lang w:eastAsia="es-HN"/>
        </w:rPr>
        <w:t xml:space="preserve">years, she has </w:t>
      </w:r>
      <w:r w:rsidRPr="000B269B">
        <w:rPr>
          <w:lang w:eastAsia="es-HN"/>
        </w:rPr>
        <w:t>been a victim and a witness of domestic violence</w:t>
      </w:r>
      <w:r>
        <w:rPr>
          <w:lang w:eastAsia="es-HN"/>
        </w:rPr>
        <w:t>. M</w:t>
      </w:r>
      <w:r w:rsidRPr="000B269B">
        <w:rPr>
          <w:lang w:eastAsia="es-HN"/>
        </w:rPr>
        <w:t xml:space="preserve">any of </w:t>
      </w:r>
      <w:r>
        <w:rPr>
          <w:lang w:eastAsia="es-HN"/>
        </w:rPr>
        <w:t xml:space="preserve">her relatives </w:t>
      </w:r>
      <w:r w:rsidRPr="000B269B">
        <w:rPr>
          <w:lang w:eastAsia="es-HN"/>
        </w:rPr>
        <w:t xml:space="preserve">have migrated to the United States in search of a better future </w:t>
      </w:r>
      <w:r>
        <w:rPr>
          <w:lang w:eastAsia="es-HN"/>
        </w:rPr>
        <w:t xml:space="preserve">because of </w:t>
      </w:r>
      <w:r w:rsidRPr="000B269B">
        <w:rPr>
          <w:lang w:eastAsia="es-HN"/>
        </w:rPr>
        <w:t>lack of opportunities to study and work in the country, a</w:t>
      </w:r>
      <w:r>
        <w:rPr>
          <w:lang w:eastAsia="es-HN"/>
        </w:rPr>
        <w:t xml:space="preserve"> very common </w:t>
      </w:r>
      <w:r w:rsidRPr="000B269B">
        <w:rPr>
          <w:lang w:eastAsia="es-HN"/>
        </w:rPr>
        <w:t xml:space="preserve">phenomenon in the families of the north coast </w:t>
      </w:r>
      <w:r>
        <w:rPr>
          <w:lang w:eastAsia="es-HN"/>
        </w:rPr>
        <w:t xml:space="preserve">of </w:t>
      </w:r>
      <w:r w:rsidRPr="000B269B">
        <w:rPr>
          <w:lang w:eastAsia="es-HN"/>
        </w:rPr>
        <w:t>Honduras. Calixta</w:t>
      </w:r>
      <w:r>
        <w:rPr>
          <w:lang w:eastAsia="es-HN"/>
        </w:rPr>
        <w:t xml:space="preserve">, as a Garifuna woman </w:t>
      </w:r>
      <w:r w:rsidRPr="000B269B">
        <w:rPr>
          <w:lang w:eastAsia="es-HN"/>
        </w:rPr>
        <w:t>with limited resources</w:t>
      </w:r>
      <w:r>
        <w:rPr>
          <w:lang w:eastAsia="es-HN"/>
        </w:rPr>
        <w:t xml:space="preserve">, has become a well-respected leader, and has been able to </w:t>
      </w:r>
      <w:r w:rsidRPr="000B269B">
        <w:rPr>
          <w:lang w:eastAsia="es-HN"/>
        </w:rPr>
        <w:t xml:space="preserve">find sustainable ways </w:t>
      </w:r>
      <w:r>
        <w:rPr>
          <w:lang w:eastAsia="es-HN"/>
        </w:rPr>
        <w:t>to favor community coexistence</w:t>
      </w:r>
      <w:r w:rsidR="00212406">
        <w:rPr>
          <w:lang w:eastAsia="es-HN"/>
        </w:rPr>
        <w:t>.</w:t>
      </w:r>
    </w:p>
    <w:p w:rsidR="00212406" w:rsidRPr="000B269B" w:rsidRDefault="00212406" w:rsidP="00143999">
      <w:pPr>
        <w:pStyle w:val="NoSpacing"/>
        <w:jc w:val="both"/>
        <w:rPr>
          <w:lang w:eastAsia="es-HN"/>
        </w:rPr>
      </w:pPr>
    </w:p>
    <w:p w:rsidR="00143999" w:rsidRDefault="00143999" w:rsidP="00143999">
      <w:pPr>
        <w:pStyle w:val="NoSpacing"/>
        <w:jc w:val="both"/>
        <w:rPr>
          <w:lang w:eastAsia="es-HN"/>
        </w:rPr>
      </w:pPr>
      <w:r w:rsidRPr="000B269B">
        <w:rPr>
          <w:lang w:eastAsia="es-HN"/>
        </w:rPr>
        <w:t xml:space="preserve">In </w:t>
      </w:r>
      <w:r w:rsidR="00125983" w:rsidRPr="000B269B">
        <w:rPr>
          <w:lang w:eastAsia="es-HN"/>
        </w:rPr>
        <w:t>2013,</w:t>
      </w:r>
      <w:r w:rsidRPr="000B269B">
        <w:rPr>
          <w:lang w:eastAsia="es-HN"/>
        </w:rPr>
        <w:t xml:space="preserve"> Calixta </w:t>
      </w:r>
      <w:r>
        <w:rPr>
          <w:lang w:eastAsia="es-HN"/>
        </w:rPr>
        <w:t>joins C</w:t>
      </w:r>
      <w:r w:rsidRPr="000B269B">
        <w:rPr>
          <w:lang w:eastAsia="es-HN"/>
        </w:rPr>
        <w:t xml:space="preserve">ommunity </w:t>
      </w:r>
      <w:r>
        <w:rPr>
          <w:lang w:eastAsia="es-HN"/>
        </w:rPr>
        <w:t>M</w:t>
      </w:r>
      <w:r w:rsidRPr="000B269B">
        <w:rPr>
          <w:lang w:eastAsia="es-HN"/>
        </w:rPr>
        <w:t xml:space="preserve">ediation </w:t>
      </w:r>
      <w:r>
        <w:rPr>
          <w:lang w:eastAsia="es-HN"/>
        </w:rPr>
        <w:t xml:space="preserve">training sessions delivered by the </w:t>
      </w:r>
      <w:r w:rsidRPr="00490613">
        <w:rPr>
          <w:lang w:eastAsia="es-HN"/>
        </w:rPr>
        <w:t>Network of Voluntary Stakeholders in Community Coexistence</w:t>
      </w:r>
      <w:r w:rsidRPr="00267EA5">
        <w:rPr>
          <w:rFonts w:asciiTheme="minorHAnsi" w:hAnsiTheme="minorHAnsi" w:cs="Arial"/>
          <w:color w:val="000000" w:themeColor="text1"/>
        </w:rPr>
        <w:t xml:space="preserve"> </w:t>
      </w:r>
      <w:r w:rsidRPr="000B269B">
        <w:rPr>
          <w:lang w:eastAsia="es-HN"/>
        </w:rPr>
        <w:t>( AVCC )</w:t>
      </w:r>
      <w:r>
        <w:rPr>
          <w:lang w:eastAsia="es-HN"/>
        </w:rPr>
        <w:t xml:space="preserve">, </w:t>
      </w:r>
      <w:r w:rsidRPr="000B269B">
        <w:rPr>
          <w:lang w:eastAsia="es-HN"/>
        </w:rPr>
        <w:t xml:space="preserve"> to </w:t>
      </w:r>
      <w:r>
        <w:rPr>
          <w:lang w:eastAsia="es-HN"/>
        </w:rPr>
        <w:t xml:space="preserve">acquire </w:t>
      </w:r>
      <w:r w:rsidRPr="000B269B">
        <w:rPr>
          <w:lang w:eastAsia="es-HN"/>
        </w:rPr>
        <w:t xml:space="preserve">methodological tools and </w:t>
      </w:r>
      <w:r>
        <w:rPr>
          <w:lang w:eastAsia="es-HN"/>
        </w:rPr>
        <w:t>knowledge on conflicts resolution</w:t>
      </w:r>
      <w:r w:rsidRPr="000B269B">
        <w:rPr>
          <w:lang w:eastAsia="es-HN"/>
        </w:rPr>
        <w:t xml:space="preserve"> ,</w:t>
      </w:r>
      <w:r>
        <w:rPr>
          <w:lang w:eastAsia="es-HN"/>
        </w:rPr>
        <w:t xml:space="preserve"> which are often mediated using the Garifuna language. Calixta also supports promotion of Coexistence </w:t>
      </w:r>
      <w:r w:rsidRPr="000B269B">
        <w:rPr>
          <w:lang w:eastAsia="es-HN"/>
        </w:rPr>
        <w:t xml:space="preserve">initiatives </w:t>
      </w:r>
      <w:r>
        <w:rPr>
          <w:lang w:eastAsia="es-HN"/>
        </w:rPr>
        <w:t>as</w:t>
      </w:r>
      <w:r w:rsidRPr="000B269B">
        <w:rPr>
          <w:lang w:eastAsia="es-HN"/>
        </w:rPr>
        <w:t xml:space="preserve"> workshops, lectures, sporting events</w:t>
      </w:r>
      <w:r>
        <w:rPr>
          <w:lang w:eastAsia="es-HN"/>
        </w:rPr>
        <w:t xml:space="preserve"> and visits to schools</w:t>
      </w:r>
      <w:r w:rsidRPr="000B269B">
        <w:rPr>
          <w:lang w:eastAsia="es-HN"/>
        </w:rPr>
        <w:t>.</w:t>
      </w:r>
      <w:r>
        <w:rPr>
          <w:lang w:eastAsia="es-HN"/>
        </w:rPr>
        <w:t xml:space="preserve"> Sh</w:t>
      </w:r>
      <w:r w:rsidRPr="000B269B">
        <w:rPr>
          <w:lang w:eastAsia="es-HN"/>
        </w:rPr>
        <w:t xml:space="preserve">e has contributed to the Mediation and Conciliation Unit in </w:t>
      </w:r>
      <w:r>
        <w:rPr>
          <w:lang w:eastAsia="es-HN"/>
        </w:rPr>
        <w:t xml:space="preserve">promotion of </w:t>
      </w:r>
      <w:r w:rsidRPr="000B269B">
        <w:rPr>
          <w:lang w:eastAsia="es-HN"/>
        </w:rPr>
        <w:t>knowledge</w:t>
      </w:r>
      <w:r>
        <w:rPr>
          <w:lang w:eastAsia="es-HN"/>
        </w:rPr>
        <w:t xml:space="preserve"> regarding Coexistence triggering practices among the citizens;</w:t>
      </w:r>
      <w:r w:rsidRPr="000B269B">
        <w:rPr>
          <w:lang w:eastAsia="es-HN"/>
        </w:rPr>
        <w:t xml:space="preserve"> in preventing </w:t>
      </w:r>
      <w:r>
        <w:rPr>
          <w:lang w:eastAsia="es-HN"/>
        </w:rPr>
        <w:t>the scaling up</w:t>
      </w:r>
      <w:r w:rsidRPr="000B269B">
        <w:rPr>
          <w:lang w:eastAsia="es-HN"/>
        </w:rPr>
        <w:t xml:space="preserve"> </w:t>
      </w:r>
      <w:r>
        <w:rPr>
          <w:lang w:eastAsia="es-HN"/>
        </w:rPr>
        <w:t xml:space="preserve">of </w:t>
      </w:r>
      <w:r w:rsidRPr="000B269B">
        <w:rPr>
          <w:lang w:eastAsia="es-HN"/>
        </w:rPr>
        <w:t>conflict</w:t>
      </w:r>
      <w:r>
        <w:rPr>
          <w:lang w:eastAsia="es-HN"/>
        </w:rPr>
        <w:t xml:space="preserve">s into </w:t>
      </w:r>
      <w:r w:rsidRPr="000B269B">
        <w:rPr>
          <w:lang w:eastAsia="es-HN"/>
        </w:rPr>
        <w:t xml:space="preserve">violence through mediation and strengthening of community justice </w:t>
      </w:r>
      <w:r>
        <w:rPr>
          <w:lang w:eastAsia="es-HN"/>
        </w:rPr>
        <w:t xml:space="preserve">through </w:t>
      </w:r>
      <w:r w:rsidRPr="000B269B">
        <w:rPr>
          <w:lang w:eastAsia="es-HN"/>
        </w:rPr>
        <w:t>dissemination and application of alternative methods of dispute resolution.</w:t>
      </w:r>
    </w:p>
    <w:p w:rsidR="00212406" w:rsidRPr="000B269B" w:rsidRDefault="00212406" w:rsidP="00143999">
      <w:pPr>
        <w:pStyle w:val="NoSpacing"/>
        <w:jc w:val="both"/>
        <w:rPr>
          <w:lang w:eastAsia="es-HN"/>
        </w:rPr>
      </w:pPr>
    </w:p>
    <w:p w:rsidR="00143999" w:rsidRDefault="00143999" w:rsidP="00143999">
      <w:pPr>
        <w:pStyle w:val="NoSpacing"/>
        <w:jc w:val="both"/>
        <w:rPr>
          <w:lang w:eastAsia="es-HN"/>
        </w:rPr>
      </w:pPr>
      <w:r w:rsidRPr="007E2E5C">
        <w:rPr>
          <w:lang w:eastAsia="es-HN"/>
        </w:rPr>
        <w:t>H</w:t>
      </w:r>
      <w:r>
        <w:rPr>
          <w:lang w:eastAsia="es-HN"/>
        </w:rPr>
        <w:t xml:space="preserve">er </w:t>
      </w:r>
      <w:r w:rsidRPr="007E2E5C">
        <w:rPr>
          <w:lang w:eastAsia="es-HN"/>
        </w:rPr>
        <w:t>work as a mediator has allowed h</w:t>
      </w:r>
      <w:r>
        <w:rPr>
          <w:lang w:eastAsia="es-HN"/>
        </w:rPr>
        <w:t xml:space="preserve">er </w:t>
      </w:r>
      <w:r w:rsidRPr="007E2E5C">
        <w:rPr>
          <w:lang w:eastAsia="es-HN"/>
        </w:rPr>
        <w:t xml:space="preserve">to perform mediation </w:t>
      </w:r>
      <w:r>
        <w:rPr>
          <w:lang w:eastAsia="es-HN"/>
        </w:rPr>
        <w:t xml:space="preserve">on a </w:t>
      </w:r>
      <w:r w:rsidRPr="007E2E5C">
        <w:rPr>
          <w:lang w:eastAsia="es-HN"/>
        </w:rPr>
        <w:t xml:space="preserve">voluntarily </w:t>
      </w:r>
      <w:r>
        <w:rPr>
          <w:lang w:eastAsia="es-HN"/>
        </w:rPr>
        <w:t xml:space="preserve">basis, practicing </w:t>
      </w:r>
      <w:r w:rsidRPr="007E2E5C">
        <w:rPr>
          <w:lang w:eastAsia="es-HN"/>
        </w:rPr>
        <w:t>skills and tools acquired in the training process</w:t>
      </w:r>
      <w:r>
        <w:rPr>
          <w:lang w:eastAsia="es-HN"/>
        </w:rPr>
        <w:t>es</w:t>
      </w:r>
      <w:r w:rsidRPr="007E2E5C">
        <w:rPr>
          <w:lang w:eastAsia="es-HN"/>
        </w:rPr>
        <w:t>.</w:t>
      </w:r>
      <w:r>
        <w:rPr>
          <w:lang w:eastAsia="es-HN"/>
        </w:rPr>
        <w:t xml:space="preserve"> She has also participated in </w:t>
      </w:r>
      <w:r w:rsidRPr="007E2E5C">
        <w:rPr>
          <w:lang w:eastAsia="es-HN"/>
        </w:rPr>
        <w:t>the development of</w:t>
      </w:r>
      <w:r>
        <w:rPr>
          <w:lang w:eastAsia="es-HN"/>
        </w:rPr>
        <w:t xml:space="preserve"> direct </w:t>
      </w:r>
      <w:r w:rsidRPr="007E2E5C">
        <w:rPr>
          <w:lang w:eastAsia="es-HN"/>
        </w:rPr>
        <w:t xml:space="preserve">prevention activities </w:t>
      </w:r>
      <w:r>
        <w:rPr>
          <w:lang w:eastAsia="es-HN"/>
        </w:rPr>
        <w:t xml:space="preserve">for </w:t>
      </w:r>
      <w:r w:rsidRPr="007E2E5C">
        <w:rPr>
          <w:lang w:eastAsia="es-HN"/>
        </w:rPr>
        <w:t xml:space="preserve">conflict management, </w:t>
      </w:r>
      <w:r>
        <w:rPr>
          <w:lang w:eastAsia="es-HN"/>
        </w:rPr>
        <w:t xml:space="preserve">in line with strategies </w:t>
      </w:r>
      <w:r w:rsidRPr="007E2E5C">
        <w:rPr>
          <w:lang w:eastAsia="es-HN"/>
        </w:rPr>
        <w:t xml:space="preserve">developed by the network. </w:t>
      </w:r>
    </w:p>
    <w:p w:rsidR="00212406" w:rsidRDefault="00212406" w:rsidP="00143999">
      <w:pPr>
        <w:pStyle w:val="NoSpacing"/>
        <w:jc w:val="both"/>
        <w:rPr>
          <w:lang w:eastAsia="es-HN"/>
        </w:rPr>
      </w:pPr>
    </w:p>
    <w:p w:rsidR="00143999" w:rsidRDefault="00143999" w:rsidP="00143999">
      <w:pPr>
        <w:pStyle w:val="NoSpacing"/>
        <w:jc w:val="both"/>
        <w:rPr>
          <w:lang w:eastAsia="es-HN"/>
        </w:rPr>
      </w:pPr>
      <w:r w:rsidRPr="007E2E5C">
        <w:rPr>
          <w:lang w:eastAsia="es-HN"/>
        </w:rPr>
        <w:t xml:space="preserve">Calixta has </w:t>
      </w:r>
      <w:r>
        <w:rPr>
          <w:lang w:eastAsia="es-HN"/>
        </w:rPr>
        <w:t xml:space="preserve">also been involved in the following activities: case attending and orientation guidelines, </w:t>
      </w:r>
      <w:r w:rsidRPr="007E2E5C">
        <w:rPr>
          <w:lang w:eastAsia="es-HN"/>
        </w:rPr>
        <w:t xml:space="preserve">conducting mediation sessions, development of human rights issues, </w:t>
      </w:r>
      <w:r w:rsidR="00857576">
        <w:rPr>
          <w:lang w:eastAsia="es-HN"/>
        </w:rPr>
        <w:t xml:space="preserve">and </w:t>
      </w:r>
      <w:r w:rsidRPr="007E2E5C">
        <w:rPr>
          <w:lang w:eastAsia="es-HN"/>
        </w:rPr>
        <w:t>alternative methods of dispute resolution</w:t>
      </w:r>
      <w:r>
        <w:rPr>
          <w:lang w:eastAsia="es-HN"/>
        </w:rPr>
        <w:t xml:space="preserve">. Community and family cases amount as the highest type of cases attended, which have reached </w:t>
      </w:r>
      <w:r w:rsidRPr="007E2E5C">
        <w:rPr>
          <w:lang w:eastAsia="es-HN"/>
        </w:rPr>
        <w:t>satisfactory agreements</w:t>
      </w:r>
      <w:r>
        <w:rPr>
          <w:lang w:eastAsia="es-HN"/>
        </w:rPr>
        <w:t xml:space="preserve"> through dialogue</w:t>
      </w:r>
      <w:r w:rsidRPr="007E2E5C">
        <w:rPr>
          <w:lang w:eastAsia="es-HN"/>
        </w:rPr>
        <w:t xml:space="preserve">. </w:t>
      </w:r>
    </w:p>
    <w:p w:rsidR="00143999" w:rsidRPr="00574BAD" w:rsidRDefault="00143999" w:rsidP="00143999">
      <w:pPr>
        <w:pStyle w:val="NoSpacing"/>
        <w:jc w:val="both"/>
        <w:rPr>
          <w:lang w:eastAsia="es-HN"/>
        </w:rPr>
      </w:pPr>
      <w:r w:rsidRPr="007E2E5C">
        <w:rPr>
          <w:lang w:eastAsia="es-HN"/>
        </w:rPr>
        <w:t>Calixta</w:t>
      </w:r>
      <w:r>
        <w:rPr>
          <w:lang w:eastAsia="es-HN"/>
        </w:rPr>
        <w:t xml:space="preserve"> also</w:t>
      </w:r>
      <w:r w:rsidRPr="007E2E5C">
        <w:rPr>
          <w:lang w:eastAsia="es-HN"/>
        </w:rPr>
        <w:t xml:space="preserve"> heads the group of women</w:t>
      </w:r>
      <w:r>
        <w:rPr>
          <w:lang w:eastAsia="es-HN"/>
        </w:rPr>
        <w:t xml:space="preserve"> </w:t>
      </w:r>
      <w:r w:rsidRPr="007E2E5C">
        <w:rPr>
          <w:lang w:eastAsia="es-HN"/>
        </w:rPr>
        <w:t>"Free Butterflies"</w:t>
      </w:r>
      <w:r>
        <w:rPr>
          <w:lang w:eastAsia="es-HN"/>
        </w:rPr>
        <w:t>,</w:t>
      </w:r>
      <w:r w:rsidRPr="007E2E5C">
        <w:rPr>
          <w:lang w:eastAsia="es-HN"/>
        </w:rPr>
        <w:t xml:space="preserve"> a network of more than 120 women </w:t>
      </w:r>
      <w:r>
        <w:rPr>
          <w:lang w:eastAsia="es-HN"/>
        </w:rPr>
        <w:t xml:space="preserve">aged </w:t>
      </w:r>
      <w:r w:rsidRPr="007E2E5C">
        <w:rPr>
          <w:lang w:eastAsia="es-HN"/>
        </w:rPr>
        <w:t xml:space="preserve">13 </w:t>
      </w:r>
      <w:r>
        <w:rPr>
          <w:lang w:eastAsia="es-HN"/>
        </w:rPr>
        <w:t xml:space="preserve">to </w:t>
      </w:r>
      <w:r w:rsidRPr="007E2E5C">
        <w:rPr>
          <w:lang w:eastAsia="es-HN"/>
        </w:rPr>
        <w:t>56 years</w:t>
      </w:r>
      <w:r>
        <w:rPr>
          <w:lang w:eastAsia="es-HN"/>
        </w:rPr>
        <w:t xml:space="preserve"> old, </w:t>
      </w:r>
      <w:r w:rsidRPr="007E2E5C">
        <w:rPr>
          <w:lang w:eastAsia="es-HN"/>
        </w:rPr>
        <w:t>from the villages of San Juan,</w:t>
      </w:r>
      <w:r>
        <w:rPr>
          <w:lang w:eastAsia="es-HN"/>
        </w:rPr>
        <w:t xml:space="preserve"> Triunfo de la Cruz and Tornabé. The network has delivered </w:t>
      </w:r>
      <w:r w:rsidRPr="007E2E5C">
        <w:rPr>
          <w:lang w:eastAsia="es-HN"/>
        </w:rPr>
        <w:t>workshops on sexual and reproductive health, culture and national identity.</w:t>
      </w:r>
      <w:r>
        <w:rPr>
          <w:lang w:eastAsia="es-HN"/>
        </w:rPr>
        <w:t xml:space="preserve"> </w:t>
      </w:r>
      <w:r w:rsidRPr="007E2E5C">
        <w:rPr>
          <w:lang w:eastAsia="es-HN"/>
        </w:rPr>
        <w:t xml:space="preserve">Calixta thus feels </w:t>
      </w:r>
      <w:r>
        <w:rPr>
          <w:lang w:eastAsia="es-HN"/>
        </w:rPr>
        <w:t>that sh</w:t>
      </w:r>
      <w:r w:rsidRPr="007E2E5C">
        <w:rPr>
          <w:lang w:eastAsia="es-HN"/>
        </w:rPr>
        <w:t>e is contributing to h</w:t>
      </w:r>
      <w:r>
        <w:rPr>
          <w:lang w:eastAsia="es-HN"/>
        </w:rPr>
        <w:t xml:space="preserve">er </w:t>
      </w:r>
      <w:r w:rsidRPr="007E2E5C">
        <w:rPr>
          <w:lang w:eastAsia="es-HN"/>
        </w:rPr>
        <w:t xml:space="preserve">people and </w:t>
      </w:r>
      <w:r>
        <w:rPr>
          <w:lang w:eastAsia="es-HN"/>
        </w:rPr>
        <w:t xml:space="preserve">to </w:t>
      </w:r>
      <w:r w:rsidRPr="007E2E5C">
        <w:rPr>
          <w:lang w:eastAsia="es-HN"/>
        </w:rPr>
        <w:t xml:space="preserve">generations of </w:t>
      </w:r>
      <w:r>
        <w:rPr>
          <w:lang w:eastAsia="es-HN"/>
        </w:rPr>
        <w:t xml:space="preserve">her </w:t>
      </w:r>
      <w:r w:rsidRPr="007E2E5C">
        <w:rPr>
          <w:lang w:eastAsia="es-HN"/>
        </w:rPr>
        <w:t xml:space="preserve">community. </w:t>
      </w:r>
      <w:r w:rsidRPr="00574BAD">
        <w:rPr>
          <w:lang w:eastAsia="es-HN"/>
        </w:rPr>
        <w:t>See the interview performed in December 2014 https://vimeo.com/114815306</w:t>
      </w:r>
      <w:r w:rsidR="00212406">
        <w:rPr>
          <w:lang w:eastAsia="es-HN"/>
        </w:rPr>
        <w:t>.</w:t>
      </w:r>
    </w:p>
    <w:p w:rsidR="00143999" w:rsidRPr="00574BAD" w:rsidRDefault="00143999" w:rsidP="00143999">
      <w:pPr>
        <w:pStyle w:val="NoSpacing"/>
        <w:jc w:val="both"/>
        <w:rPr>
          <w:rStyle w:val="hps"/>
          <w:rFonts w:asciiTheme="minorHAnsi" w:hAnsiTheme="minorHAnsi" w:cs="Arial"/>
        </w:rPr>
      </w:pPr>
    </w:p>
    <w:p w:rsidR="00143999" w:rsidRPr="00574BAD" w:rsidRDefault="00143999" w:rsidP="00143999">
      <w:pPr>
        <w:jc w:val="both"/>
        <w:rPr>
          <w:bCs/>
          <w:szCs w:val="20"/>
        </w:rPr>
      </w:pPr>
    </w:p>
    <w:p w:rsidR="003D3392" w:rsidRDefault="003D3392" w:rsidP="003D3392"/>
    <w:p w:rsidR="00143999" w:rsidRPr="003D3392" w:rsidRDefault="00143999" w:rsidP="003D3392"/>
    <w:p w:rsidR="00DC07DD" w:rsidRPr="00175497" w:rsidRDefault="00DC07DD" w:rsidP="00AE026D">
      <w:pPr>
        <w:jc w:val="both"/>
        <w:rPr>
          <w:rFonts w:ascii="Arial Narrow" w:hAnsi="Arial Narrow" w:cs="Arial"/>
        </w:rPr>
      </w:pPr>
    </w:p>
    <w:p w:rsidR="00AE026D" w:rsidRPr="00175497" w:rsidRDefault="00AE026D" w:rsidP="00AE026D">
      <w:pPr>
        <w:jc w:val="both"/>
        <w:rPr>
          <w:rFonts w:ascii="Arial Narrow" w:hAnsi="Arial Narrow" w:cs="Arial"/>
          <w:b/>
        </w:rPr>
      </w:pPr>
    </w:p>
    <w:p w:rsidR="001E3F72" w:rsidRPr="00175497" w:rsidRDefault="001E3F72" w:rsidP="00AE026D">
      <w:pPr>
        <w:jc w:val="both"/>
        <w:rPr>
          <w:rFonts w:ascii="Arial Narrow" w:hAnsi="Arial Narrow" w:cs="Arial"/>
          <w:b/>
        </w:rPr>
      </w:pPr>
    </w:p>
    <w:p w:rsidR="001B7DE3" w:rsidRDefault="00DC07DD" w:rsidP="00574BAD">
      <w:pPr>
        <w:pStyle w:val="Heading1"/>
      </w:pPr>
      <w:bookmarkStart w:id="108" w:name="_Toc426973122"/>
      <w:r w:rsidRPr="00175497">
        <w:t>13. A</w:t>
      </w:r>
      <w:r w:rsidR="00574BAD">
        <w:t>nnex</w:t>
      </w:r>
      <w:r w:rsidR="001B7DE3">
        <w:t>es</w:t>
      </w:r>
      <w:bookmarkEnd w:id="108"/>
    </w:p>
    <w:p w:rsidR="001B7DE3" w:rsidRDefault="001B7DE3" w:rsidP="001B7DE3">
      <w:pPr>
        <w:pStyle w:val="Heading2"/>
      </w:pPr>
      <w:bookmarkStart w:id="109" w:name="_Toc426973123"/>
      <w:r>
        <w:t xml:space="preserve">13.1 Annex 1: Component </w:t>
      </w:r>
      <w:r w:rsidRPr="00BE1656">
        <w:t>2</w:t>
      </w:r>
      <w:r>
        <w:t>:</w:t>
      </w:r>
      <w:r w:rsidRPr="00BE1656">
        <w:t xml:space="preserve"> Technical Assistance in Citizen Identification</w:t>
      </w:r>
      <w:bookmarkEnd w:id="109"/>
    </w:p>
    <w:p w:rsidR="001B7DE3" w:rsidRDefault="001B7DE3" w:rsidP="001B7DE3">
      <w:pPr>
        <w:pStyle w:val="Heading3"/>
      </w:pPr>
      <w:bookmarkStart w:id="110" w:name="_Toc426973124"/>
      <w:r>
        <w:t>13.1.1 Success Stories</w:t>
      </w:r>
      <w:bookmarkEnd w:id="110"/>
    </w:p>
    <w:p w:rsidR="001B7DE3" w:rsidRPr="001B7DE3" w:rsidRDefault="001B7DE3" w:rsidP="001B7DE3">
      <w:pPr>
        <w:pStyle w:val="NoSpacing"/>
        <w:rPr>
          <w:i/>
        </w:rPr>
      </w:pPr>
      <w:r w:rsidRPr="001B7DE3">
        <w:rPr>
          <w:i/>
        </w:rPr>
        <w:t>Not applicable</w:t>
      </w:r>
      <w:r w:rsidR="009C5FA4">
        <w:rPr>
          <w:i/>
        </w:rPr>
        <w:t xml:space="preserve"> for this report period</w:t>
      </w:r>
    </w:p>
    <w:p w:rsidR="001B7DE3" w:rsidRDefault="001B7DE3" w:rsidP="001B7DE3">
      <w:pPr>
        <w:jc w:val="both"/>
        <w:rPr>
          <w:rFonts w:ascii="Arial Narrow" w:hAnsi="Arial Narrow"/>
          <w:color w:val="FF0000"/>
          <w:sz w:val="18"/>
          <w:szCs w:val="18"/>
        </w:rPr>
      </w:pPr>
    </w:p>
    <w:p w:rsidR="001B7DE3" w:rsidRDefault="001B7DE3" w:rsidP="001B7DE3">
      <w:pPr>
        <w:pStyle w:val="Heading3"/>
      </w:pPr>
      <w:bookmarkStart w:id="111" w:name="_Toc426973125"/>
      <w:r>
        <w:t>13.1.2 Training report</w:t>
      </w:r>
      <w:bookmarkEnd w:id="111"/>
    </w:p>
    <w:p w:rsidR="001B7DE3" w:rsidRDefault="001B7DE3" w:rsidP="001B7DE3">
      <w:pPr>
        <w:jc w:val="both"/>
        <w:rPr>
          <w:rFonts w:ascii="Arial Narrow" w:hAnsi="Arial Narrow"/>
          <w:color w:val="FF0000"/>
          <w:sz w:val="18"/>
          <w:szCs w:val="18"/>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857"/>
        <w:gridCol w:w="2182"/>
        <w:gridCol w:w="1049"/>
        <w:gridCol w:w="1049"/>
        <w:gridCol w:w="1260"/>
        <w:gridCol w:w="930"/>
        <w:gridCol w:w="913"/>
      </w:tblGrid>
      <w:tr w:rsidR="001B7DE3" w:rsidRPr="001B7DE3" w:rsidTr="001B7DE3">
        <w:tc>
          <w:tcPr>
            <w:tcW w:w="1634" w:type="dxa"/>
          </w:tcPr>
          <w:p w:rsidR="001B7DE3" w:rsidRPr="001B7DE3" w:rsidRDefault="001B7DE3" w:rsidP="00257A2B">
            <w:pPr>
              <w:rPr>
                <w:rFonts w:ascii="Arial Narrow" w:hAnsi="Arial Narrow" w:cs="Arial"/>
                <w:b/>
              </w:rPr>
            </w:pPr>
            <w:r w:rsidRPr="001B7DE3">
              <w:rPr>
                <w:rFonts w:ascii="Arial Narrow" w:hAnsi="Arial Narrow" w:cs="Arial"/>
                <w:b/>
              </w:rPr>
              <w:t>Name of the training programme</w:t>
            </w:r>
          </w:p>
        </w:tc>
        <w:tc>
          <w:tcPr>
            <w:tcW w:w="857" w:type="dxa"/>
          </w:tcPr>
          <w:p w:rsidR="001B7DE3" w:rsidRPr="001B7DE3" w:rsidRDefault="001B7DE3" w:rsidP="00257A2B">
            <w:pPr>
              <w:rPr>
                <w:rFonts w:ascii="Arial Narrow" w:hAnsi="Arial Narrow" w:cs="Arial"/>
                <w:b/>
              </w:rPr>
            </w:pPr>
            <w:r w:rsidRPr="001B7DE3">
              <w:rPr>
                <w:rFonts w:ascii="Arial Narrow" w:hAnsi="Arial Narrow" w:cs="Arial"/>
                <w:b/>
              </w:rPr>
              <w:t>Field of study</w:t>
            </w:r>
          </w:p>
        </w:tc>
        <w:tc>
          <w:tcPr>
            <w:tcW w:w="2182" w:type="dxa"/>
          </w:tcPr>
          <w:p w:rsidR="001B7DE3" w:rsidRPr="001B7DE3" w:rsidRDefault="001B7DE3" w:rsidP="00257A2B">
            <w:pPr>
              <w:rPr>
                <w:rFonts w:ascii="Arial Narrow" w:hAnsi="Arial Narrow" w:cs="Arial"/>
                <w:b/>
              </w:rPr>
            </w:pPr>
            <w:r w:rsidRPr="001B7DE3">
              <w:rPr>
                <w:rFonts w:ascii="Arial Narrow" w:hAnsi="Arial Narrow" w:cs="Arial"/>
                <w:b/>
              </w:rPr>
              <w:t xml:space="preserve">Relationship to the objectives </w:t>
            </w:r>
          </w:p>
        </w:tc>
        <w:tc>
          <w:tcPr>
            <w:tcW w:w="1049" w:type="dxa"/>
          </w:tcPr>
          <w:p w:rsidR="001B7DE3" w:rsidRPr="001B7DE3" w:rsidRDefault="001B7DE3" w:rsidP="00257A2B">
            <w:pPr>
              <w:rPr>
                <w:rFonts w:ascii="Arial Narrow" w:hAnsi="Arial Narrow" w:cs="Arial"/>
                <w:b/>
              </w:rPr>
            </w:pPr>
            <w:r w:rsidRPr="001B7DE3">
              <w:rPr>
                <w:rFonts w:ascii="Arial Narrow" w:hAnsi="Arial Narrow" w:cs="Arial"/>
                <w:b/>
              </w:rPr>
              <w:t>Start date</w:t>
            </w:r>
          </w:p>
        </w:tc>
        <w:tc>
          <w:tcPr>
            <w:tcW w:w="1049" w:type="dxa"/>
          </w:tcPr>
          <w:p w:rsidR="001B7DE3" w:rsidRPr="001B7DE3" w:rsidRDefault="001B7DE3" w:rsidP="00257A2B">
            <w:pPr>
              <w:rPr>
                <w:rFonts w:ascii="Arial Narrow" w:hAnsi="Arial Narrow" w:cs="Arial"/>
                <w:b/>
              </w:rPr>
            </w:pPr>
            <w:r w:rsidRPr="001B7DE3">
              <w:rPr>
                <w:rFonts w:ascii="Arial Narrow" w:hAnsi="Arial Narrow" w:cs="Arial"/>
                <w:b/>
              </w:rPr>
              <w:t>End date</w:t>
            </w:r>
          </w:p>
        </w:tc>
        <w:tc>
          <w:tcPr>
            <w:tcW w:w="1260" w:type="dxa"/>
          </w:tcPr>
          <w:p w:rsidR="001B7DE3" w:rsidRPr="001B7DE3" w:rsidRDefault="001B7DE3" w:rsidP="00257A2B">
            <w:pPr>
              <w:rPr>
                <w:rFonts w:ascii="Arial Narrow" w:hAnsi="Arial Narrow" w:cs="Arial"/>
                <w:b/>
              </w:rPr>
            </w:pPr>
            <w:r w:rsidRPr="001B7DE3">
              <w:rPr>
                <w:rFonts w:ascii="Arial Narrow" w:hAnsi="Arial Narrow" w:cs="Arial"/>
                <w:b/>
              </w:rPr>
              <w:t>Estimated cost</w:t>
            </w:r>
          </w:p>
        </w:tc>
        <w:tc>
          <w:tcPr>
            <w:tcW w:w="930" w:type="dxa"/>
          </w:tcPr>
          <w:p w:rsidR="001B7DE3" w:rsidRPr="001B7DE3" w:rsidRDefault="001B7DE3" w:rsidP="00257A2B">
            <w:pPr>
              <w:rPr>
                <w:rFonts w:ascii="Arial Narrow" w:hAnsi="Arial Narrow" w:cs="Arial"/>
                <w:b/>
              </w:rPr>
            </w:pPr>
            <w:r w:rsidRPr="001B7DE3">
              <w:rPr>
                <w:rFonts w:ascii="Arial Narrow" w:hAnsi="Arial Narrow" w:cs="Arial"/>
                <w:b/>
              </w:rPr>
              <w:t>Number of male</w:t>
            </w:r>
          </w:p>
        </w:tc>
        <w:tc>
          <w:tcPr>
            <w:tcW w:w="913" w:type="dxa"/>
          </w:tcPr>
          <w:p w:rsidR="001B7DE3" w:rsidRPr="001B7DE3" w:rsidRDefault="001B7DE3" w:rsidP="00257A2B">
            <w:pPr>
              <w:rPr>
                <w:rFonts w:ascii="Arial Narrow" w:hAnsi="Arial Narrow" w:cs="Arial"/>
                <w:b/>
              </w:rPr>
            </w:pPr>
            <w:r w:rsidRPr="001B7DE3">
              <w:rPr>
                <w:rFonts w:ascii="Arial Narrow" w:hAnsi="Arial Narrow" w:cs="Arial"/>
                <w:b/>
              </w:rPr>
              <w:t>Number of female</w:t>
            </w:r>
          </w:p>
        </w:tc>
      </w:tr>
      <w:tr w:rsidR="001B7DE3" w:rsidRPr="001B7DE3" w:rsidTr="001B7DE3">
        <w:tc>
          <w:tcPr>
            <w:tcW w:w="1634" w:type="dxa"/>
            <w:vAlign w:val="center"/>
          </w:tcPr>
          <w:p w:rsidR="001B7DE3" w:rsidRPr="001B7DE3" w:rsidRDefault="001B7DE3" w:rsidP="00257A2B">
            <w:pPr>
              <w:rPr>
                <w:rFonts w:ascii="Arial Narrow" w:hAnsi="Arial Narrow" w:cs="Arial"/>
              </w:rPr>
            </w:pPr>
            <w:r w:rsidRPr="001B7DE3">
              <w:rPr>
                <w:rFonts w:ascii="Arial Narrow" w:hAnsi="Arial Narrow" w:cs="Arial"/>
              </w:rPr>
              <w:t>Training in System Security</w:t>
            </w:r>
          </w:p>
        </w:tc>
        <w:tc>
          <w:tcPr>
            <w:tcW w:w="857" w:type="dxa"/>
            <w:vAlign w:val="center"/>
          </w:tcPr>
          <w:p w:rsidR="001B7DE3" w:rsidRPr="001B7DE3" w:rsidRDefault="001B7DE3" w:rsidP="00257A2B">
            <w:pPr>
              <w:rPr>
                <w:rFonts w:ascii="Arial Narrow" w:hAnsi="Arial Narrow" w:cs="Arial"/>
              </w:rPr>
            </w:pPr>
          </w:p>
        </w:tc>
        <w:tc>
          <w:tcPr>
            <w:tcW w:w="2182" w:type="dxa"/>
            <w:vAlign w:val="center"/>
          </w:tcPr>
          <w:p w:rsidR="001B7DE3" w:rsidRPr="001B7DE3" w:rsidRDefault="001B7DE3" w:rsidP="00257A2B">
            <w:pPr>
              <w:rPr>
                <w:rFonts w:ascii="Arial Narrow" w:hAnsi="Arial Narrow" w:cs="Arial"/>
              </w:rPr>
            </w:pPr>
          </w:p>
        </w:tc>
        <w:tc>
          <w:tcPr>
            <w:tcW w:w="1049"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November 2014</w:t>
            </w:r>
          </w:p>
        </w:tc>
        <w:tc>
          <w:tcPr>
            <w:tcW w:w="1049"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November 2014</w:t>
            </w:r>
          </w:p>
        </w:tc>
        <w:tc>
          <w:tcPr>
            <w:tcW w:w="1260" w:type="dxa"/>
          </w:tcPr>
          <w:p w:rsidR="001B7DE3" w:rsidRPr="001B7DE3" w:rsidRDefault="001B7DE3" w:rsidP="00257A2B">
            <w:pPr>
              <w:rPr>
                <w:rFonts w:ascii="Arial Narrow" w:hAnsi="Arial Narrow" w:cs="Arial"/>
              </w:rPr>
            </w:pPr>
            <w:r w:rsidRPr="001B7DE3">
              <w:rPr>
                <w:rFonts w:ascii="Arial Narrow" w:hAnsi="Arial Narrow" w:cs="Arial"/>
              </w:rPr>
              <w:t>USAID:</w:t>
            </w:r>
          </w:p>
          <w:p w:rsidR="001B7DE3" w:rsidRPr="001B7DE3" w:rsidRDefault="001B7DE3" w:rsidP="00257A2B">
            <w:pPr>
              <w:rPr>
                <w:rFonts w:ascii="Arial Narrow" w:hAnsi="Arial Narrow" w:cs="Arial"/>
              </w:rPr>
            </w:pPr>
            <w:r w:rsidRPr="001B7DE3">
              <w:rPr>
                <w:rFonts w:ascii="Arial Narrow" w:hAnsi="Arial Narrow" w:cs="Arial"/>
              </w:rPr>
              <w:t xml:space="preserve">Instruction: </w:t>
            </w:r>
            <w:r w:rsidR="00857576">
              <w:rPr>
                <w:rFonts w:ascii="Arial Narrow" w:hAnsi="Arial Narrow" w:cs="Arial"/>
              </w:rPr>
              <w:t xml:space="preserve">USD </w:t>
            </w:r>
            <w:r w:rsidRPr="001B7DE3">
              <w:rPr>
                <w:rFonts w:ascii="Arial Narrow" w:hAnsi="Arial Narrow" w:cs="Arial"/>
              </w:rPr>
              <w:t>0</w:t>
            </w:r>
          </w:p>
          <w:p w:rsidR="001B7DE3" w:rsidRPr="001B7DE3" w:rsidRDefault="001B7DE3" w:rsidP="00257A2B">
            <w:pPr>
              <w:rPr>
                <w:rFonts w:ascii="Arial Narrow" w:hAnsi="Arial Narrow" w:cs="Arial"/>
              </w:rPr>
            </w:pPr>
            <w:r w:rsidRPr="001B7DE3">
              <w:rPr>
                <w:rFonts w:ascii="Arial Narrow" w:hAnsi="Arial Narrow" w:cs="Arial"/>
              </w:rPr>
              <w:t xml:space="preserve">Trainee: </w:t>
            </w:r>
            <w:r w:rsidR="00857576">
              <w:rPr>
                <w:rFonts w:ascii="Arial Narrow" w:hAnsi="Arial Narrow" w:cs="Arial"/>
              </w:rPr>
              <w:t>USD</w:t>
            </w:r>
            <w:r w:rsidR="00857576" w:rsidRPr="001B7DE3">
              <w:rPr>
                <w:rFonts w:ascii="Arial Narrow" w:hAnsi="Arial Narrow" w:cs="Arial"/>
              </w:rPr>
              <w:t xml:space="preserve"> </w:t>
            </w:r>
            <w:r w:rsidRPr="001B7DE3">
              <w:rPr>
                <w:rFonts w:ascii="Arial Narrow" w:hAnsi="Arial Narrow" w:cs="Arial"/>
              </w:rPr>
              <w:t>2,000.00</w:t>
            </w:r>
          </w:p>
          <w:p w:rsidR="001B7DE3" w:rsidRPr="001B7DE3" w:rsidRDefault="001B7DE3" w:rsidP="00257A2B">
            <w:pPr>
              <w:rPr>
                <w:rFonts w:ascii="Arial Narrow" w:hAnsi="Arial Narrow" w:cs="Arial"/>
              </w:rPr>
            </w:pPr>
            <w:r w:rsidRPr="001B7DE3">
              <w:rPr>
                <w:rFonts w:ascii="Arial Narrow" w:hAnsi="Arial Narrow" w:cs="Arial"/>
              </w:rPr>
              <w:t xml:space="preserve">Travel: </w:t>
            </w:r>
          </w:p>
          <w:p w:rsidR="001B7DE3" w:rsidRPr="001B7DE3" w:rsidRDefault="001B7DE3" w:rsidP="00257A2B">
            <w:pPr>
              <w:rPr>
                <w:rFonts w:ascii="Arial Narrow" w:hAnsi="Arial Narrow" w:cs="Arial"/>
              </w:rPr>
            </w:pPr>
          </w:p>
          <w:p w:rsidR="001B7DE3" w:rsidRPr="001B7DE3" w:rsidRDefault="001B7DE3" w:rsidP="00257A2B">
            <w:pPr>
              <w:rPr>
                <w:rFonts w:ascii="Arial Narrow" w:hAnsi="Arial Narrow" w:cs="Arial"/>
              </w:rPr>
            </w:pPr>
            <w:r w:rsidRPr="001B7DE3">
              <w:rPr>
                <w:rFonts w:ascii="Arial Narrow" w:hAnsi="Arial Narrow"/>
                <w:bCs/>
                <w:color w:val="000000"/>
              </w:rPr>
              <w:t xml:space="preserve">Partner cost: </w:t>
            </w:r>
            <w:r w:rsidR="00857576">
              <w:rPr>
                <w:rFonts w:ascii="Arial Narrow" w:hAnsi="Arial Narrow" w:cs="Arial"/>
              </w:rPr>
              <w:t>USD</w:t>
            </w:r>
            <w:r w:rsidR="00857576" w:rsidRPr="001B7DE3">
              <w:rPr>
                <w:rFonts w:ascii="Arial Narrow" w:hAnsi="Arial Narrow"/>
                <w:bCs/>
                <w:color w:val="000000"/>
              </w:rPr>
              <w:t xml:space="preserve"> </w:t>
            </w:r>
            <w:r w:rsidRPr="001B7DE3">
              <w:rPr>
                <w:rFonts w:ascii="Arial Narrow" w:hAnsi="Arial Narrow"/>
                <w:bCs/>
                <w:color w:val="000000"/>
              </w:rPr>
              <w:t xml:space="preserve">0                   </w:t>
            </w:r>
          </w:p>
        </w:tc>
        <w:tc>
          <w:tcPr>
            <w:tcW w:w="930"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110</w:t>
            </w:r>
          </w:p>
        </w:tc>
        <w:tc>
          <w:tcPr>
            <w:tcW w:w="913"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90</w:t>
            </w:r>
          </w:p>
        </w:tc>
      </w:tr>
      <w:tr w:rsidR="001B7DE3" w:rsidRPr="001B7DE3" w:rsidTr="001B7DE3">
        <w:tc>
          <w:tcPr>
            <w:tcW w:w="1634" w:type="dxa"/>
            <w:vAlign w:val="center"/>
          </w:tcPr>
          <w:p w:rsidR="001B7DE3" w:rsidRPr="001B7DE3" w:rsidRDefault="001B7DE3" w:rsidP="00257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1B7DE3">
              <w:rPr>
                <w:rFonts w:ascii="Arial Narrow" w:hAnsi="Arial Narrow"/>
              </w:rPr>
              <w:t>Training for the Brigade Staff of the visit tour to implement the Diagnostic pilot plan for under registration of deaths.</w:t>
            </w:r>
          </w:p>
          <w:p w:rsidR="001B7DE3" w:rsidRPr="001B7DE3" w:rsidRDefault="001B7DE3" w:rsidP="00257A2B">
            <w:pPr>
              <w:jc w:val="both"/>
              <w:rPr>
                <w:rFonts w:ascii="Arial Narrow" w:hAnsi="Arial Narrow"/>
              </w:rPr>
            </w:pPr>
          </w:p>
          <w:p w:rsidR="001B7DE3" w:rsidRPr="001B7DE3" w:rsidRDefault="001B7DE3" w:rsidP="00257A2B">
            <w:pPr>
              <w:rPr>
                <w:rFonts w:ascii="Arial Narrow" w:hAnsi="Arial Narrow"/>
                <w:color w:val="000000"/>
              </w:rPr>
            </w:pPr>
          </w:p>
        </w:tc>
        <w:tc>
          <w:tcPr>
            <w:tcW w:w="857" w:type="dxa"/>
            <w:vAlign w:val="center"/>
          </w:tcPr>
          <w:p w:rsidR="001B7DE3" w:rsidRPr="001B7DE3" w:rsidRDefault="001B7DE3" w:rsidP="00257A2B">
            <w:pPr>
              <w:jc w:val="center"/>
              <w:rPr>
                <w:rFonts w:ascii="Arial Narrow" w:hAnsi="Arial Narrow"/>
                <w:color w:val="000000"/>
              </w:rPr>
            </w:pPr>
          </w:p>
        </w:tc>
        <w:tc>
          <w:tcPr>
            <w:tcW w:w="2182" w:type="dxa"/>
            <w:vAlign w:val="center"/>
          </w:tcPr>
          <w:p w:rsidR="001B7DE3" w:rsidRPr="001B7DE3" w:rsidRDefault="001B7DE3" w:rsidP="00257A2B">
            <w:pPr>
              <w:rPr>
                <w:rFonts w:ascii="Arial Narrow" w:hAnsi="Arial Narrow"/>
                <w:color w:val="000000"/>
              </w:rPr>
            </w:pPr>
          </w:p>
        </w:tc>
        <w:tc>
          <w:tcPr>
            <w:tcW w:w="1049"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November 2014</w:t>
            </w:r>
          </w:p>
        </w:tc>
        <w:tc>
          <w:tcPr>
            <w:tcW w:w="1049" w:type="dxa"/>
            <w:vAlign w:val="center"/>
          </w:tcPr>
          <w:p w:rsidR="001B7DE3" w:rsidRPr="001B7DE3" w:rsidRDefault="001B7DE3" w:rsidP="00257A2B">
            <w:pPr>
              <w:jc w:val="center"/>
              <w:rPr>
                <w:rFonts w:ascii="Arial Narrow" w:hAnsi="Arial Narrow" w:cs="Arial"/>
              </w:rPr>
            </w:pPr>
            <w:r w:rsidRPr="001B7DE3">
              <w:rPr>
                <w:rFonts w:ascii="Arial Narrow" w:hAnsi="Arial Narrow" w:cs="Arial"/>
              </w:rPr>
              <w:t>November 2014</w:t>
            </w:r>
          </w:p>
        </w:tc>
        <w:tc>
          <w:tcPr>
            <w:tcW w:w="1260" w:type="dxa"/>
            <w:vAlign w:val="center"/>
          </w:tcPr>
          <w:p w:rsidR="001B7DE3" w:rsidRPr="001B7DE3" w:rsidRDefault="001B7DE3" w:rsidP="00257A2B">
            <w:pPr>
              <w:rPr>
                <w:rFonts w:ascii="Arial Narrow" w:hAnsi="Arial Narrow" w:cs="Arial"/>
              </w:rPr>
            </w:pPr>
            <w:r w:rsidRPr="001B7DE3">
              <w:rPr>
                <w:rFonts w:ascii="Arial Narrow" w:hAnsi="Arial Narrow" w:cs="Arial"/>
              </w:rPr>
              <w:t>USAID:</w:t>
            </w:r>
          </w:p>
          <w:p w:rsidR="001B7DE3" w:rsidRPr="001B7DE3" w:rsidRDefault="001B7DE3" w:rsidP="00257A2B">
            <w:pPr>
              <w:rPr>
                <w:rFonts w:ascii="Arial Narrow" w:hAnsi="Arial Narrow" w:cs="Arial"/>
              </w:rPr>
            </w:pPr>
            <w:r w:rsidRPr="001B7DE3">
              <w:rPr>
                <w:rFonts w:ascii="Arial Narrow" w:hAnsi="Arial Narrow" w:cs="Arial"/>
              </w:rPr>
              <w:t xml:space="preserve">Instruction: </w:t>
            </w:r>
            <w:r w:rsidR="00857576">
              <w:rPr>
                <w:rFonts w:ascii="Arial Narrow" w:hAnsi="Arial Narrow" w:cs="Arial"/>
              </w:rPr>
              <w:t>USD</w:t>
            </w:r>
            <w:r w:rsidR="00857576" w:rsidRPr="001B7DE3">
              <w:rPr>
                <w:rFonts w:ascii="Arial Narrow" w:hAnsi="Arial Narrow" w:cs="Arial"/>
              </w:rPr>
              <w:t xml:space="preserve"> </w:t>
            </w:r>
            <w:r w:rsidRPr="001B7DE3">
              <w:rPr>
                <w:rFonts w:ascii="Arial Narrow" w:hAnsi="Arial Narrow" w:cs="Arial"/>
              </w:rPr>
              <w:t>0</w:t>
            </w:r>
          </w:p>
          <w:p w:rsidR="001B7DE3" w:rsidRPr="001B7DE3" w:rsidRDefault="001B7DE3" w:rsidP="00257A2B">
            <w:pPr>
              <w:rPr>
                <w:rFonts w:ascii="Arial Narrow" w:hAnsi="Arial Narrow" w:cs="Arial"/>
              </w:rPr>
            </w:pPr>
            <w:r w:rsidRPr="001B7DE3">
              <w:rPr>
                <w:rFonts w:ascii="Arial Narrow" w:hAnsi="Arial Narrow" w:cs="Arial"/>
              </w:rPr>
              <w:t xml:space="preserve">Trainee: </w:t>
            </w:r>
            <w:r w:rsidR="00857576">
              <w:rPr>
                <w:rFonts w:ascii="Arial Narrow" w:hAnsi="Arial Narrow" w:cs="Arial"/>
              </w:rPr>
              <w:t>USD</w:t>
            </w:r>
            <w:r w:rsidR="00857576" w:rsidRPr="001B7DE3">
              <w:rPr>
                <w:rFonts w:ascii="Arial Narrow" w:hAnsi="Arial Narrow" w:cs="Arial"/>
              </w:rPr>
              <w:t xml:space="preserve"> </w:t>
            </w:r>
            <w:r w:rsidRPr="001B7DE3">
              <w:rPr>
                <w:rFonts w:ascii="Arial Narrow" w:hAnsi="Arial Narrow" w:cs="Arial"/>
              </w:rPr>
              <w:t>1,000.00</w:t>
            </w:r>
          </w:p>
          <w:p w:rsidR="001B7DE3" w:rsidRPr="001B7DE3" w:rsidRDefault="001B7DE3" w:rsidP="00212406">
            <w:pPr>
              <w:rPr>
                <w:rFonts w:ascii="Arial Narrow" w:hAnsi="Arial Narrow"/>
                <w:bCs/>
                <w:color w:val="000000"/>
              </w:rPr>
            </w:pPr>
            <w:r w:rsidRPr="001B7DE3">
              <w:rPr>
                <w:rFonts w:ascii="Arial Narrow" w:hAnsi="Arial Narrow" w:cs="Arial"/>
              </w:rPr>
              <w:t xml:space="preserve">Travel: </w:t>
            </w:r>
            <w:r w:rsidRPr="001B7DE3">
              <w:rPr>
                <w:rFonts w:ascii="Arial Narrow" w:hAnsi="Arial Narrow"/>
                <w:bCs/>
                <w:color w:val="000000"/>
              </w:rPr>
              <w:t xml:space="preserve">Partner cost: </w:t>
            </w:r>
            <w:r w:rsidR="00857576">
              <w:rPr>
                <w:rFonts w:ascii="Arial Narrow" w:hAnsi="Arial Narrow" w:cs="Arial"/>
              </w:rPr>
              <w:t>USD</w:t>
            </w:r>
            <w:r w:rsidR="00857576" w:rsidRPr="001B7DE3">
              <w:rPr>
                <w:rFonts w:ascii="Arial Narrow" w:hAnsi="Arial Narrow"/>
                <w:bCs/>
                <w:color w:val="000000"/>
              </w:rPr>
              <w:t xml:space="preserve"> </w:t>
            </w:r>
            <w:r w:rsidRPr="001B7DE3">
              <w:rPr>
                <w:rFonts w:ascii="Arial Narrow" w:hAnsi="Arial Narrow"/>
                <w:bCs/>
                <w:color w:val="000000"/>
              </w:rPr>
              <w:t xml:space="preserve">0                   </w:t>
            </w:r>
          </w:p>
        </w:tc>
        <w:tc>
          <w:tcPr>
            <w:tcW w:w="930" w:type="dxa"/>
            <w:vAlign w:val="center"/>
          </w:tcPr>
          <w:p w:rsidR="001B7DE3" w:rsidRPr="001B7DE3" w:rsidRDefault="001B7DE3" w:rsidP="00257A2B">
            <w:pPr>
              <w:jc w:val="center"/>
              <w:rPr>
                <w:rFonts w:ascii="Arial Narrow" w:hAnsi="Arial Narrow"/>
                <w:color w:val="000000"/>
              </w:rPr>
            </w:pPr>
            <w:r w:rsidRPr="001B7DE3">
              <w:rPr>
                <w:rFonts w:ascii="Arial Narrow" w:hAnsi="Arial Narrow"/>
                <w:color w:val="000000"/>
              </w:rPr>
              <w:t>20</w:t>
            </w:r>
          </w:p>
        </w:tc>
        <w:tc>
          <w:tcPr>
            <w:tcW w:w="913" w:type="dxa"/>
            <w:vAlign w:val="center"/>
          </w:tcPr>
          <w:p w:rsidR="001B7DE3" w:rsidRPr="001B7DE3" w:rsidRDefault="001B7DE3" w:rsidP="00257A2B">
            <w:pPr>
              <w:jc w:val="center"/>
              <w:rPr>
                <w:rFonts w:ascii="Arial Narrow" w:hAnsi="Arial Narrow"/>
                <w:color w:val="000000"/>
              </w:rPr>
            </w:pPr>
            <w:r w:rsidRPr="001B7DE3">
              <w:rPr>
                <w:rFonts w:ascii="Arial Narrow" w:hAnsi="Arial Narrow"/>
                <w:color w:val="000000"/>
              </w:rPr>
              <w:t>30</w:t>
            </w:r>
          </w:p>
        </w:tc>
      </w:tr>
    </w:tbl>
    <w:p w:rsidR="001B7DE3" w:rsidRPr="007B7207" w:rsidRDefault="001B7DE3" w:rsidP="007B7207">
      <w:pPr>
        <w:pStyle w:val="Heading3"/>
        <w:rPr>
          <w:rStyle w:val="hps"/>
          <w:szCs w:val="28"/>
        </w:rPr>
      </w:pPr>
      <w:bookmarkStart w:id="112" w:name="_Toc426973126"/>
      <w:r w:rsidRPr="007B7207">
        <w:rPr>
          <w:rStyle w:val="hps"/>
          <w:szCs w:val="28"/>
        </w:rPr>
        <w:t>13.1.3 Pictures (events, trainings, etc)</w:t>
      </w:r>
      <w:bookmarkEnd w:id="112"/>
      <w:r w:rsidRPr="007B7207">
        <w:rPr>
          <w:rStyle w:val="hps"/>
          <w:szCs w:val="28"/>
        </w:rPr>
        <w:t xml:space="preserve"> </w:t>
      </w:r>
    </w:p>
    <w:p w:rsidR="001B7DE3" w:rsidRDefault="001B7DE3" w:rsidP="001B7DE3">
      <w:pPr>
        <w:pStyle w:val="NoSpacing"/>
        <w:rPr>
          <w:b/>
        </w:rPr>
      </w:pPr>
    </w:p>
    <w:p w:rsidR="001B7DE3" w:rsidRDefault="001B7DE3" w:rsidP="001B7DE3">
      <w:pPr>
        <w:pStyle w:val="NoSpacing"/>
        <w:rPr>
          <w:b/>
        </w:rPr>
      </w:pPr>
      <w:r w:rsidRPr="001B7DE3">
        <w:rPr>
          <w:b/>
        </w:rPr>
        <w:t>Nation Report “Consolidating Democracy: RNP strengthens Honduran democracy, a feasible formula”, May 2014, CABEI</w:t>
      </w:r>
    </w:p>
    <w:p w:rsidR="001B7DE3" w:rsidRPr="001B7DE3" w:rsidRDefault="001B7DE3" w:rsidP="001B7DE3">
      <w:pPr>
        <w:pStyle w:val="NoSpacing"/>
        <w:rPr>
          <w:b/>
        </w:rPr>
      </w:pPr>
    </w:p>
    <w:p w:rsidR="001B7DE3" w:rsidRPr="00373107" w:rsidRDefault="001B7DE3" w:rsidP="001B7DE3">
      <w:pPr>
        <w:rPr>
          <w:sz w:val="28"/>
        </w:rPr>
      </w:pPr>
      <w:r>
        <w:rPr>
          <w:noProof/>
          <w:sz w:val="28"/>
          <w:lang w:val="es-HN" w:eastAsia="es-HN" w:bidi="ar-SA"/>
        </w:rPr>
        <w:drawing>
          <wp:anchor distT="0" distB="0" distL="114300" distR="114300" simplePos="0" relativeHeight="251637760" behindDoc="1" locked="0" layoutInCell="1" allowOverlap="1">
            <wp:simplePos x="0" y="0"/>
            <wp:positionH relativeFrom="column">
              <wp:posOffset>2480945</wp:posOffset>
            </wp:positionH>
            <wp:positionV relativeFrom="paragraph">
              <wp:posOffset>43180</wp:posOffset>
            </wp:positionV>
            <wp:extent cx="2790190" cy="1852930"/>
            <wp:effectExtent l="0" t="0" r="0" b="0"/>
            <wp:wrapTight wrapText="bothSides">
              <wp:wrapPolygon edited="0">
                <wp:start x="0" y="0"/>
                <wp:lineTo x="0" y="21319"/>
                <wp:lineTo x="21384" y="21319"/>
                <wp:lineTo x="21384" y="0"/>
                <wp:lineTo x="0" y="0"/>
              </wp:wrapPolygon>
            </wp:wrapTight>
            <wp:docPr id="2" name="Imagen 2" descr="E:\Fotos del Proyecto_2013\2014\Evento BCIE\100MSDCF\DSC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del Proyecto_2013\2014\Evento BCIE\100MSDCF\DSC04126.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293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36736" behindDoc="1" locked="0" layoutInCell="1" allowOverlap="1">
            <wp:simplePos x="0" y="0"/>
            <wp:positionH relativeFrom="column">
              <wp:posOffset>-487045</wp:posOffset>
            </wp:positionH>
            <wp:positionV relativeFrom="paragraph">
              <wp:posOffset>21590</wp:posOffset>
            </wp:positionV>
            <wp:extent cx="2790190" cy="1853565"/>
            <wp:effectExtent l="0" t="0" r="0" b="0"/>
            <wp:wrapTight wrapText="bothSides">
              <wp:wrapPolygon edited="0">
                <wp:start x="0" y="0"/>
                <wp:lineTo x="0" y="21311"/>
                <wp:lineTo x="21384" y="21311"/>
                <wp:lineTo x="21384" y="0"/>
                <wp:lineTo x="0" y="0"/>
              </wp:wrapPolygon>
            </wp:wrapTight>
            <wp:docPr id="89" name="Imagen 89" descr="E:\Fotos del Proyecto_2013\2014\Evento BCIE\100MSDCF\DSC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del Proyecto_2013\2014\Evento BCIE\100MSDCF\DSC04120.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3565"/>
                    </a:xfrm>
                    <a:prstGeom prst="rect">
                      <a:avLst/>
                    </a:prstGeom>
                    <a:noFill/>
                    <a:ln>
                      <a:noFill/>
                    </a:ln>
                  </pic:spPr>
                </pic:pic>
              </a:graphicData>
            </a:graphic>
          </wp:anchor>
        </w:drawing>
      </w:r>
    </w:p>
    <w:p w:rsidR="001B7DE3" w:rsidRPr="00373107" w:rsidRDefault="001B7DE3" w:rsidP="001B7DE3">
      <w:pPr>
        <w:rPr>
          <w:sz w:val="28"/>
        </w:rPr>
      </w:pPr>
    </w:p>
    <w:p w:rsidR="001B7DE3" w:rsidRPr="00373107" w:rsidRDefault="00B45ABC" w:rsidP="001B7DE3">
      <w:pPr>
        <w:rPr>
          <w:b/>
          <w:sz w:val="28"/>
        </w:rPr>
      </w:pPr>
      <w:r>
        <w:rPr>
          <w:noProof/>
          <w:sz w:val="28"/>
          <w:lang w:val="es-HN" w:eastAsia="es-HN" w:bidi="ar-SA"/>
        </w:rPr>
        <w:drawing>
          <wp:anchor distT="0" distB="0" distL="114300" distR="114300" simplePos="0" relativeHeight="251643904" behindDoc="1" locked="0" layoutInCell="1" allowOverlap="1" wp14:anchorId="3F80771B" wp14:editId="3E6613E9">
            <wp:simplePos x="0" y="0"/>
            <wp:positionH relativeFrom="page">
              <wp:posOffset>531840</wp:posOffset>
            </wp:positionH>
            <wp:positionV relativeFrom="paragraph">
              <wp:posOffset>3618157</wp:posOffset>
            </wp:positionV>
            <wp:extent cx="2788285" cy="1852295"/>
            <wp:effectExtent l="0" t="0" r="0" b="0"/>
            <wp:wrapTight wrapText="bothSides">
              <wp:wrapPolygon edited="0">
                <wp:start x="0" y="0"/>
                <wp:lineTo x="0" y="21326"/>
                <wp:lineTo x="21398" y="21326"/>
                <wp:lineTo x="21398" y="0"/>
                <wp:lineTo x="0" y="0"/>
              </wp:wrapPolygon>
            </wp:wrapTight>
            <wp:docPr id="8" name="Imagen 8" descr="E:\Fotos del Proyecto_2013\2014\Evento BCIE\100MSDCF\DSC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del Proyecto_2013\2014\Evento BCIE\100MSDCF\DSC04122.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285" cy="1852295"/>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39808" behindDoc="1" locked="0" layoutInCell="1" allowOverlap="1" wp14:anchorId="551537EC" wp14:editId="2A0F4203">
            <wp:simplePos x="0" y="0"/>
            <wp:positionH relativeFrom="column">
              <wp:posOffset>-576637</wp:posOffset>
            </wp:positionH>
            <wp:positionV relativeFrom="paragraph">
              <wp:posOffset>3603006</wp:posOffset>
            </wp:positionV>
            <wp:extent cx="2790190" cy="1852930"/>
            <wp:effectExtent l="0" t="0" r="0" b="0"/>
            <wp:wrapTight wrapText="bothSides">
              <wp:wrapPolygon edited="0">
                <wp:start x="0" y="0"/>
                <wp:lineTo x="0" y="21319"/>
                <wp:lineTo x="21384" y="21319"/>
                <wp:lineTo x="21384" y="0"/>
                <wp:lineTo x="0" y="0"/>
              </wp:wrapPolygon>
            </wp:wrapTight>
            <wp:docPr id="87" name="Imagen 87" descr="E:\Fotos del Proyecto_2013\2014\Evento BCIE\100MSDCF\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l Proyecto_2013\2014\Evento BCIE\100MSDCF\DSC04151.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293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1856" behindDoc="1" locked="0" layoutInCell="1" allowOverlap="1" wp14:anchorId="2664286F" wp14:editId="6B6FFEC4">
            <wp:simplePos x="0" y="0"/>
            <wp:positionH relativeFrom="column">
              <wp:posOffset>-524550</wp:posOffset>
            </wp:positionH>
            <wp:positionV relativeFrom="paragraph">
              <wp:posOffset>3638221</wp:posOffset>
            </wp:positionV>
            <wp:extent cx="2788920" cy="1852295"/>
            <wp:effectExtent l="0" t="0" r="0" b="0"/>
            <wp:wrapTight wrapText="bothSides">
              <wp:wrapPolygon edited="0">
                <wp:start x="0" y="0"/>
                <wp:lineTo x="0" y="21326"/>
                <wp:lineTo x="21393" y="21326"/>
                <wp:lineTo x="21393" y="0"/>
                <wp:lineTo x="0" y="0"/>
              </wp:wrapPolygon>
            </wp:wrapTight>
            <wp:docPr id="6" name="Imagen 6" descr="E:\Fotos del Proyecto_2013\2014\Evento BCIE\100MSDCF\DSC0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del Proyecto_2013\2014\Evento BCIE\100MSDCF\DSC04138.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852295"/>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2880" behindDoc="1" locked="0" layoutInCell="1" allowOverlap="1" wp14:anchorId="40EB74A1" wp14:editId="23E629A5">
            <wp:simplePos x="0" y="0"/>
            <wp:positionH relativeFrom="column">
              <wp:posOffset>2451059</wp:posOffset>
            </wp:positionH>
            <wp:positionV relativeFrom="paragraph">
              <wp:posOffset>3621277</wp:posOffset>
            </wp:positionV>
            <wp:extent cx="2789555" cy="1852295"/>
            <wp:effectExtent l="0" t="0" r="0" b="0"/>
            <wp:wrapTight wrapText="bothSides">
              <wp:wrapPolygon edited="0">
                <wp:start x="0" y="0"/>
                <wp:lineTo x="0" y="21326"/>
                <wp:lineTo x="21389" y="21326"/>
                <wp:lineTo x="21389" y="0"/>
                <wp:lineTo x="0" y="0"/>
              </wp:wrapPolygon>
            </wp:wrapTight>
            <wp:docPr id="7" name="Imagen 7" descr="E:\Fotos del Proyecto_2013\2014\Evento BCIE\100MSDCF\DSC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del Proyecto_2013\2014\Evento BCIE\100MSDCF\DSC04137.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9555" cy="1852295"/>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38784" behindDoc="1" locked="0" layoutInCell="1" allowOverlap="1" wp14:anchorId="4FD85AA9" wp14:editId="3A1AD651">
            <wp:simplePos x="0" y="0"/>
            <wp:positionH relativeFrom="column">
              <wp:posOffset>-466676</wp:posOffset>
            </wp:positionH>
            <wp:positionV relativeFrom="paragraph">
              <wp:posOffset>1566907</wp:posOffset>
            </wp:positionV>
            <wp:extent cx="2788920" cy="1852295"/>
            <wp:effectExtent l="0" t="0" r="0" b="0"/>
            <wp:wrapTight wrapText="bothSides">
              <wp:wrapPolygon edited="0">
                <wp:start x="0" y="0"/>
                <wp:lineTo x="0" y="21326"/>
                <wp:lineTo x="21393" y="21326"/>
                <wp:lineTo x="21393" y="0"/>
                <wp:lineTo x="0" y="0"/>
              </wp:wrapPolygon>
            </wp:wrapTight>
            <wp:docPr id="88" name="Imagen 88" descr="E:\Fotos del Proyecto_2013\2014\Evento BCIE\100MSDCF\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del Proyecto_2013\2014\Evento BCIE\100MSDCF\DSC04144.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852295"/>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0832" behindDoc="1" locked="0" layoutInCell="1" allowOverlap="1" wp14:anchorId="329CC1DC" wp14:editId="42C5E5FF">
            <wp:simplePos x="0" y="0"/>
            <wp:positionH relativeFrom="column">
              <wp:posOffset>2450143</wp:posOffset>
            </wp:positionH>
            <wp:positionV relativeFrom="paragraph">
              <wp:posOffset>1584614</wp:posOffset>
            </wp:positionV>
            <wp:extent cx="2790190" cy="1853565"/>
            <wp:effectExtent l="0" t="0" r="0" b="0"/>
            <wp:wrapTight wrapText="bothSides">
              <wp:wrapPolygon edited="0">
                <wp:start x="0" y="0"/>
                <wp:lineTo x="0" y="21311"/>
                <wp:lineTo x="21384" y="21311"/>
                <wp:lineTo x="21384" y="0"/>
                <wp:lineTo x="0" y="0"/>
              </wp:wrapPolygon>
            </wp:wrapTight>
            <wp:docPr id="5" name="Imagen 5" descr="E:\Fotos del Proyecto_2013\2014\Evento BCIE\100MSDCF\DSC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del Proyecto_2013\2014\Evento BCIE\100MSDCF\DSC04142.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3565"/>
                    </a:xfrm>
                    <a:prstGeom prst="rect">
                      <a:avLst/>
                    </a:prstGeom>
                    <a:noFill/>
                    <a:ln>
                      <a:noFill/>
                    </a:ln>
                  </pic:spPr>
                </pic:pic>
              </a:graphicData>
            </a:graphic>
          </wp:anchor>
        </w:drawing>
      </w:r>
      <w:r w:rsidR="001B7DE3" w:rsidRPr="00373107">
        <w:rPr>
          <w:b/>
          <w:sz w:val="28"/>
        </w:rPr>
        <w:br w:type="page"/>
      </w:r>
    </w:p>
    <w:p w:rsidR="001B7DE3" w:rsidRPr="001B7DE3" w:rsidRDefault="001B7DE3" w:rsidP="001B7DE3">
      <w:pPr>
        <w:pStyle w:val="NoSpacing"/>
        <w:rPr>
          <w:b/>
          <w:noProof/>
          <w:lang w:eastAsia="es-ES"/>
        </w:rPr>
      </w:pPr>
      <w:r w:rsidRPr="001B7DE3">
        <w:rPr>
          <w:b/>
        </w:rPr>
        <w:t>Meeting among the Inter</w:t>
      </w:r>
      <w:r>
        <w:rPr>
          <w:b/>
        </w:rPr>
        <w:t xml:space="preserve"> </w:t>
      </w:r>
      <w:r w:rsidRPr="001B7DE3">
        <w:rPr>
          <w:b/>
        </w:rPr>
        <w:t>institutional Sub Regional Round table and National Civil Registries of El Salvador, Guatemala and Honduras</w:t>
      </w:r>
    </w:p>
    <w:p w:rsidR="001B7DE3" w:rsidRPr="00373107" w:rsidRDefault="001B7DE3" w:rsidP="001B7DE3">
      <w:pPr>
        <w:tabs>
          <w:tab w:val="left" w:pos="3796"/>
        </w:tabs>
        <w:rPr>
          <w:sz w:val="28"/>
        </w:rPr>
      </w:pPr>
      <w:r>
        <w:rPr>
          <w:noProof/>
          <w:sz w:val="28"/>
          <w:lang w:val="es-HN" w:eastAsia="es-HN" w:bidi="ar-SA"/>
        </w:rPr>
        <w:drawing>
          <wp:anchor distT="0" distB="0" distL="114300" distR="114300" simplePos="0" relativeHeight="251650048" behindDoc="1" locked="0" layoutInCell="1" allowOverlap="1">
            <wp:simplePos x="0" y="0"/>
            <wp:positionH relativeFrom="column">
              <wp:posOffset>2979420</wp:posOffset>
            </wp:positionH>
            <wp:positionV relativeFrom="paragraph">
              <wp:posOffset>4010025</wp:posOffset>
            </wp:positionV>
            <wp:extent cx="2715895" cy="1850390"/>
            <wp:effectExtent l="19050" t="0" r="8255" b="0"/>
            <wp:wrapTight wrapText="bothSides">
              <wp:wrapPolygon edited="0">
                <wp:start x="-152" y="0"/>
                <wp:lineTo x="-152" y="21348"/>
                <wp:lineTo x="21666" y="21348"/>
                <wp:lineTo x="21666" y="0"/>
                <wp:lineTo x="-152" y="0"/>
              </wp:wrapPolygon>
            </wp:wrapTight>
            <wp:docPr id="16" name="Imagen 16" descr="E:\Fotos del Proyecto_2013\2014\Mesa Interinstitucional CA\DSC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del Proyecto_2013\2014\Mesa Interinstitucional CA\DSC04240.JPG"/>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5895" cy="185039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8000" behindDoc="1" locked="0" layoutInCell="1" allowOverlap="1">
            <wp:simplePos x="0" y="0"/>
            <wp:positionH relativeFrom="column">
              <wp:posOffset>-27305</wp:posOffset>
            </wp:positionH>
            <wp:positionV relativeFrom="paragraph">
              <wp:posOffset>4009390</wp:posOffset>
            </wp:positionV>
            <wp:extent cx="2872105" cy="1850390"/>
            <wp:effectExtent l="19050" t="0" r="4445" b="0"/>
            <wp:wrapTight wrapText="bothSides">
              <wp:wrapPolygon edited="0">
                <wp:start x="-143" y="0"/>
                <wp:lineTo x="-143" y="21348"/>
                <wp:lineTo x="21633" y="21348"/>
                <wp:lineTo x="21633" y="0"/>
                <wp:lineTo x="-143" y="0"/>
              </wp:wrapPolygon>
            </wp:wrapTight>
            <wp:docPr id="91" name="Imagen 91" descr="E:\Fotos del Proyecto_2013\2014\Mesa Interinstitucional CA\DSC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del Proyecto_2013\2014\Mesa Interinstitucional CA\DSC04221.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2105" cy="185039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6976" behindDoc="1" locked="0" layoutInCell="1" allowOverlap="1">
            <wp:simplePos x="0" y="0"/>
            <wp:positionH relativeFrom="column">
              <wp:posOffset>2943225</wp:posOffset>
            </wp:positionH>
            <wp:positionV relativeFrom="paragraph">
              <wp:posOffset>2049780</wp:posOffset>
            </wp:positionV>
            <wp:extent cx="2787015" cy="1850390"/>
            <wp:effectExtent l="19050" t="0" r="0" b="0"/>
            <wp:wrapTight wrapText="bothSides">
              <wp:wrapPolygon edited="0">
                <wp:start x="-148" y="0"/>
                <wp:lineTo x="-148" y="21348"/>
                <wp:lineTo x="21556" y="21348"/>
                <wp:lineTo x="21556" y="0"/>
                <wp:lineTo x="-148" y="0"/>
              </wp:wrapPolygon>
            </wp:wrapTight>
            <wp:docPr id="12" name="Imagen 12" descr="E:\Fotos del Proyecto_2013\2014\Mesa Interinstitucional CA\DSC0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del Proyecto_2013\2014\Mesa Interinstitucional CA\DSC0421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87015" cy="185039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5952" behindDoc="1" locked="0" layoutInCell="1" allowOverlap="1">
            <wp:simplePos x="0" y="0"/>
            <wp:positionH relativeFrom="column">
              <wp:posOffset>-17780</wp:posOffset>
            </wp:positionH>
            <wp:positionV relativeFrom="paragraph">
              <wp:posOffset>2049145</wp:posOffset>
            </wp:positionV>
            <wp:extent cx="2801620" cy="1850390"/>
            <wp:effectExtent l="19050" t="0" r="0" b="0"/>
            <wp:wrapTight wrapText="bothSides">
              <wp:wrapPolygon edited="0">
                <wp:start x="-147" y="0"/>
                <wp:lineTo x="-147" y="21348"/>
                <wp:lineTo x="21590" y="21348"/>
                <wp:lineTo x="21590" y="0"/>
                <wp:lineTo x="-147" y="0"/>
              </wp:wrapPolygon>
            </wp:wrapTight>
            <wp:docPr id="90" name="Imagen 90" descr="E:\Fotos del Proyecto_2013\2014\Mesa Interinstitucional CA\DSC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del Proyecto_2013\2014\Mesa Interinstitucional CA\DSC0421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1620" cy="1850390"/>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9024" behindDoc="1" locked="0" layoutInCell="1" allowOverlap="1">
            <wp:simplePos x="0" y="0"/>
            <wp:positionH relativeFrom="column">
              <wp:posOffset>-8255</wp:posOffset>
            </wp:positionH>
            <wp:positionV relativeFrom="paragraph">
              <wp:posOffset>127635</wp:posOffset>
            </wp:positionV>
            <wp:extent cx="2790190" cy="1781175"/>
            <wp:effectExtent l="0" t="0" r="0" b="9525"/>
            <wp:wrapTight wrapText="bothSides">
              <wp:wrapPolygon edited="0">
                <wp:start x="0" y="0"/>
                <wp:lineTo x="0" y="21484"/>
                <wp:lineTo x="21384" y="21484"/>
                <wp:lineTo x="21384" y="0"/>
                <wp:lineTo x="0" y="0"/>
              </wp:wrapPolygon>
            </wp:wrapTight>
            <wp:docPr id="15" name="Imagen 15" descr="E:\Fotos del Proyecto_2013\2014\Mesa Interinstitucional CA\DSC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del Proyecto_2013\2014\Mesa Interinstitucional CA\DSC04225.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781175"/>
                    </a:xfrm>
                    <a:prstGeom prst="rect">
                      <a:avLst/>
                    </a:prstGeom>
                    <a:noFill/>
                    <a:ln>
                      <a:noFill/>
                    </a:ln>
                  </pic:spPr>
                </pic:pic>
              </a:graphicData>
            </a:graphic>
          </wp:anchor>
        </w:drawing>
      </w:r>
      <w:r>
        <w:rPr>
          <w:noProof/>
          <w:sz w:val="28"/>
          <w:lang w:val="es-HN" w:eastAsia="es-HN" w:bidi="ar-SA"/>
        </w:rPr>
        <w:drawing>
          <wp:anchor distT="0" distB="0" distL="114300" distR="114300" simplePos="0" relativeHeight="251644928" behindDoc="1" locked="0" layoutInCell="1" allowOverlap="1">
            <wp:simplePos x="0" y="0"/>
            <wp:positionH relativeFrom="column">
              <wp:posOffset>2978150</wp:posOffset>
            </wp:positionH>
            <wp:positionV relativeFrom="paragraph">
              <wp:posOffset>127635</wp:posOffset>
            </wp:positionV>
            <wp:extent cx="2748280" cy="1825625"/>
            <wp:effectExtent l="0" t="0" r="0" b="3175"/>
            <wp:wrapTight wrapText="bothSides">
              <wp:wrapPolygon edited="0">
                <wp:start x="0" y="0"/>
                <wp:lineTo x="0" y="21412"/>
                <wp:lineTo x="21410" y="21412"/>
                <wp:lineTo x="21410" y="0"/>
                <wp:lineTo x="0" y="0"/>
              </wp:wrapPolygon>
            </wp:wrapTight>
            <wp:docPr id="10" name="Imagen 10" descr="E:\Fotos del Proyecto_2013\2014\Mesa Interinstitucional CA\DSC0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del Proyecto_2013\2014\Mesa Interinstitucional CA\DSC04188.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8280" cy="1825625"/>
                    </a:xfrm>
                    <a:prstGeom prst="rect">
                      <a:avLst/>
                    </a:prstGeom>
                    <a:noFill/>
                    <a:ln>
                      <a:noFill/>
                    </a:ln>
                  </pic:spPr>
                </pic:pic>
              </a:graphicData>
            </a:graphic>
          </wp:anchor>
        </w:drawing>
      </w:r>
    </w:p>
    <w:p w:rsidR="001B7DE3" w:rsidRPr="00373107" w:rsidRDefault="001B7DE3" w:rsidP="001B7DE3">
      <w:pPr>
        <w:tabs>
          <w:tab w:val="left" w:pos="1197"/>
        </w:tabs>
        <w:rPr>
          <w:b/>
          <w:sz w:val="28"/>
        </w:rPr>
      </w:pPr>
      <w:r w:rsidRPr="00373107">
        <w:rPr>
          <w:sz w:val="28"/>
        </w:rPr>
        <w:tab/>
      </w:r>
      <w:r w:rsidRPr="00373107">
        <w:rPr>
          <w:b/>
          <w:sz w:val="28"/>
        </w:rPr>
        <w:br w:type="page"/>
      </w:r>
    </w:p>
    <w:p w:rsidR="001B7DE3" w:rsidRPr="001B7DE3" w:rsidRDefault="001B7DE3" w:rsidP="001B7DE3">
      <w:pPr>
        <w:pStyle w:val="NoSpacing"/>
        <w:rPr>
          <w:b/>
        </w:rPr>
      </w:pPr>
      <w:r w:rsidRPr="001B7DE3">
        <w:rPr>
          <w:b/>
          <w:noProof/>
          <w:sz w:val="36"/>
          <w:lang w:val="es-HN" w:eastAsia="es-HN" w:bidi="ar-SA"/>
        </w:rPr>
        <w:drawing>
          <wp:anchor distT="0" distB="0" distL="114300" distR="114300" simplePos="0" relativeHeight="251653120" behindDoc="1" locked="0" layoutInCell="1" allowOverlap="1">
            <wp:simplePos x="0" y="0"/>
            <wp:positionH relativeFrom="column">
              <wp:posOffset>2908935</wp:posOffset>
            </wp:positionH>
            <wp:positionV relativeFrom="paragraph">
              <wp:posOffset>5087620</wp:posOffset>
            </wp:positionV>
            <wp:extent cx="2956560" cy="1852295"/>
            <wp:effectExtent l="0" t="0" r="0" b="0"/>
            <wp:wrapTight wrapText="bothSides">
              <wp:wrapPolygon edited="0">
                <wp:start x="0" y="0"/>
                <wp:lineTo x="0" y="21326"/>
                <wp:lineTo x="21433" y="21326"/>
                <wp:lineTo x="21433" y="0"/>
                <wp:lineTo x="0" y="0"/>
              </wp:wrapPolygon>
            </wp:wrapTight>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83" cstate="print">
                      <a:extLst>
                        <a:ext uri="{BEBA8EAE-BF5A-486C-A8C5-ECC9F3942E4B}">
                          <a14:imgProps xmlns:a14="http://schemas.microsoft.com/office/drawing/2010/main">
                            <a14:imgLayer r:embed="rId84">
                              <a14:imgEffect>
                                <a14:brightnessContrast contrast="20000"/>
                              </a14:imgEffect>
                            </a14:imgLayer>
                          </a14:imgProps>
                        </a:ext>
                        <a:ext uri="{28A0092B-C50C-407E-A947-70E740481C1C}">
                          <a14:useLocalDpi xmlns:a14="http://schemas.microsoft.com/office/drawing/2010/main" val="0"/>
                        </a:ext>
                      </a:extLst>
                    </a:blip>
                    <a:srcRect b="16466"/>
                    <a:stretch/>
                  </pic:blipFill>
                  <pic:spPr bwMode="auto">
                    <a:xfrm>
                      <a:off x="0" y="0"/>
                      <a:ext cx="2956560" cy="1852295"/>
                    </a:xfrm>
                    <a:prstGeom prst="rect">
                      <a:avLst/>
                    </a:prstGeom>
                    <a:ln>
                      <a:noFill/>
                    </a:ln>
                    <a:extLst>
                      <a:ext uri="{53640926-AAD7-44D8-BBD7-CCE9431645EC}">
                        <a14:shadowObscured xmlns:a14="http://schemas.microsoft.com/office/drawing/2010/main"/>
                      </a:ext>
                    </a:extLst>
                  </pic:spPr>
                </pic:pic>
              </a:graphicData>
            </a:graphic>
          </wp:anchor>
        </w:drawing>
      </w:r>
      <w:r w:rsidRPr="001B7DE3">
        <w:rPr>
          <w:b/>
          <w:noProof/>
          <w:sz w:val="36"/>
          <w:lang w:val="es-HN" w:eastAsia="es-HN" w:bidi="ar-SA"/>
        </w:rPr>
        <w:drawing>
          <wp:anchor distT="0" distB="0" distL="114300" distR="114300" simplePos="0" relativeHeight="251655168" behindDoc="1" locked="0" layoutInCell="1" allowOverlap="1">
            <wp:simplePos x="0" y="0"/>
            <wp:positionH relativeFrom="column">
              <wp:posOffset>-309880</wp:posOffset>
            </wp:positionH>
            <wp:positionV relativeFrom="paragraph">
              <wp:posOffset>878840</wp:posOffset>
            </wp:positionV>
            <wp:extent cx="2896870" cy="1828800"/>
            <wp:effectExtent l="0" t="0" r="0" b="0"/>
            <wp:wrapTight wrapText="bothSides">
              <wp:wrapPolygon edited="0">
                <wp:start x="0" y="0"/>
                <wp:lineTo x="0" y="21375"/>
                <wp:lineTo x="21448" y="21375"/>
                <wp:lineTo x="21448" y="0"/>
                <wp:lineTo x="0" y="0"/>
              </wp:wrapPolygon>
            </wp:wrapTight>
            <wp:docPr id="20" name="Imagen 20" descr="E:\Respaldo Morgue FATIMA\20140730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spaldo Morgue FATIMA\20140730_105832.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5847"/>
                    <a:stretch/>
                  </pic:blipFill>
                  <pic:spPr bwMode="auto">
                    <a:xfrm>
                      <a:off x="0" y="0"/>
                      <a:ext cx="2896870" cy="1828800"/>
                    </a:xfrm>
                    <a:prstGeom prst="rect">
                      <a:avLst/>
                    </a:prstGeom>
                    <a:noFill/>
                    <a:ln>
                      <a:noFill/>
                    </a:ln>
                    <a:extLst>
                      <a:ext uri="{53640926-AAD7-44D8-BBD7-CCE9431645EC}">
                        <a14:shadowObscured xmlns:a14="http://schemas.microsoft.com/office/drawing/2010/main"/>
                      </a:ext>
                    </a:extLst>
                  </pic:spPr>
                </pic:pic>
              </a:graphicData>
            </a:graphic>
          </wp:anchor>
        </w:drawing>
      </w:r>
      <w:r w:rsidRPr="001B7DE3">
        <w:rPr>
          <w:b/>
          <w:noProof/>
          <w:sz w:val="36"/>
          <w:lang w:val="es-HN" w:eastAsia="es-HN" w:bidi="ar-SA"/>
        </w:rPr>
        <w:drawing>
          <wp:anchor distT="0" distB="0" distL="114300" distR="114300" simplePos="0" relativeHeight="251658240" behindDoc="1" locked="0" layoutInCell="1" allowOverlap="1">
            <wp:simplePos x="0" y="0"/>
            <wp:positionH relativeFrom="column">
              <wp:posOffset>2868295</wp:posOffset>
            </wp:positionH>
            <wp:positionV relativeFrom="paragraph">
              <wp:posOffset>876935</wp:posOffset>
            </wp:positionV>
            <wp:extent cx="2997835" cy="1852295"/>
            <wp:effectExtent l="0" t="0" r="0" b="0"/>
            <wp:wrapTight wrapText="bothSides">
              <wp:wrapPolygon edited="0">
                <wp:start x="0" y="0"/>
                <wp:lineTo x="0" y="21326"/>
                <wp:lineTo x="21412" y="21326"/>
                <wp:lineTo x="21412" y="0"/>
                <wp:lineTo x="0" y="0"/>
              </wp:wrapPolygon>
            </wp:wrapTight>
            <wp:docPr id="22" name="Imagen 22" descr="C:\Users\mturcios\AppData\Local\Microsoft\Windows\Temporary Internet Files\Content.IE5\53PZVKRY\IMG_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turcios\AppData\Local\Microsoft\Windows\Temporary Internet Files\Content.IE5\53PZVKRY\IMG_3750.JPG"/>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rcRect t="6989" b="18817"/>
                    <a:stretch/>
                  </pic:blipFill>
                  <pic:spPr bwMode="auto">
                    <a:xfrm>
                      <a:off x="0" y="0"/>
                      <a:ext cx="2997835" cy="1852295"/>
                    </a:xfrm>
                    <a:prstGeom prst="rect">
                      <a:avLst/>
                    </a:prstGeom>
                    <a:noFill/>
                    <a:ln>
                      <a:noFill/>
                    </a:ln>
                    <a:extLst>
                      <a:ext uri="{53640926-AAD7-44D8-BBD7-CCE9431645EC}">
                        <a14:shadowObscured xmlns:a14="http://schemas.microsoft.com/office/drawing/2010/main"/>
                      </a:ext>
                    </a:extLst>
                  </pic:spPr>
                </pic:pic>
              </a:graphicData>
            </a:graphic>
          </wp:anchor>
        </w:drawing>
      </w:r>
      <w:r w:rsidRPr="001B7DE3">
        <w:rPr>
          <w:b/>
          <w:noProof/>
          <w:sz w:val="36"/>
          <w:lang w:val="es-HN" w:eastAsia="es-HN" w:bidi="ar-SA"/>
        </w:rPr>
        <w:drawing>
          <wp:anchor distT="0" distB="0" distL="114300" distR="114300" simplePos="0" relativeHeight="251651072" behindDoc="1" locked="0" layoutInCell="1" allowOverlap="1">
            <wp:simplePos x="0" y="0"/>
            <wp:positionH relativeFrom="column">
              <wp:posOffset>-300990</wp:posOffset>
            </wp:positionH>
            <wp:positionV relativeFrom="paragraph">
              <wp:posOffset>5079365</wp:posOffset>
            </wp:positionV>
            <wp:extent cx="2881630" cy="1864360"/>
            <wp:effectExtent l="0" t="0" r="0" b="2540"/>
            <wp:wrapTight wrapText="bothSides">
              <wp:wrapPolygon edited="0">
                <wp:start x="0" y="0"/>
                <wp:lineTo x="0" y="21409"/>
                <wp:lineTo x="21419" y="21409"/>
                <wp:lineTo x="21419" y="0"/>
                <wp:lineTo x="0" y="0"/>
              </wp:wrapPolygon>
            </wp:wrapTight>
            <wp:docPr id="1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88" cstate="print">
                      <a:extLst>
                        <a:ext uri="{BEBA8EAE-BF5A-486C-A8C5-ECC9F3942E4B}">
                          <a14:imgProps xmlns:a14="http://schemas.microsoft.com/office/drawing/2010/main">
                            <a14:imgLayer r:embed="rId89">
                              <a14:imgEffect>
                                <a14:brightnessContrast contrast="40000"/>
                              </a14:imgEffect>
                            </a14:imgLayer>
                          </a14:imgProps>
                        </a:ext>
                        <a:ext uri="{28A0092B-C50C-407E-A947-70E740481C1C}">
                          <a14:useLocalDpi xmlns:a14="http://schemas.microsoft.com/office/drawing/2010/main" val="0"/>
                        </a:ext>
                      </a:extLst>
                    </a:blip>
                    <a:srcRect t="13737"/>
                    <a:stretch/>
                  </pic:blipFill>
                  <pic:spPr bwMode="auto">
                    <a:xfrm>
                      <a:off x="0" y="0"/>
                      <a:ext cx="2881630" cy="1864360"/>
                    </a:xfrm>
                    <a:prstGeom prst="rect">
                      <a:avLst/>
                    </a:prstGeom>
                    <a:ln>
                      <a:noFill/>
                    </a:ln>
                    <a:extLst>
                      <a:ext uri="{53640926-AAD7-44D8-BBD7-CCE9431645EC}">
                        <a14:shadowObscured xmlns:a14="http://schemas.microsoft.com/office/drawing/2010/main"/>
                      </a:ext>
                    </a:extLst>
                  </pic:spPr>
                </pic:pic>
              </a:graphicData>
            </a:graphic>
          </wp:anchor>
        </w:drawing>
      </w:r>
      <w:r w:rsidRPr="001B7DE3">
        <w:rPr>
          <w:b/>
          <w:noProof/>
          <w:sz w:val="36"/>
          <w:lang w:val="es-HN" w:eastAsia="es-HN" w:bidi="ar-SA"/>
        </w:rPr>
        <w:drawing>
          <wp:anchor distT="0" distB="0" distL="114300" distR="114300" simplePos="0" relativeHeight="251652096" behindDoc="1" locked="0" layoutInCell="1" allowOverlap="1">
            <wp:simplePos x="0" y="0"/>
            <wp:positionH relativeFrom="column">
              <wp:posOffset>-308610</wp:posOffset>
            </wp:positionH>
            <wp:positionV relativeFrom="paragraph">
              <wp:posOffset>2989580</wp:posOffset>
            </wp:positionV>
            <wp:extent cx="2881630" cy="1864360"/>
            <wp:effectExtent l="0" t="0" r="0" b="2540"/>
            <wp:wrapTight wrapText="bothSides">
              <wp:wrapPolygon edited="0">
                <wp:start x="0" y="0"/>
                <wp:lineTo x="0" y="21409"/>
                <wp:lineTo x="21419" y="21409"/>
                <wp:lineTo x="21419" y="0"/>
                <wp:lineTo x="0" y="0"/>
              </wp:wrapPolygon>
            </wp:wrapTight>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90" cstate="print">
                      <a:extLst>
                        <a:ext uri="{BEBA8EAE-BF5A-486C-A8C5-ECC9F3942E4B}">
                          <a14:imgProps xmlns:a14="http://schemas.microsoft.com/office/drawing/2010/main">
                            <a14:imgLayer r:embed="rId91">
                              <a14:imgEffect>
                                <a14:brightnessContrast bright="20000"/>
                              </a14:imgEffect>
                            </a14:imgLayer>
                          </a14:imgProps>
                        </a:ext>
                        <a:ext uri="{28A0092B-C50C-407E-A947-70E740481C1C}">
                          <a14:useLocalDpi xmlns:a14="http://schemas.microsoft.com/office/drawing/2010/main" val="0"/>
                        </a:ext>
                      </a:extLst>
                    </a:blip>
                    <a:srcRect b="13737"/>
                    <a:stretch/>
                  </pic:blipFill>
                  <pic:spPr bwMode="auto">
                    <a:xfrm>
                      <a:off x="0" y="0"/>
                      <a:ext cx="2881630" cy="1864360"/>
                    </a:xfrm>
                    <a:prstGeom prst="rect">
                      <a:avLst/>
                    </a:prstGeom>
                    <a:ln>
                      <a:noFill/>
                    </a:ln>
                    <a:extLst>
                      <a:ext uri="{53640926-AAD7-44D8-BBD7-CCE9431645EC}">
                        <a14:shadowObscured xmlns:a14="http://schemas.microsoft.com/office/drawing/2010/main"/>
                      </a:ext>
                    </a:extLst>
                  </pic:spPr>
                </pic:pic>
              </a:graphicData>
            </a:graphic>
          </wp:anchor>
        </w:drawing>
      </w:r>
      <w:r w:rsidRPr="001B7DE3">
        <w:rPr>
          <w:b/>
          <w:noProof/>
          <w:sz w:val="36"/>
          <w:lang w:val="es-HN" w:eastAsia="es-HN" w:bidi="ar-SA"/>
        </w:rPr>
        <w:drawing>
          <wp:anchor distT="0" distB="0" distL="114300" distR="114300" simplePos="0" relativeHeight="251662336" behindDoc="1" locked="0" layoutInCell="1" allowOverlap="1">
            <wp:simplePos x="0" y="0"/>
            <wp:positionH relativeFrom="column">
              <wp:posOffset>2900045</wp:posOffset>
            </wp:positionH>
            <wp:positionV relativeFrom="paragraph">
              <wp:posOffset>2954655</wp:posOffset>
            </wp:positionV>
            <wp:extent cx="2885440" cy="1958975"/>
            <wp:effectExtent l="0" t="0" r="0" b="3175"/>
            <wp:wrapTight wrapText="bothSides">
              <wp:wrapPolygon edited="0">
                <wp:start x="0" y="0"/>
                <wp:lineTo x="0" y="21425"/>
                <wp:lineTo x="21391" y="21425"/>
                <wp:lineTo x="21391" y="0"/>
                <wp:lineTo x="0" y="0"/>
              </wp:wrapPolygon>
            </wp:wrapTight>
            <wp:docPr id="23" name="Imagen 23" descr="C:\Users\mturcios\AppData\Local\Microsoft\Windows\Temporary Internet Files\Content.IE5\53PZVKRY\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turcios\AppData\Local\Microsoft\Windows\Temporary Internet Files\Content.IE5\53PZVKRY\IMG_3762.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032" t="13386" b="7642"/>
                    <a:stretch/>
                  </pic:blipFill>
                  <pic:spPr bwMode="auto">
                    <a:xfrm>
                      <a:off x="0" y="0"/>
                      <a:ext cx="2885440" cy="1958975"/>
                    </a:xfrm>
                    <a:prstGeom prst="rect">
                      <a:avLst/>
                    </a:prstGeom>
                    <a:noFill/>
                    <a:ln>
                      <a:noFill/>
                    </a:ln>
                    <a:extLst>
                      <a:ext uri="{53640926-AAD7-44D8-BBD7-CCE9431645EC}">
                        <a14:shadowObscured xmlns:a14="http://schemas.microsoft.com/office/drawing/2010/main"/>
                      </a:ext>
                    </a:extLst>
                  </pic:spPr>
                </pic:pic>
              </a:graphicData>
            </a:graphic>
          </wp:anchor>
        </w:drawing>
      </w:r>
      <w:r w:rsidRPr="001B7DE3">
        <w:rPr>
          <w:b/>
        </w:rPr>
        <w:t xml:space="preserve">Pilot Plan for the RNP data base updating, using information from 500 files at Forensics. </w:t>
      </w:r>
    </w:p>
    <w:p w:rsidR="001B7DE3" w:rsidRPr="004A727C" w:rsidRDefault="001B7DE3" w:rsidP="001B7DE3">
      <w:pPr>
        <w:jc w:val="center"/>
        <w:rPr>
          <w:sz w:val="36"/>
        </w:rPr>
      </w:pPr>
    </w:p>
    <w:p w:rsidR="001B7DE3" w:rsidRPr="004A727C" w:rsidRDefault="001B7DE3" w:rsidP="001B7DE3">
      <w:pPr>
        <w:rPr>
          <w:sz w:val="36"/>
        </w:rPr>
      </w:pPr>
    </w:p>
    <w:p w:rsidR="001B7DE3" w:rsidRPr="00207F7A" w:rsidRDefault="001B7DE3" w:rsidP="00E754AD">
      <w:pPr>
        <w:tabs>
          <w:tab w:val="left" w:pos="3759"/>
        </w:tabs>
        <w:rPr>
          <w:b/>
          <w:sz w:val="28"/>
        </w:rPr>
      </w:pPr>
      <w:r w:rsidRPr="004A727C">
        <w:rPr>
          <w:sz w:val="36"/>
        </w:rPr>
        <w:tab/>
      </w:r>
    </w:p>
    <w:p w:rsidR="001B7DE3" w:rsidRPr="001B7DE3" w:rsidRDefault="001B7DE3" w:rsidP="001B7DE3">
      <w:pPr>
        <w:pStyle w:val="NoSpacing"/>
        <w:rPr>
          <w:b/>
        </w:rPr>
      </w:pPr>
      <w:r w:rsidRPr="001B7DE3">
        <w:rPr>
          <w:b/>
        </w:rPr>
        <w:t xml:space="preserve">Pilot Visiting Tour to 25 cities, for generation of a Diagnosis on the under registration of deaths  </w:t>
      </w:r>
    </w:p>
    <w:p w:rsidR="001B7DE3" w:rsidRPr="004A727C" w:rsidRDefault="001B7DE3" w:rsidP="001B7DE3">
      <w:pPr>
        <w:tabs>
          <w:tab w:val="left" w:pos="1459"/>
        </w:tabs>
        <w:rPr>
          <w:b/>
          <w:sz w:val="28"/>
        </w:rPr>
      </w:pPr>
      <w:r w:rsidRPr="00295614">
        <w:rPr>
          <w:noProof/>
          <w:sz w:val="36"/>
          <w:lang w:val="es-HN" w:eastAsia="es-HN" w:bidi="ar-SA"/>
        </w:rPr>
        <w:drawing>
          <wp:anchor distT="0" distB="0" distL="114300" distR="114300" simplePos="0" relativeHeight="251667456" behindDoc="1" locked="0" layoutInCell="1" allowOverlap="1">
            <wp:simplePos x="0" y="0"/>
            <wp:positionH relativeFrom="column">
              <wp:posOffset>2708910</wp:posOffset>
            </wp:positionH>
            <wp:positionV relativeFrom="paragraph">
              <wp:posOffset>358775</wp:posOffset>
            </wp:positionV>
            <wp:extent cx="2869565" cy="1947545"/>
            <wp:effectExtent l="0" t="19050" r="83185" b="52705"/>
            <wp:wrapTight wrapText="bothSides">
              <wp:wrapPolygon edited="0">
                <wp:start x="0" y="-211"/>
                <wp:lineTo x="0" y="22185"/>
                <wp:lineTo x="21939" y="22185"/>
                <wp:lineTo x="22083" y="22185"/>
                <wp:lineTo x="22226" y="20917"/>
                <wp:lineTo x="22226" y="211"/>
                <wp:lineTo x="21939" y="-211"/>
                <wp:lineTo x="0" y="-211"/>
              </wp:wrapPolygon>
            </wp:wrapTight>
            <wp:docPr id="82" name="Picture 2" descr="C:\Users\mturcios\Desktop\GIRA DEFUNCIONES\GIRA CELINA, DON ROGELIO, DOMINGA\DANLI\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mturcios\Desktop\GIRA DEFUNCIONES\GIRA CELINA, DON ROGELIO, DOMINGA\DANLI\IMG_0048.JPG"/>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094"/>
                    <a:stretch/>
                  </pic:blipFill>
                  <pic:spPr bwMode="auto">
                    <a:xfrm>
                      <a:off x="0" y="0"/>
                      <a:ext cx="2869565" cy="1947545"/>
                    </a:xfrm>
                    <a:prstGeom prst="rect">
                      <a:avLst/>
                    </a:prstGeom>
                    <a:ln>
                      <a:noFill/>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anchor>
        </w:drawing>
      </w:r>
    </w:p>
    <w:p w:rsidR="001B7DE3" w:rsidRPr="004A727C" w:rsidRDefault="001B7DE3" w:rsidP="001B7DE3">
      <w:pPr>
        <w:tabs>
          <w:tab w:val="left" w:pos="1459"/>
        </w:tabs>
        <w:rPr>
          <w:b/>
          <w:sz w:val="28"/>
        </w:rPr>
      </w:pPr>
      <w:r>
        <w:rPr>
          <w:noProof/>
          <w:sz w:val="36"/>
          <w:lang w:val="es-HN" w:eastAsia="es-HN" w:bidi="ar-SA"/>
        </w:rPr>
        <w:drawing>
          <wp:anchor distT="0" distB="0" distL="114300" distR="114300" simplePos="0" relativeHeight="251666432" behindDoc="1" locked="0" layoutInCell="1" allowOverlap="1">
            <wp:simplePos x="0" y="0"/>
            <wp:positionH relativeFrom="column">
              <wp:posOffset>2701290</wp:posOffset>
            </wp:positionH>
            <wp:positionV relativeFrom="paragraph">
              <wp:posOffset>4290695</wp:posOffset>
            </wp:positionV>
            <wp:extent cx="2882900" cy="1946910"/>
            <wp:effectExtent l="0" t="19050" r="69850" b="53340"/>
            <wp:wrapTight wrapText="bothSides">
              <wp:wrapPolygon edited="0">
                <wp:start x="0" y="-211"/>
                <wp:lineTo x="0" y="22192"/>
                <wp:lineTo x="21838" y="22192"/>
                <wp:lineTo x="21981" y="22192"/>
                <wp:lineTo x="22123" y="20924"/>
                <wp:lineTo x="22123" y="211"/>
                <wp:lineTo x="21838" y="-211"/>
                <wp:lineTo x="0" y="-211"/>
              </wp:wrapPolygon>
            </wp:wrapTight>
            <wp:docPr id="81" name="Picture 2" descr="E:\diana\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diana\DSC00006.JPG"/>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9890"/>
                    <a:stretch/>
                  </pic:blipFill>
                  <pic:spPr bwMode="auto">
                    <a:xfrm>
                      <a:off x="0" y="0"/>
                      <a:ext cx="2882900" cy="194691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noProof/>
          <w:sz w:val="36"/>
          <w:lang w:val="es-HN" w:eastAsia="es-HN" w:bidi="ar-SA"/>
        </w:rPr>
        <w:drawing>
          <wp:anchor distT="0" distB="0" distL="114300" distR="114300" simplePos="0" relativeHeight="251665408" behindDoc="1" locked="0" layoutInCell="1" allowOverlap="1">
            <wp:simplePos x="0" y="0"/>
            <wp:positionH relativeFrom="column">
              <wp:posOffset>-285115</wp:posOffset>
            </wp:positionH>
            <wp:positionV relativeFrom="paragraph">
              <wp:posOffset>4290695</wp:posOffset>
            </wp:positionV>
            <wp:extent cx="2889885" cy="1988185"/>
            <wp:effectExtent l="19050" t="0" r="5715" b="0"/>
            <wp:wrapTight wrapText="bothSides">
              <wp:wrapPolygon edited="0">
                <wp:start x="-142" y="0"/>
                <wp:lineTo x="-142" y="21317"/>
                <wp:lineTo x="21643" y="21317"/>
                <wp:lineTo x="21643" y="0"/>
                <wp:lineTo x="-142" y="0"/>
              </wp:wrapPolygon>
            </wp:wrapTight>
            <wp:docPr id="92" name="Imagen 92" descr="C:\Users\mturcios\Desktop\GIRA DEFUNCIONES\GIRA DIANA Y NUVIA\Gracias\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turcios\Desktop\GIRA DEFUNCIONES\GIRA DIANA Y NUVIA\Gracias\DSC00985.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1261"/>
                    <a:stretch/>
                  </pic:blipFill>
                  <pic:spPr bwMode="auto">
                    <a:xfrm>
                      <a:off x="0" y="0"/>
                      <a:ext cx="2889885" cy="19881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36"/>
          <w:lang w:val="es-HN" w:eastAsia="es-HN" w:bidi="ar-SA"/>
        </w:rPr>
        <w:drawing>
          <wp:anchor distT="0" distB="0" distL="114300" distR="114300" simplePos="0" relativeHeight="251664384" behindDoc="1" locked="0" layoutInCell="1" allowOverlap="1">
            <wp:simplePos x="0" y="0"/>
            <wp:positionH relativeFrom="column">
              <wp:posOffset>2710180</wp:posOffset>
            </wp:positionH>
            <wp:positionV relativeFrom="paragraph">
              <wp:posOffset>2107565</wp:posOffset>
            </wp:positionV>
            <wp:extent cx="2869565" cy="2008505"/>
            <wp:effectExtent l="0" t="19050" r="83185" b="48895"/>
            <wp:wrapTight wrapText="bothSides">
              <wp:wrapPolygon edited="0">
                <wp:start x="0" y="-205"/>
                <wp:lineTo x="0" y="22126"/>
                <wp:lineTo x="21939" y="22126"/>
                <wp:lineTo x="22083" y="22126"/>
                <wp:lineTo x="22226" y="20897"/>
                <wp:lineTo x="22226" y="205"/>
                <wp:lineTo x="21939" y="-205"/>
                <wp:lineTo x="0" y="-205"/>
              </wp:wrapPolygon>
            </wp:wrapTight>
            <wp:docPr id="29" name="Picture 3" descr="E:\diana\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E:\diana\DSC00061.JPG"/>
                    <pic:cNvPicPr>
                      <a:picLocks noChangeAspect="1" noChangeArrowheads="1"/>
                    </pic:cNvPicPr>
                  </pic:nvPicPr>
                  <pic:blipFill rotWithShape="1">
                    <a:blip r:embed="rId98" cstate="print">
                      <a:extLst>
                        <a:ext uri="{BEBA8EAE-BF5A-486C-A8C5-ECC9F3942E4B}">
                          <a14:imgProps xmlns:a14="http://schemas.microsoft.com/office/drawing/2010/main">
                            <a14:imgLayer r:embed="rId9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307" b="6871"/>
                    <a:stretch/>
                  </pic:blipFill>
                  <pic:spPr bwMode="auto">
                    <a:xfrm>
                      <a:off x="0" y="0"/>
                      <a:ext cx="2869565" cy="200850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noProof/>
          <w:sz w:val="36"/>
          <w:lang w:val="es-HN" w:eastAsia="es-HN" w:bidi="ar-SA"/>
        </w:rPr>
        <w:drawing>
          <wp:anchor distT="0" distB="0" distL="114300" distR="114300" simplePos="0" relativeHeight="251668480" behindDoc="1" locked="0" layoutInCell="1" allowOverlap="1">
            <wp:simplePos x="0" y="0"/>
            <wp:positionH relativeFrom="column">
              <wp:posOffset>-310515</wp:posOffset>
            </wp:positionH>
            <wp:positionV relativeFrom="paragraph">
              <wp:posOffset>2105025</wp:posOffset>
            </wp:positionV>
            <wp:extent cx="2910840" cy="2008505"/>
            <wp:effectExtent l="0" t="19050" r="80010" b="48895"/>
            <wp:wrapTight wrapText="bothSides">
              <wp:wrapPolygon edited="0">
                <wp:start x="0" y="-205"/>
                <wp:lineTo x="0" y="22126"/>
                <wp:lineTo x="21911" y="22126"/>
                <wp:lineTo x="22052" y="22126"/>
                <wp:lineTo x="22194" y="20897"/>
                <wp:lineTo x="22194" y="205"/>
                <wp:lineTo x="21911" y="-205"/>
                <wp:lineTo x="0" y="-205"/>
              </wp:wrapPolygon>
            </wp:wrapTight>
            <wp:docPr id="83" name="Picture 6" descr="C:\Users\Diana BB\Pictures\Fotos Gira Diagnostico de Defunciones\Comayagua\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Diana BB\Pictures\Fotos Gira Diagnostico de Defunciones\Comayagua\DSC00385.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8969" r="3221"/>
                    <a:stretch/>
                  </pic:blipFill>
                  <pic:spPr bwMode="auto">
                    <a:xfrm>
                      <a:off x="0" y="0"/>
                      <a:ext cx="2910840" cy="200850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295614">
        <w:rPr>
          <w:noProof/>
          <w:sz w:val="36"/>
          <w:lang w:val="es-HN" w:eastAsia="es-HN" w:bidi="ar-SA"/>
        </w:rPr>
        <w:drawing>
          <wp:anchor distT="0" distB="0" distL="114300" distR="114300" simplePos="0" relativeHeight="251663360" behindDoc="1" locked="0" layoutInCell="1" allowOverlap="1">
            <wp:simplePos x="0" y="0"/>
            <wp:positionH relativeFrom="column">
              <wp:posOffset>-309245</wp:posOffset>
            </wp:positionH>
            <wp:positionV relativeFrom="paragraph">
              <wp:posOffset>17780</wp:posOffset>
            </wp:positionV>
            <wp:extent cx="2873375" cy="1953260"/>
            <wp:effectExtent l="38100" t="38100" r="98425" b="104140"/>
            <wp:wrapTight wrapText="bothSides">
              <wp:wrapPolygon edited="0">
                <wp:start x="0" y="-421"/>
                <wp:lineTo x="-286" y="-211"/>
                <wp:lineTo x="-286" y="21909"/>
                <wp:lineTo x="0" y="22541"/>
                <wp:lineTo x="21910" y="22541"/>
                <wp:lineTo x="22197" y="20224"/>
                <wp:lineTo x="22197" y="3160"/>
                <wp:lineTo x="21910" y="0"/>
                <wp:lineTo x="21910" y="-421"/>
                <wp:lineTo x="0" y="-421"/>
              </wp:wrapPolygon>
            </wp:wrapTight>
            <wp:docPr id="26" name="Picture 2" descr="C:\Users\Diana BB\Pictures\Fotos Gira Diagnostico de Defunciones\Copán\DSC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iana BB\Pictures\Fotos Gira Diagnostico de Defunciones\Copán\DSC00954.JPG"/>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rcRect t="9366"/>
                    <a:stretch/>
                  </pic:blipFill>
                  <pic:spPr bwMode="auto">
                    <a:xfrm>
                      <a:off x="0" y="0"/>
                      <a:ext cx="2873375" cy="195326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B45ABC" w:rsidRDefault="00B45ABC" w:rsidP="00B45ABC">
      <w:pPr>
        <w:pStyle w:val="Heading2"/>
      </w:pPr>
      <w:bookmarkStart w:id="113" w:name="_Toc426973127"/>
      <w:r>
        <w:t>13.</w:t>
      </w:r>
      <w:r w:rsidR="003B66A4">
        <w:t>2</w:t>
      </w:r>
      <w:r>
        <w:t xml:space="preserve">  </w:t>
      </w:r>
      <w:r w:rsidR="003B66A4">
        <w:t xml:space="preserve">Annex 1: </w:t>
      </w:r>
      <w:r>
        <w:t>Component 3:</w:t>
      </w:r>
      <w:r w:rsidRPr="00BE1656">
        <w:t xml:space="preserve"> </w:t>
      </w:r>
      <w:r>
        <w:t xml:space="preserve">Development of Public Policies for Citizen Security and </w:t>
      </w:r>
      <w:r w:rsidR="009C5FA4">
        <w:t>Coexistence</w:t>
      </w:r>
      <w:bookmarkEnd w:id="113"/>
    </w:p>
    <w:p w:rsidR="00B45ABC" w:rsidRDefault="00B45ABC" w:rsidP="00B45ABC">
      <w:pPr>
        <w:pStyle w:val="Heading3"/>
      </w:pPr>
      <w:bookmarkStart w:id="114" w:name="_Toc426973128"/>
      <w:r>
        <w:t>13.</w:t>
      </w:r>
      <w:r w:rsidR="003B66A4">
        <w:t>2</w:t>
      </w:r>
      <w:r>
        <w:t>.</w:t>
      </w:r>
      <w:r w:rsidR="003B66A4">
        <w:t>1</w:t>
      </w:r>
      <w:r>
        <w:t xml:space="preserve"> Success Stories</w:t>
      </w:r>
      <w:bookmarkEnd w:id="114"/>
    </w:p>
    <w:p w:rsidR="00B45ABC" w:rsidRPr="001B7DE3" w:rsidRDefault="00B45ABC" w:rsidP="00B45ABC">
      <w:pPr>
        <w:pStyle w:val="NoSpacing"/>
        <w:rPr>
          <w:i/>
        </w:rPr>
      </w:pPr>
      <w:r w:rsidRPr="001B7DE3">
        <w:rPr>
          <w:i/>
        </w:rPr>
        <w:t>Not applicable</w:t>
      </w:r>
      <w:r w:rsidR="009C5FA4">
        <w:rPr>
          <w:i/>
        </w:rPr>
        <w:t xml:space="preserve"> for this reporting period</w:t>
      </w:r>
    </w:p>
    <w:p w:rsidR="00B45ABC" w:rsidRDefault="00B45ABC" w:rsidP="00B45ABC">
      <w:pPr>
        <w:jc w:val="both"/>
        <w:rPr>
          <w:rFonts w:ascii="Arial Narrow" w:hAnsi="Arial Narrow"/>
          <w:color w:val="FF0000"/>
          <w:sz w:val="18"/>
          <w:szCs w:val="18"/>
        </w:rPr>
      </w:pPr>
    </w:p>
    <w:p w:rsidR="00B45ABC" w:rsidRDefault="00B45ABC" w:rsidP="00B45ABC">
      <w:pPr>
        <w:pStyle w:val="Heading3"/>
      </w:pPr>
      <w:bookmarkStart w:id="115" w:name="_Toc426973129"/>
      <w:r>
        <w:t>13.</w:t>
      </w:r>
      <w:r w:rsidR="003B66A4">
        <w:t>2</w:t>
      </w:r>
      <w:r>
        <w:t>.2 Training report</w:t>
      </w:r>
      <w:bookmarkEnd w:id="115"/>
    </w:p>
    <w:p w:rsidR="009C5FA4" w:rsidRPr="00CE55BC" w:rsidRDefault="009C5FA4" w:rsidP="009C5FA4">
      <w:pPr>
        <w:jc w:val="center"/>
        <w:rPr>
          <w:b/>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351"/>
        <w:gridCol w:w="1569"/>
        <w:gridCol w:w="1135"/>
        <w:gridCol w:w="1133"/>
        <w:gridCol w:w="1135"/>
        <w:gridCol w:w="944"/>
        <w:gridCol w:w="898"/>
      </w:tblGrid>
      <w:tr w:rsidR="009C5FA4" w:rsidRPr="006C4BFE" w:rsidTr="009C5FA4">
        <w:trPr>
          <w:tblHeader/>
        </w:trPr>
        <w:tc>
          <w:tcPr>
            <w:tcW w:w="763" w:type="pct"/>
          </w:tcPr>
          <w:p w:rsidR="009C5FA4" w:rsidRPr="009C5FA4" w:rsidRDefault="009C5FA4" w:rsidP="00572CAE">
            <w:pPr>
              <w:rPr>
                <w:rFonts w:ascii="Arial Narrow" w:hAnsi="Arial Narrow" w:cs="Arial"/>
                <w:b/>
              </w:rPr>
            </w:pPr>
            <w:r w:rsidRPr="009C5FA4">
              <w:rPr>
                <w:rFonts w:ascii="Arial Narrow" w:hAnsi="Arial Narrow" w:cs="Arial"/>
                <w:b/>
              </w:rPr>
              <w:t xml:space="preserve">Name of the training programme  </w:t>
            </w:r>
          </w:p>
        </w:tc>
        <w:tc>
          <w:tcPr>
            <w:tcW w:w="701" w:type="pct"/>
          </w:tcPr>
          <w:p w:rsidR="009C5FA4" w:rsidRPr="009C5FA4" w:rsidRDefault="009C5FA4" w:rsidP="00572CAE">
            <w:pPr>
              <w:rPr>
                <w:rFonts w:ascii="Arial Narrow" w:hAnsi="Arial Narrow" w:cs="Arial"/>
                <w:b/>
              </w:rPr>
            </w:pPr>
            <w:r w:rsidRPr="009C5FA4">
              <w:rPr>
                <w:rFonts w:ascii="Arial Narrow" w:hAnsi="Arial Narrow" w:cs="Arial"/>
                <w:b/>
              </w:rPr>
              <w:t>Field of study</w:t>
            </w:r>
          </w:p>
          <w:p w:rsidR="009C5FA4" w:rsidRPr="009C5FA4" w:rsidRDefault="009C5FA4" w:rsidP="00572CAE">
            <w:pPr>
              <w:rPr>
                <w:rFonts w:ascii="Arial Narrow" w:hAnsi="Arial Narrow" w:cs="Arial"/>
                <w:b/>
              </w:rPr>
            </w:pPr>
          </w:p>
        </w:tc>
        <w:tc>
          <w:tcPr>
            <w:tcW w:w="814" w:type="pct"/>
          </w:tcPr>
          <w:p w:rsidR="009C5FA4" w:rsidRPr="009C5FA4" w:rsidRDefault="009C5FA4" w:rsidP="00572CAE">
            <w:pPr>
              <w:rPr>
                <w:rFonts w:ascii="Arial Narrow" w:hAnsi="Arial Narrow" w:cs="Arial"/>
                <w:b/>
              </w:rPr>
            </w:pPr>
            <w:r w:rsidRPr="009C5FA4">
              <w:rPr>
                <w:rFonts w:ascii="Arial Narrow" w:hAnsi="Arial Narrow" w:cs="Arial"/>
                <w:b/>
              </w:rPr>
              <w:t xml:space="preserve">Relationship to the objectives </w:t>
            </w:r>
          </w:p>
          <w:p w:rsidR="009C5FA4" w:rsidRPr="009C5FA4" w:rsidRDefault="009C5FA4" w:rsidP="00572CAE">
            <w:pPr>
              <w:rPr>
                <w:rFonts w:ascii="Arial Narrow" w:hAnsi="Arial Narrow" w:cs="Arial"/>
                <w:b/>
              </w:rPr>
            </w:pPr>
          </w:p>
        </w:tc>
        <w:tc>
          <w:tcPr>
            <w:tcW w:w="589" w:type="pct"/>
          </w:tcPr>
          <w:p w:rsidR="009C5FA4" w:rsidRPr="009C5FA4" w:rsidRDefault="009C5FA4" w:rsidP="00572CAE">
            <w:pPr>
              <w:rPr>
                <w:rFonts w:ascii="Arial Narrow" w:hAnsi="Arial Narrow" w:cs="Arial"/>
                <w:b/>
              </w:rPr>
            </w:pPr>
            <w:r w:rsidRPr="009C5FA4">
              <w:rPr>
                <w:rFonts w:ascii="Arial Narrow" w:hAnsi="Arial Narrow" w:cs="Arial"/>
                <w:b/>
              </w:rPr>
              <w:t>Start date</w:t>
            </w:r>
          </w:p>
          <w:p w:rsidR="009C5FA4" w:rsidRPr="009C5FA4" w:rsidRDefault="009C5FA4" w:rsidP="00572CAE">
            <w:pPr>
              <w:rPr>
                <w:rFonts w:ascii="Arial Narrow" w:hAnsi="Arial Narrow" w:cs="Arial"/>
                <w:b/>
              </w:rPr>
            </w:pPr>
          </w:p>
        </w:tc>
        <w:tc>
          <w:tcPr>
            <w:tcW w:w="588" w:type="pct"/>
          </w:tcPr>
          <w:p w:rsidR="009C5FA4" w:rsidRPr="009C5FA4" w:rsidRDefault="009C5FA4" w:rsidP="00572CAE">
            <w:pPr>
              <w:rPr>
                <w:rFonts w:ascii="Arial Narrow" w:hAnsi="Arial Narrow" w:cs="Arial"/>
                <w:b/>
              </w:rPr>
            </w:pPr>
            <w:r w:rsidRPr="009C5FA4">
              <w:rPr>
                <w:rFonts w:ascii="Arial Narrow" w:hAnsi="Arial Narrow" w:cs="Arial"/>
                <w:b/>
              </w:rPr>
              <w:t>End date</w:t>
            </w:r>
          </w:p>
          <w:p w:rsidR="009C5FA4" w:rsidRPr="009C5FA4" w:rsidRDefault="009C5FA4" w:rsidP="00572CAE">
            <w:pPr>
              <w:rPr>
                <w:rFonts w:ascii="Arial Narrow" w:hAnsi="Arial Narrow" w:cs="Arial"/>
                <w:b/>
              </w:rPr>
            </w:pPr>
          </w:p>
        </w:tc>
        <w:tc>
          <w:tcPr>
            <w:tcW w:w="589" w:type="pct"/>
          </w:tcPr>
          <w:p w:rsidR="009C5FA4" w:rsidRPr="009C5FA4" w:rsidRDefault="009C5FA4" w:rsidP="00572CAE">
            <w:pPr>
              <w:rPr>
                <w:rFonts w:ascii="Arial Narrow" w:hAnsi="Arial Narrow" w:cs="Arial"/>
                <w:b/>
              </w:rPr>
            </w:pPr>
            <w:r w:rsidRPr="009C5FA4">
              <w:rPr>
                <w:rFonts w:ascii="Arial Narrow" w:hAnsi="Arial Narrow" w:cs="Arial"/>
                <w:b/>
              </w:rPr>
              <w:t>Estimated cost (US$)</w:t>
            </w:r>
            <w:r w:rsidRPr="009C5FA4">
              <w:rPr>
                <w:rStyle w:val="FootnoteReference"/>
                <w:rFonts w:ascii="Arial Narrow" w:hAnsi="Arial Narrow" w:cs="Arial"/>
                <w:b/>
              </w:rPr>
              <w:footnoteReference w:id="2"/>
            </w:r>
          </w:p>
          <w:p w:rsidR="009C5FA4" w:rsidRPr="009C5FA4" w:rsidRDefault="009C5FA4" w:rsidP="00572CAE">
            <w:pPr>
              <w:rPr>
                <w:rFonts w:ascii="Arial Narrow" w:hAnsi="Arial Narrow" w:cs="Arial"/>
                <w:b/>
              </w:rPr>
            </w:pPr>
          </w:p>
        </w:tc>
        <w:tc>
          <w:tcPr>
            <w:tcW w:w="490" w:type="pct"/>
          </w:tcPr>
          <w:p w:rsidR="009C5FA4" w:rsidRPr="009C5FA4" w:rsidRDefault="009C5FA4" w:rsidP="00572CAE">
            <w:pPr>
              <w:rPr>
                <w:rFonts w:ascii="Arial Narrow" w:hAnsi="Arial Narrow" w:cs="Arial"/>
                <w:b/>
              </w:rPr>
            </w:pPr>
            <w:r w:rsidRPr="009C5FA4">
              <w:rPr>
                <w:rFonts w:ascii="Arial Narrow" w:hAnsi="Arial Narrow" w:cs="Arial"/>
                <w:b/>
              </w:rPr>
              <w:t xml:space="preserve">Number of female </w:t>
            </w:r>
          </w:p>
          <w:p w:rsidR="009C5FA4" w:rsidRPr="009C5FA4" w:rsidRDefault="009C5FA4" w:rsidP="00572CAE">
            <w:pPr>
              <w:rPr>
                <w:rFonts w:ascii="Arial Narrow" w:hAnsi="Arial Narrow" w:cs="Arial"/>
                <w:b/>
              </w:rPr>
            </w:pPr>
          </w:p>
        </w:tc>
        <w:tc>
          <w:tcPr>
            <w:tcW w:w="466" w:type="pct"/>
          </w:tcPr>
          <w:p w:rsidR="009C5FA4" w:rsidRPr="009C5FA4" w:rsidRDefault="009C5FA4" w:rsidP="00572CAE">
            <w:pPr>
              <w:rPr>
                <w:rFonts w:ascii="Arial Narrow" w:hAnsi="Arial Narrow" w:cs="Arial"/>
                <w:b/>
              </w:rPr>
            </w:pPr>
            <w:r w:rsidRPr="009C5FA4">
              <w:rPr>
                <w:rFonts w:ascii="Arial Narrow" w:hAnsi="Arial Narrow" w:cs="Arial"/>
                <w:b/>
              </w:rPr>
              <w:t>Number of male</w:t>
            </w:r>
          </w:p>
        </w:tc>
      </w:tr>
      <w:tr w:rsidR="009C5FA4" w:rsidRPr="00A26C37" w:rsidTr="009C5FA4">
        <w:tc>
          <w:tcPr>
            <w:tcW w:w="5000" w:type="pct"/>
            <w:gridSpan w:val="8"/>
            <w:shd w:val="clear" w:color="auto" w:fill="F2DBDB" w:themeFill="accent2" w:themeFillTint="33"/>
          </w:tcPr>
          <w:p w:rsidR="009C5FA4" w:rsidRPr="009C5FA4" w:rsidRDefault="009C5FA4" w:rsidP="00572CAE">
            <w:pPr>
              <w:rPr>
                <w:rFonts w:ascii="Arial Narrow" w:hAnsi="Arial Narrow" w:cs="Arial"/>
                <w:b/>
              </w:rPr>
            </w:pPr>
            <w:r w:rsidRPr="009C5FA4">
              <w:rPr>
                <w:rFonts w:ascii="Arial Narrow" w:hAnsi="Arial Narrow" w:cs="Arial"/>
                <w:b/>
              </w:rPr>
              <w:t>Planes Locales</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Second Exercise of Accountability in San Pedro Sula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Local Authorities, Municipal officers and other actors from the municipality of San Pedro Sula </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23</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23</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2,286.18</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13</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23</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Capacity building workshop for resource management - San Pedro Sula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Commitment to implement AOP 2015 activities that should have been implemented at municipal level in the first half of 2015.</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November 2014 </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November 2014</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1,000.00</w:t>
            </w:r>
          </w:p>
          <w:p w:rsidR="009C5FA4" w:rsidRPr="009C5FA4" w:rsidRDefault="009C5FA4" w:rsidP="00572CAE">
            <w:pPr>
              <w:rPr>
                <w:rFonts w:ascii="Arial Narrow" w:hAnsi="Arial Narrow" w:cs="Arial"/>
              </w:rPr>
            </w:pP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6</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15</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Second exercise Accountability in La Ceiba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24</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24</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1,000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18</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14</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Accountabilty exercise at Choloma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23</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23</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1,000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22</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19</w:t>
            </w:r>
          </w:p>
        </w:tc>
      </w:tr>
      <w:tr w:rsidR="009C5FA4" w:rsidRPr="004F6E12"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Workshop for definition of indicators and geo –referenced mapping.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BA39EF">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1</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October 2</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2,200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7</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13</w:t>
            </w:r>
          </w:p>
        </w:tc>
      </w:tr>
      <w:tr w:rsidR="009C5FA4" w:rsidRPr="004F6E12"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Presentation of the Methodological Guide</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November 19</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November 19</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4,000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52</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62</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Fifth Training Workshop Choloma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13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13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500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17</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7</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Second training workshop at San Pedro Sula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 .</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12</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12</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400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7</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16</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Fifth Training Workshop Tela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 San Pedro Sula , La Ceiba, Tela and Choloma .</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Ferbruary 11</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11</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600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13</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13</w:t>
            </w:r>
          </w:p>
        </w:tc>
      </w:tr>
      <w:tr w:rsidR="009C5FA4" w:rsidRPr="004F6E12"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Training Workshop on Communication for Development in La Ceiba.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 .</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10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February 10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500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18</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9</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 xml:space="preserve">Accountabilty exercise at Tela </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22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22 2015</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5</w:t>
            </w:r>
            <w:r w:rsidR="00BA39EF">
              <w:rPr>
                <w:rFonts w:ascii="Arial Narrow" w:hAnsi="Arial Narrow" w:cs="Arial"/>
              </w:rPr>
              <w:t>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15</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18</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Accountabilty exercise at Choloma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23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23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600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14</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17</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Accountabilty exercise at La Ceiba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BA39EF">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20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January 20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650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23</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15</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Validation of the Annual Work Plan 2015 at Choloma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6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6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300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19</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12</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Validation of the Annual Work Plan 2015 at La Ceiba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BA39EF">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3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3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400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17</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9</w:t>
            </w:r>
          </w:p>
        </w:tc>
      </w:tr>
      <w:tr w:rsidR="009C5FA4" w:rsidRPr="007D0B18" w:rsidTr="009C5FA4">
        <w:tc>
          <w:tcPr>
            <w:tcW w:w="763"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Validation of the Annual Work Plan 2015 at Tela</w:t>
            </w:r>
          </w:p>
        </w:tc>
        <w:tc>
          <w:tcPr>
            <w:tcW w:w="701"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Local Plans for Citizen Security for municipalities from Central District, San Pedro Sula, Tela, Choloma and La Ceiba</w:t>
            </w:r>
          </w:p>
        </w:tc>
        <w:tc>
          <w:tcPr>
            <w:tcW w:w="814"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Operating plans that integrate social prevention, situational prevention, deterrence and crime control actions in Tegucigalpa, San Pedro Sula, La Ceiba, Tela and Choloma.</w:t>
            </w:r>
          </w:p>
        </w:tc>
        <w:tc>
          <w:tcPr>
            <w:tcW w:w="589"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4 2015</w:t>
            </w:r>
          </w:p>
        </w:tc>
        <w:tc>
          <w:tcPr>
            <w:tcW w:w="588"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March 4 2015</w:t>
            </w:r>
          </w:p>
        </w:tc>
        <w:tc>
          <w:tcPr>
            <w:tcW w:w="589" w:type="pct"/>
            <w:tcBorders>
              <w:bottom w:val="single" w:sz="4" w:space="0" w:color="auto"/>
            </w:tcBorders>
          </w:tcPr>
          <w:p w:rsidR="009C5FA4" w:rsidRPr="009C5FA4" w:rsidRDefault="00BA39EF" w:rsidP="00572CAE">
            <w:pPr>
              <w:rPr>
                <w:rFonts w:ascii="Arial Narrow" w:hAnsi="Arial Narrow" w:cs="Arial"/>
              </w:rPr>
            </w:pPr>
            <w:r>
              <w:rPr>
                <w:rFonts w:ascii="Arial Narrow" w:hAnsi="Arial Narrow" w:cs="Arial"/>
              </w:rPr>
              <w:t>500</w:t>
            </w:r>
          </w:p>
        </w:tc>
        <w:tc>
          <w:tcPr>
            <w:tcW w:w="490"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15</w:t>
            </w:r>
          </w:p>
        </w:tc>
        <w:tc>
          <w:tcPr>
            <w:tcW w:w="466" w:type="pct"/>
            <w:tcBorders>
              <w:bottom w:val="single" w:sz="4" w:space="0" w:color="auto"/>
            </w:tcBorders>
          </w:tcPr>
          <w:p w:rsidR="009C5FA4" w:rsidRPr="009C5FA4" w:rsidRDefault="009C5FA4" w:rsidP="00572CAE">
            <w:pPr>
              <w:rPr>
                <w:rFonts w:ascii="Arial Narrow" w:hAnsi="Arial Narrow" w:cs="Arial"/>
              </w:rPr>
            </w:pPr>
            <w:r w:rsidRPr="009C5FA4">
              <w:rPr>
                <w:rFonts w:ascii="Arial Narrow" w:hAnsi="Arial Narrow" w:cs="Arial"/>
              </w:rPr>
              <w:t>17</w:t>
            </w:r>
          </w:p>
        </w:tc>
      </w:tr>
      <w:tr w:rsidR="009C5FA4" w:rsidRPr="007D0B18" w:rsidTr="009C5FA4">
        <w:tc>
          <w:tcPr>
            <w:tcW w:w="5000" w:type="pct"/>
            <w:gridSpan w:val="8"/>
            <w:shd w:val="clear" w:color="auto" w:fill="FBD4B4" w:themeFill="accent6" w:themeFillTint="66"/>
          </w:tcPr>
          <w:p w:rsidR="009C5FA4" w:rsidRPr="009C5FA4" w:rsidRDefault="009C5FA4" w:rsidP="00572CAE">
            <w:pPr>
              <w:rPr>
                <w:rFonts w:ascii="Arial Narrow" w:hAnsi="Arial Narrow" w:cs="Arial"/>
              </w:rPr>
            </w:pPr>
            <w:r w:rsidRPr="009C5FA4">
              <w:rPr>
                <w:rFonts w:ascii="Arial Narrow" w:hAnsi="Arial Narrow" w:cs="Arial"/>
                <w:b/>
              </w:rPr>
              <w:t>UMC</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University Diploma in Mediation and Conciliation community conflict</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Development of fifth module of the social networks coexistence and the peaceful resolution of community</w:t>
            </w:r>
            <w:r w:rsidRPr="009C5FA4">
              <w:rPr>
                <w:rFonts w:ascii="Arial Narrow" w:hAnsi="Arial Narrow" w:cs="Arial"/>
                <w:color w:val="000000" w:themeColor="text1"/>
              </w:rPr>
              <w:t xml:space="preserve"> </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Development of a Diploma orientated to the current needs of the units of mediation and conciliation</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9/10/2014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11/10/2014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FF0000"/>
              </w:rPr>
            </w:pPr>
            <w:r>
              <w:rPr>
                <w:rFonts w:ascii="Arial Narrow" w:hAnsi="Arial Narrow" w:cs="Arial"/>
                <w:bCs/>
              </w:rPr>
              <w:t>1,900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22</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5</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p>
          <w:p w:rsidR="009C5FA4" w:rsidRPr="009C5FA4" w:rsidRDefault="009C5FA4" w:rsidP="00572CAE">
            <w:pPr>
              <w:rPr>
                <w:rFonts w:ascii="Arial Narrow" w:hAnsi="Arial Narrow" w:cs="Arial"/>
                <w:color w:val="000000"/>
              </w:rPr>
            </w:pPr>
            <w:r w:rsidRPr="009C5FA4">
              <w:rPr>
                <w:rFonts w:ascii="Arial Narrow" w:hAnsi="Arial Narrow" w:cs="Arial"/>
                <w:color w:val="000000"/>
              </w:rPr>
              <w:t>AVCC network meeting, in the municipalities of La Ceiba and Tela,</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Strengthen community strategy, assess the actions taken to date and identify activities that can be performed in 2015</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Partnerships between operators of justice and UMC</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 /10/2014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 /10/2014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1,130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24</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16</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AVCC network meeting, in the municipalities of Choloma and San Pedro Sula</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Strengthen community strategy, assess the actions taken to date and identify activities that can be performed in 2015</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 xml:space="preserve">Monitoring and Tracking for the network of AVCC </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7/10/2014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7/10/2014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1,150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26</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Promoters training Coexistence of the municipalities of Tela and La Ceiba.</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Expanding the network of promoters</w:t>
            </w:r>
          </w:p>
        </w:tc>
        <w:tc>
          <w:tcPr>
            <w:tcW w:w="814" w:type="pct"/>
            <w:tcBorders>
              <w:bottom w:val="single" w:sz="4" w:space="0" w:color="auto"/>
            </w:tcBorders>
            <w:vAlign w:val="center"/>
          </w:tcPr>
          <w:p w:rsidR="009C5FA4" w:rsidRPr="009C5FA4" w:rsidRDefault="009C5FA4" w:rsidP="00572CAE">
            <w:pPr>
              <w:pStyle w:val="ListParagraph"/>
              <w:ind w:left="0"/>
              <w:rPr>
                <w:rFonts w:ascii="Arial Narrow" w:hAnsi="Arial Narrow" w:cs="Arial"/>
                <w:lang w:eastAsia="es-HN"/>
              </w:rPr>
            </w:pPr>
            <w:r w:rsidRPr="009C5FA4">
              <w:rPr>
                <w:rFonts w:ascii="Arial Narrow" w:hAnsi="Arial Narrow" w:cs="Arial"/>
                <w:lang w:eastAsia="es-HN"/>
              </w:rPr>
              <w:t>Expansion of the network of community mediators and promoters in coexistence.</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10/10/2014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1,000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7</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Promoters training Coexistence of the municipalities of Choloma  y San Pedro Sula.</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Expanding the network of promoters</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Expansion of the network of community mediators and promoters in coexistence.</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10/10/2014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1,000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13</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4</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 xml:space="preserve">Journey feedback to staff that will be working in UMC at Tegucigalpa </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Strengthen practical and theoretical knowledge to staff working in the UMC DC</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Strengthen mediation skills in coordinating the UMC</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23/10/2014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23/10/2014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20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University Diploma in Mediation and Conciliation community conflict</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Sixth Module Process of mediation and mediator skills.</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Development of a Diploma orientated to the current needs of the units of mediation and conciliation</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6/11/2014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8/11/2014</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bCs/>
                <w:color w:val="000000"/>
              </w:rPr>
            </w:pPr>
            <w:r w:rsidRPr="009C5FA4">
              <w:rPr>
                <w:rFonts w:ascii="Arial Narrow" w:hAnsi="Arial Narrow" w:cs="Arial"/>
                <w:bCs/>
                <w:color w:val="000000"/>
              </w:rPr>
              <w:t>1,</w:t>
            </w:r>
            <w:r w:rsidR="00BA39EF">
              <w:rPr>
                <w:rFonts w:ascii="Arial Narrow" w:hAnsi="Arial Narrow" w:cs="Arial"/>
                <w:bCs/>
                <w:color w:val="000000"/>
              </w:rPr>
              <w:t>900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21</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4</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Development Code of Ethics workshop network AVCC</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To make known the code of ethics by which the network is regulated AVCC</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Expansion of the network of community mediators and promoters in coexistence.</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18/11/2014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18/11/2014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 xml:space="preserve"> 400</w:t>
            </w:r>
          </w:p>
        </w:tc>
        <w:tc>
          <w:tcPr>
            <w:tcW w:w="490"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56</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17</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Meeting of coordinators of the Mediation and Conciliation Units (UMC) of Tela, La Ceiba, SPS, Tegucigalpa and Choloma</w:t>
            </w:r>
          </w:p>
        </w:tc>
        <w:tc>
          <w:tcPr>
            <w:tcW w:w="701" w:type="pct"/>
            <w:tcBorders>
              <w:bottom w:val="single" w:sz="4" w:space="0" w:color="auto"/>
            </w:tcBorders>
            <w:vAlign w:val="center"/>
          </w:tcPr>
          <w:p w:rsidR="009C5FA4" w:rsidRPr="009C5FA4" w:rsidRDefault="009C5FA4" w:rsidP="00572CAE">
            <w:pPr>
              <w:pStyle w:val="Default"/>
              <w:rPr>
                <w:rFonts w:ascii="Arial Narrow" w:eastAsia="Times New Roman" w:hAnsi="Arial Narrow"/>
                <w:sz w:val="22"/>
                <w:szCs w:val="22"/>
                <w:lang w:val="en-US"/>
              </w:rPr>
            </w:pPr>
            <w:r w:rsidRPr="009C5FA4">
              <w:rPr>
                <w:rFonts w:ascii="Arial Narrow" w:eastAsia="Times New Roman" w:hAnsi="Arial Narrow"/>
                <w:sz w:val="22"/>
                <w:szCs w:val="22"/>
                <w:lang w:val="en-US"/>
              </w:rPr>
              <w:t>Certification coordination network AVCC, approval campaign logo "We understand dialogue"</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Capacity building of the UMC staff.</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2/12/20014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3/12/2014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500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4</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University Diploma in Mediation and Conciliation community conflict</w:t>
            </w:r>
          </w:p>
        </w:tc>
        <w:tc>
          <w:tcPr>
            <w:tcW w:w="701" w:type="pct"/>
            <w:tcBorders>
              <w:bottom w:val="single" w:sz="4" w:space="0" w:color="auto"/>
            </w:tcBorders>
            <w:vAlign w:val="center"/>
          </w:tcPr>
          <w:p w:rsidR="009C5FA4" w:rsidRPr="009C5FA4" w:rsidRDefault="009C5FA4" w:rsidP="00572CAE">
            <w:pPr>
              <w:pStyle w:val="Default"/>
              <w:rPr>
                <w:rFonts w:ascii="Arial Narrow" w:eastAsia="Times New Roman" w:hAnsi="Arial Narrow"/>
                <w:sz w:val="22"/>
                <w:szCs w:val="22"/>
                <w:lang w:val="en-US"/>
              </w:rPr>
            </w:pPr>
            <w:r w:rsidRPr="009C5FA4">
              <w:rPr>
                <w:rFonts w:ascii="Arial Narrow" w:eastAsia="Times New Roman" w:hAnsi="Arial Narrow"/>
                <w:sz w:val="22"/>
                <w:szCs w:val="22"/>
                <w:lang w:val="en-US"/>
              </w:rPr>
              <w:t>Graduation and completion of training in alternative methods of conflict resolution officials of the 5 goals municipalities.</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Development of a Diploma orientated to the current needs of the units of mediation and conciliation</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6/12/2014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6/12/2014</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bCs/>
                <w:color w:val="000000"/>
              </w:rPr>
            </w:pPr>
            <w:r w:rsidRPr="009C5FA4">
              <w:rPr>
                <w:rFonts w:ascii="Arial Narrow" w:hAnsi="Arial Narrow" w:cs="Arial"/>
                <w:bCs/>
                <w:color w:val="000000"/>
              </w:rPr>
              <w:t>1,</w:t>
            </w:r>
            <w:r w:rsidR="00BA39EF">
              <w:rPr>
                <w:rFonts w:ascii="Arial Narrow" w:hAnsi="Arial Narrow" w:cs="Arial"/>
                <w:bCs/>
                <w:color w:val="000000"/>
              </w:rPr>
              <w:t>900</w:t>
            </w:r>
            <w:r w:rsidRPr="009C5FA4">
              <w:rPr>
                <w:rFonts w:ascii="Arial Narrow" w:hAnsi="Arial Narrow" w:cs="Arial"/>
                <w:bCs/>
                <w:color w:val="FF0000"/>
              </w:rPr>
              <w:t xml:space="preserve"> </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rPr>
            </w:pPr>
            <w:r w:rsidRPr="009C5FA4">
              <w:rPr>
                <w:rFonts w:ascii="Arial Narrow" w:hAnsi="Arial Narrow" w:cs="Arial"/>
              </w:rPr>
              <w:t>23</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rPr>
            </w:pPr>
            <w:r w:rsidRPr="009C5FA4">
              <w:rPr>
                <w:rFonts w:ascii="Arial Narrow" w:hAnsi="Arial Narrow" w:cs="Arial"/>
              </w:rPr>
              <w:t>7</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Opening of the Mediation and Conciliation Unit</w:t>
            </w:r>
          </w:p>
        </w:tc>
        <w:tc>
          <w:tcPr>
            <w:tcW w:w="701" w:type="pct"/>
            <w:tcBorders>
              <w:bottom w:val="single" w:sz="4" w:space="0" w:color="auto"/>
            </w:tcBorders>
            <w:vAlign w:val="center"/>
          </w:tcPr>
          <w:p w:rsidR="009C5FA4" w:rsidRPr="009C5FA4" w:rsidRDefault="009C5FA4" w:rsidP="00572CAE">
            <w:pPr>
              <w:pStyle w:val="Default"/>
              <w:rPr>
                <w:rFonts w:ascii="Arial Narrow" w:eastAsia="Times New Roman" w:hAnsi="Arial Narrow"/>
                <w:sz w:val="22"/>
                <w:szCs w:val="22"/>
              </w:rPr>
            </w:pPr>
            <w:r w:rsidRPr="009C5FA4">
              <w:rPr>
                <w:rFonts w:ascii="Arial Narrow" w:hAnsi="Arial Narrow"/>
                <w:sz w:val="22"/>
                <w:szCs w:val="22"/>
              </w:rPr>
              <w:t>Ceremonial opening event.</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Functioning of the Mediation and Conciliation Unit at de Central District</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9/12/2014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9/12/2014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 xml:space="preserve"> 200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14</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themeColor="text1"/>
              </w:rPr>
              <w:t>Graduation and certification of hours Volunteer Actors Network in Community Life</w:t>
            </w:r>
          </w:p>
        </w:tc>
        <w:tc>
          <w:tcPr>
            <w:tcW w:w="701" w:type="pct"/>
            <w:tcBorders>
              <w:bottom w:val="single" w:sz="4" w:space="0" w:color="auto"/>
            </w:tcBorders>
            <w:vAlign w:val="center"/>
          </w:tcPr>
          <w:p w:rsidR="009C5FA4" w:rsidRPr="009C5FA4" w:rsidRDefault="009C5FA4" w:rsidP="00572CAE">
            <w:pPr>
              <w:pStyle w:val="ListParagraph"/>
              <w:ind w:left="0"/>
              <w:rPr>
                <w:rFonts w:ascii="Arial Narrow" w:hAnsi="Arial Narrow" w:cs="Arial"/>
                <w:lang w:val="es-HN" w:eastAsia="es-HN"/>
              </w:rPr>
            </w:pPr>
            <w:r w:rsidRPr="009C5FA4">
              <w:rPr>
                <w:rFonts w:ascii="Arial Narrow" w:hAnsi="Arial Narrow" w:cs="Arial"/>
                <w:lang w:val="es-HN" w:eastAsia="es-HN"/>
              </w:rPr>
              <w:t>Fortalecer la estrategia comunitaria de las UMC</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lang w:eastAsia="es-HN"/>
              </w:rPr>
              <w:t>Expansion of the network of community mediators and promoters in coexistence atSan Pedro Sula, Choloma, Tela y La Ceiba</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11/12/2014</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11/12/2014</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3,800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109</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39</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Formation of a Network of Volunteers Coexistence in Community Actors at the Central District</w:t>
            </w:r>
          </w:p>
        </w:tc>
        <w:tc>
          <w:tcPr>
            <w:tcW w:w="701"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rPr>
              <w:t>Meeting of the technical assistance project, UMC and leaders of patronage 4 sectors at the Central District</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Capacity building of the UMC staff at D.C</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30/01/2015</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30/01/2015</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100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9</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4</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Formation of a Network of Volunteers Coexistence in Community Actors at the Central District</w:t>
            </w:r>
          </w:p>
        </w:tc>
        <w:tc>
          <w:tcPr>
            <w:tcW w:w="701" w:type="pct"/>
            <w:tcBorders>
              <w:bottom w:val="single" w:sz="4" w:space="0" w:color="auto"/>
            </w:tcBorders>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Journey motivation in the areas of Kennedy, Villa Nueva, United States</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strengthening of the Mediation and Conciliation Unit on the Central District</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25/02/2015</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27/02/2015</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 xml:space="preserve"> 850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92</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49</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Formation of a Network of Volunteers Coexistence in Community Actors at the Central District</w:t>
            </w:r>
          </w:p>
        </w:tc>
        <w:tc>
          <w:tcPr>
            <w:tcW w:w="701" w:type="pct"/>
            <w:tcBorders>
              <w:bottom w:val="single" w:sz="4" w:space="0" w:color="auto"/>
            </w:tcBorders>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Journey motivation in the areas of the college in Jesús Milla Selva</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strengthening of the Mediation and Conciliation Unit on the Central District</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02/03/2015</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02/03/2015</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 xml:space="preserve"> 50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53</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15</w:t>
            </w:r>
          </w:p>
        </w:tc>
      </w:tr>
      <w:tr w:rsidR="009C5FA4" w:rsidRPr="00C9303D" w:rsidTr="009C5FA4">
        <w:tc>
          <w:tcPr>
            <w:tcW w:w="763"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Formation of a Network of Volunteers Coexistence in Community Actors at the Central District</w:t>
            </w:r>
          </w:p>
        </w:tc>
        <w:tc>
          <w:tcPr>
            <w:tcW w:w="701" w:type="pct"/>
            <w:tcBorders>
              <w:bottom w:val="single" w:sz="4" w:space="0" w:color="auto"/>
            </w:tcBorders>
            <w:vAlign w:val="center"/>
          </w:tcPr>
          <w:p w:rsidR="009C5FA4" w:rsidRPr="009C5FA4" w:rsidRDefault="009C5FA4" w:rsidP="00572CAE">
            <w:pPr>
              <w:pStyle w:val="Default"/>
              <w:rPr>
                <w:rFonts w:ascii="Arial Narrow" w:hAnsi="Arial Narrow"/>
                <w:sz w:val="22"/>
                <w:szCs w:val="22"/>
              </w:rPr>
            </w:pPr>
            <w:r w:rsidRPr="009C5FA4">
              <w:rPr>
                <w:rFonts w:ascii="Arial Narrow" w:hAnsi="Arial Narrow"/>
                <w:sz w:val="22"/>
                <w:szCs w:val="22"/>
                <w:lang w:val="en-US"/>
              </w:rPr>
              <w:t xml:space="preserve">Journey motivation in the areas of </w:t>
            </w:r>
            <w:r w:rsidRPr="009C5FA4">
              <w:rPr>
                <w:rFonts w:ascii="Arial Narrow" w:hAnsi="Arial Narrow"/>
                <w:sz w:val="22"/>
                <w:szCs w:val="22"/>
              </w:rPr>
              <w:t>Kennedy, Villa Nueva, Estados Unidos y Colegio Jesús Milla Selva</w:t>
            </w:r>
          </w:p>
        </w:tc>
        <w:tc>
          <w:tcPr>
            <w:tcW w:w="814" w:type="pct"/>
            <w:tcBorders>
              <w:bottom w:val="single" w:sz="4" w:space="0" w:color="auto"/>
            </w:tcBorders>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strengthening of the Mediation and Conciliation Unit on the Central District</w:t>
            </w:r>
          </w:p>
        </w:tc>
        <w:tc>
          <w:tcPr>
            <w:tcW w:w="589"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3/03/2015</w:t>
            </w:r>
          </w:p>
        </w:tc>
        <w:tc>
          <w:tcPr>
            <w:tcW w:w="588"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15/03/2015</w:t>
            </w:r>
          </w:p>
        </w:tc>
        <w:tc>
          <w:tcPr>
            <w:tcW w:w="589" w:type="pct"/>
            <w:tcBorders>
              <w:bottom w:val="single" w:sz="4" w:space="0" w:color="auto"/>
            </w:tcBorders>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8,500</w:t>
            </w:r>
          </w:p>
        </w:tc>
        <w:tc>
          <w:tcPr>
            <w:tcW w:w="490" w:type="pct"/>
            <w:tcBorders>
              <w:bottom w:val="single" w:sz="4" w:space="0" w:color="auto"/>
            </w:tcBorders>
            <w:vAlign w:val="center"/>
          </w:tcPr>
          <w:p w:rsidR="009C5FA4" w:rsidRPr="009C5FA4" w:rsidRDefault="009C5FA4" w:rsidP="00572CAE">
            <w:pPr>
              <w:tabs>
                <w:tab w:val="left" w:pos="288"/>
                <w:tab w:val="center" w:pos="345"/>
              </w:tabs>
              <w:jc w:val="center"/>
              <w:rPr>
                <w:rFonts w:ascii="Arial Narrow" w:hAnsi="Arial Narrow" w:cs="Arial"/>
                <w:color w:val="000000"/>
              </w:rPr>
            </w:pPr>
            <w:r w:rsidRPr="009C5FA4">
              <w:rPr>
                <w:rFonts w:ascii="Arial Narrow" w:hAnsi="Arial Narrow" w:cs="Arial"/>
                <w:color w:val="000000"/>
              </w:rPr>
              <w:t>140</w:t>
            </w:r>
          </w:p>
        </w:tc>
        <w:tc>
          <w:tcPr>
            <w:tcW w:w="466" w:type="pct"/>
            <w:tcBorders>
              <w:bottom w:val="single" w:sz="4" w:space="0" w:color="auto"/>
            </w:tcBorders>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51</w:t>
            </w:r>
          </w:p>
        </w:tc>
      </w:tr>
      <w:tr w:rsidR="009C5FA4" w:rsidRPr="00C9303D" w:rsidTr="009C5FA4">
        <w:tc>
          <w:tcPr>
            <w:tcW w:w="5000" w:type="pct"/>
            <w:gridSpan w:val="8"/>
            <w:shd w:val="clear" w:color="auto" w:fill="B8CCE4" w:themeFill="accent1" w:themeFillTint="66"/>
            <w:vAlign w:val="center"/>
          </w:tcPr>
          <w:p w:rsidR="009C5FA4" w:rsidRPr="009C5FA4" w:rsidRDefault="009C5FA4" w:rsidP="00572CAE">
            <w:pPr>
              <w:rPr>
                <w:rFonts w:ascii="Arial Narrow" w:hAnsi="Arial Narrow" w:cs="Arial"/>
                <w:color w:val="000000"/>
              </w:rPr>
            </w:pPr>
            <w:r w:rsidRPr="009C5FA4">
              <w:rPr>
                <w:rFonts w:ascii="Arial Narrow" w:hAnsi="Arial Narrow" w:cs="Arial"/>
                <w:b/>
                <w:color w:val="000000"/>
              </w:rPr>
              <w:t>CULTURA</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First workshop of artistic technical strengthening youth group Comvida Central District.</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11 octubre</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12 de octubre</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272</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27</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31</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Second workshop of artistic technical strengthening youth group Comvida Central District.</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25 de octubre</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26 de octubre</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272</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23</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27</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 xml:space="preserve">Workshop developing business plans for arts groups Bullara of Tegucigalpa and Ayacaste from Comayagua </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27 de noviembre</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30 de noviembre</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5,636</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6</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13</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First workshop of physical theater (mimes and estatuismo in the framework of communication campaign</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 de diciembre</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6 de diciembre</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5,500</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10</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22</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First Workshop Facilitator Training community arts for young volunteers Comvidas of La Ceiba, Tela, Choloma, San Pedro Sula and the Central District.</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13 de enero</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17 de enero</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5,954</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25</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26</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Second Workshop Facilitator Training community arts for young volunteers Comvidas of La Ceiba, Tela, Choloma, San Pedro Sula and the Central District.</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27 de enero</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30 de enero</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6,000</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25</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26</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Second First workshop of physical theater (mimes and estatuismo in the framework of communication campaign</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19 de enero</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24 de enero</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11,500</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14</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18</w:t>
            </w:r>
          </w:p>
        </w:tc>
      </w:tr>
      <w:tr w:rsidR="009C5FA4" w:rsidRPr="00C9303D" w:rsidTr="009C5FA4">
        <w:tc>
          <w:tcPr>
            <w:tcW w:w="763" w:type="pct"/>
            <w:shd w:val="clear" w:color="auto" w:fill="FFFFFF" w:themeFill="background1"/>
            <w:vAlign w:val="center"/>
          </w:tcPr>
          <w:p w:rsidR="009C5FA4" w:rsidRPr="009C5FA4" w:rsidRDefault="009C5FA4" w:rsidP="00572CAE">
            <w:pPr>
              <w:rPr>
                <w:rFonts w:ascii="Arial Narrow" w:hAnsi="Arial Narrow" w:cs="Arial"/>
                <w:color w:val="000000"/>
              </w:rPr>
            </w:pPr>
            <w:r w:rsidRPr="009C5FA4">
              <w:rPr>
                <w:rFonts w:ascii="Arial Narrow" w:hAnsi="Arial Narrow" w:cs="Arial"/>
                <w:color w:val="000000"/>
              </w:rPr>
              <w:t>Workshop for Artistic developed by young volunteers Comvida Choloma, held in neighborhood “la Concepción”</w:t>
            </w:r>
          </w:p>
        </w:tc>
        <w:tc>
          <w:tcPr>
            <w:tcW w:w="701" w:type="pct"/>
            <w:shd w:val="clear" w:color="auto" w:fill="FFFFFF" w:themeFill="background1"/>
            <w:vAlign w:val="center"/>
          </w:tcPr>
          <w:p w:rsidR="009C5FA4" w:rsidRPr="009C5FA4" w:rsidRDefault="009C5FA4" w:rsidP="00572CAE">
            <w:pPr>
              <w:pStyle w:val="Default"/>
              <w:rPr>
                <w:rFonts w:ascii="Arial Narrow" w:hAnsi="Arial Narrow"/>
                <w:sz w:val="22"/>
                <w:szCs w:val="22"/>
                <w:lang w:val="en-US"/>
              </w:rPr>
            </w:pPr>
            <w:r w:rsidRPr="009C5FA4">
              <w:rPr>
                <w:rFonts w:ascii="Arial Narrow" w:hAnsi="Arial Narrow"/>
                <w:sz w:val="22"/>
                <w:szCs w:val="22"/>
                <w:lang w:val="en-US"/>
              </w:rPr>
              <w:t>Strategies civic culture in municipalities with high incidence of insecurity and violence in the country</w:t>
            </w:r>
          </w:p>
        </w:tc>
        <w:tc>
          <w:tcPr>
            <w:tcW w:w="814" w:type="pct"/>
            <w:shd w:val="clear" w:color="auto" w:fill="FFFFFF" w:themeFill="background1"/>
            <w:vAlign w:val="center"/>
          </w:tcPr>
          <w:p w:rsidR="009C5FA4" w:rsidRPr="009C5FA4" w:rsidRDefault="009C5FA4" w:rsidP="00572CAE">
            <w:pPr>
              <w:jc w:val="both"/>
              <w:rPr>
                <w:rFonts w:ascii="Arial Narrow" w:hAnsi="Arial Narrow" w:cs="Arial"/>
                <w:color w:val="000000"/>
              </w:rPr>
            </w:pPr>
            <w:r w:rsidRPr="009C5FA4">
              <w:rPr>
                <w:rFonts w:ascii="Arial Narrow" w:hAnsi="Arial Narrow" w:cs="Arial"/>
                <w:color w:val="000000"/>
              </w:rPr>
              <w:t>Strengthened strategies of art and culture of peace in Central District, San Pedro Sula, Choloma, Tela and La Ceiba</w:t>
            </w:r>
          </w:p>
        </w:tc>
        <w:tc>
          <w:tcPr>
            <w:tcW w:w="589"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22 de febrero</w:t>
            </w:r>
          </w:p>
        </w:tc>
        <w:tc>
          <w:tcPr>
            <w:tcW w:w="588"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23 de febrero</w:t>
            </w:r>
          </w:p>
        </w:tc>
        <w:tc>
          <w:tcPr>
            <w:tcW w:w="589" w:type="pct"/>
            <w:shd w:val="clear" w:color="auto" w:fill="FFFFFF" w:themeFill="background1"/>
            <w:vAlign w:val="center"/>
          </w:tcPr>
          <w:p w:rsidR="009C5FA4" w:rsidRPr="009C5FA4" w:rsidRDefault="00BA39EF" w:rsidP="00572CAE">
            <w:pPr>
              <w:jc w:val="center"/>
              <w:rPr>
                <w:rFonts w:ascii="Arial Narrow" w:hAnsi="Arial Narrow" w:cs="Arial"/>
                <w:bCs/>
                <w:color w:val="000000"/>
              </w:rPr>
            </w:pPr>
            <w:r>
              <w:rPr>
                <w:rFonts w:ascii="Arial Narrow" w:hAnsi="Arial Narrow" w:cs="Arial"/>
                <w:bCs/>
                <w:color w:val="000000"/>
              </w:rPr>
              <w:t>300</w:t>
            </w:r>
          </w:p>
        </w:tc>
        <w:tc>
          <w:tcPr>
            <w:tcW w:w="490" w:type="pct"/>
            <w:shd w:val="clear" w:color="auto" w:fill="FFFFFF" w:themeFill="background1"/>
          </w:tcPr>
          <w:p w:rsidR="009C5FA4" w:rsidRPr="009C5FA4" w:rsidRDefault="009C5FA4" w:rsidP="00572CAE">
            <w:pPr>
              <w:tabs>
                <w:tab w:val="left" w:pos="288"/>
                <w:tab w:val="center" w:pos="345"/>
              </w:tabs>
              <w:rPr>
                <w:rFonts w:ascii="Arial Narrow" w:hAnsi="Arial Narrow" w:cs="Arial"/>
                <w:color w:val="000000"/>
              </w:rPr>
            </w:pPr>
            <w:r w:rsidRPr="009C5FA4">
              <w:rPr>
                <w:rFonts w:ascii="Arial Narrow" w:hAnsi="Arial Narrow" w:cs="Arial"/>
                <w:color w:val="000000"/>
              </w:rPr>
              <w:t>27</w:t>
            </w:r>
          </w:p>
        </w:tc>
        <w:tc>
          <w:tcPr>
            <w:tcW w:w="466" w:type="pct"/>
            <w:shd w:val="clear" w:color="auto" w:fill="FFFFFF" w:themeFill="background1"/>
          </w:tcPr>
          <w:p w:rsidR="009C5FA4" w:rsidRPr="009C5FA4" w:rsidRDefault="009C5FA4" w:rsidP="00572CAE">
            <w:pPr>
              <w:jc w:val="center"/>
              <w:rPr>
                <w:rFonts w:ascii="Arial Narrow" w:hAnsi="Arial Narrow" w:cs="Arial"/>
                <w:color w:val="000000"/>
              </w:rPr>
            </w:pPr>
            <w:r w:rsidRPr="009C5FA4">
              <w:rPr>
                <w:rFonts w:ascii="Arial Narrow" w:hAnsi="Arial Narrow" w:cs="Arial"/>
                <w:color w:val="000000"/>
              </w:rPr>
              <w:t>25</w:t>
            </w:r>
          </w:p>
        </w:tc>
      </w:tr>
      <w:tr w:rsidR="009C5FA4" w:rsidRPr="00C9303D" w:rsidTr="009C5FA4">
        <w:tc>
          <w:tcPr>
            <w:tcW w:w="3455" w:type="pct"/>
            <w:gridSpan w:val="5"/>
            <w:vAlign w:val="center"/>
          </w:tcPr>
          <w:p w:rsidR="009C5FA4" w:rsidRPr="009C5FA4" w:rsidRDefault="009C5FA4" w:rsidP="00572CAE">
            <w:pPr>
              <w:jc w:val="right"/>
              <w:rPr>
                <w:rFonts w:ascii="Arial Narrow" w:hAnsi="Arial Narrow" w:cs="Arial"/>
                <w:b/>
                <w:color w:val="000000"/>
              </w:rPr>
            </w:pPr>
            <w:r w:rsidRPr="009C5FA4">
              <w:rPr>
                <w:rFonts w:ascii="Arial Narrow" w:hAnsi="Arial Narrow" w:cs="Arial"/>
                <w:b/>
                <w:color w:val="000000"/>
              </w:rPr>
              <w:t>TOTAL US$</w:t>
            </w:r>
          </w:p>
        </w:tc>
        <w:tc>
          <w:tcPr>
            <w:tcW w:w="589" w:type="pct"/>
            <w:vAlign w:val="center"/>
          </w:tcPr>
          <w:p w:rsidR="009C5FA4" w:rsidRPr="009C5FA4" w:rsidRDefault="009C5FA4" w:rsidP="00572CAE">
            <w:pPr>
              <w:rPr>
                <w:rFonts w:ascii="Arial Narrow" w:hAnsi="Arial Narrow" w:cs="Arial"/>
                <w:bCs/>
                <w:color w:val="000000"/>
              </w:rPr>
            </w:pPr>
            <w:r w:rsidRPr="009C5FA4">
              <w:rPr>
                <w:rFonts w:ascii="Arial Narrow" w:hAnsi="Arial Narrow" w:cs="Arial"/>
                <w:b/>
                <w:color w:val="000000"/>
              </w:rPr>
              <w:t>76,270.18</w:t>
            </w:r>
          </w:p>
        </w:tc>
        <w:tc>
          <w:tcPr>
            <w:tcW w:w="490" w:type="pct"/>
          </w:tcPr>
          <w:p w:rsidR="009C5FA4" w:rsidRPr="009C5FA4" w:rsidRDefault="009C5FA4" w:rsidP="00572CAE">
            <w:pPr>
              <w:tabs>
                <w:tab w:val="left" w:pos="288"/>
                <w:tab w:val="center" w:pos="345"/>
              </w:tabs>
              <w:rPr>
                <w:rFonts w:ascii="Arial Narrow" w:hAnsi="Arial Narrow" w:cs="Arial"/>
                <w:b/>
                <w:color w:val="000000"/>
              </w:rPr>
            </w:pPr>
            <w:r w:rsidRPr="009C5FA4">
              <w:rPr>
                <w:rFonts w:ascii="Arial Narrow" w:hAnsi="Arial Narrow" w:cs="Arial"/>
                <w:b/>
                <w:color w:val="000000"/>
              </w:rPr>
              <w:t>1,049</w:t>
            </w:r>
          </w:p>
        </w:tc>
        <w:tc>
          <w:tcPr>
            <w:tcW w:w="466" w:type="pct"/>
          </w:tcPr>
          <w:p w:rsidR="009C5FA4" w:rsidRPr="009C5FA4" w:rsidRDefault="009C5FA4" w:rsidP="00572CAE">
            <w:pPr>
              <w:jc w:val="center"/>
              <w:rPr>
                <w:rFonts w:ascii="Arial Narrow" w:hAnsi="Arial Narrow" w:cs="Arial"/>
                <w:b/>
                <w:color w:val="000000"/>
              </w:rPr>
            </w:pPr>
            <w:r w:rsidRPr="009C5FA4">
              <w:rPr>
                <w:rFonts w:ascii="Arial Narrow" w:hAnsi="Arial Narrow" w:cs="Arial"/>
                <w:b/>
                <w:color w:val="000000"/>
              </w:rPr>
              <w:t>808</w:t>
            </w:r>
          </w:p>
        </w:tc>
      </w:tr>
    </w:tbl>
    <w:p w:rsidR="009C5FA4" w:rsidRPr="0030049E" w:rsidRDefault="009C5FA4" w:rsidP="009C5FA4">
      <w:pPr>
        <w:jc w:val="center"/>
        <w:rPr>
          <w:b/>
        </w:rPr>
      </w:pPr>
    </w:p>
    <w:p w:rsidR="009C5FA4" w:rsidRDefault="009C5FA4" w:rsidP="009C5FA4"/>
    <w:p w:rsidR="00B45ABC" w:rsidRDefault="00B45ABC" w:rsidP="00B45ABC">
      <w:pPr>
        <w:pStyle w:val="Heading2"/>
        <w:rPr>
          <w:b w:val="0"/>
          <w:sz w:val="28"/>
        </w:rPr>
      </w:pPr>
      <w:r>
        <w:rPr>
          <w:b w:val="0"/>
          <w:sz w:val="28"/>
        </w:rPr>
        <w:br w:type="page"/>
      </w:r>
    </w:p>
    <w:p w:rsidR="001B7DE3" w:rsidRPr="004A727C" w:rsidRDefault="001B7DE3" w:rsidP="001B7DE3">
      <w:pPr>
        <w:tabs>
          <w:tab w:val="left" w:pos="1459"/>
        </w:tabs>
        <w:rPr>
          <w:b/>
          <w:sz w:val="28"/>
        </w:rPr>
      </w:pPr>
    </w:p>
    <w:p w:rsidR="001B7DE3" w:rsidRPr="004A727C" w:rsidRDefault="001B7DE3" w:rsidP="001B7DE3">
      <w:pPr>
        <w:tabs>
          <w:tab w:val="left" w:pos="1459"/>
        </w:tabs>
        <w:rPr>
          <w:b/>
          <w:sz w:val="28"/>
        </w:rPr>
      </w:pPr>
    </w:p>
    <w:p w:rsidR="0059198F" w:rsidRDefault="0059198F" w:rsidP="0059198F">
      <w:pPr>
        <w:pStyle w:val="Heading2"/>
        <w:jc w:val="center"/>
        <w:rPr>
          <w:sz w:val="48"/>
          <w:szCs w:val="48"/>
        </w:rPr>
      </w:pPr>
    </w:p>
    <w:p w:rsidR="0059198F" w:rsidRDefault="0059198F" w:rsidP="0059198F">
      <w:pPr>
        <w:pStyle w:val="Heading2"/>
        <w:jc w:val="center"/>
        <w:rPr>
          <w:sz w:val="48"/>
          <w:szCs w:val="48"/>
        </w:rPr>
      </w:pPr>
    </w:p>
    <w:p w:rsidR="0059198F" w:rsidRDefault="0059198F" w:rsidP="0059198F">
      <w:pPr>
        <w:pStyle w:val="Heading2"/>
        <w:jc w:val="center"/>
        <w:rPr>
          <w:sz w:val="48"/>
          <w:szCs w:val="48"/>
        </w:rPr>
      </w:pPr>
    </w:p>
    <w:p w:rsidR="0059198F" w:rsidRPr="00A75F3A" w:rsidRDefault="0059198F" w:rsidP="00A75F3A">
      <w:pPr>
        <w:pStyle w:val="NoSpacing"/>
        <w:jc w:val="center"/>
        <w:rPr>
          <w:b/>
          <w:sz w:val="72"/>
          <w:szCs w:val="72"/>
        </w:rPr>
      </w:pPr>
      <w:r w:rsidRPr="00A75F3A">
        <w:rPr>
          <w:b/>
          <w:sz w:val="72"/>
          <w:szCs w:val="72"/>
        </w:rPr>
        <w:t xml:space="preserve">ANNEX </w:t>
      </w:r>
      <w:r w:rsidR="003B66A4">
        <w:rPr>
          <w:b/>
          <w:sz w:val="72"/>
          <w:szCs w:val="72"/>
        </w:rPr>
        <w:t>2</w:t>
      </w:r>
    </w:p>
    <w:p w:rsidR="00A75F3A" w:rsidRDefault="00A75F3A" w:rsidP="00A75F3A">
      <w:pPr>
        <w:pStyle w:val="NoSpacing"/>
        <w:jc w:val="center"/>
        <w:rPr>
          <w:b/>
          <w:sz w:val="72"/>
          <w:szCs w:val="72"/>
        </w:rPr>
      </w:pPr>
    </w:p>
    <w:p w:rsidR="0059198F" w:rsidRDefault="0059198F" w:rsidP="00A75F3A">
      <w:pPr>
        <w:pStyle w:val="NoSpacing"/>
        <w:jc w:val="center"/>
        <w:rPr>
          <w:b/>
          <w:sz w:val="72"/>
          <w:szCs w:val="72"/>
        </w:rPr>
      </w:pPr>
      <w:r w:rsidRPr="00A75F3A">
        <w:rPr>
          <w:b/>
          <w:sz w:val="72"/>
          <w:szCs w:val="72"/>
        </w:rPr>
        <w:t>QUARTERLY PERFORMANCE REPORT</w:t>
      </w:r>
    </w:p>
    <w:p w:rsidR="00A75F3A" w:rsidRPr="00A75F3A" w:rsidRDefault="00A75F3A" w:rsidP="00A75F3A">
      <w:pPr>
        <w:pStyle w:val="NoSpacing"/>
        <w:jc w:val="center"/>
        <w:rPr>
          <w:b/>
          <w:sz w:val="72"/>
          <w:szCs w:val="72"/>
        </w:rPr>
      </w:pPr>
    </w:p>
    <w:p w:rsidR="0059198F" w:rsidRDefault="0059198F" w:rsidP="00A75F3A">
      <w:pPr>
        <w:pStyle w:val="NoSpacing"/>
        <w:jc w:val="center"/>
      </w:pPr>
      <w:r w:rsidRPr="00A75F3A">
        <w:rPr>
          <w:b/>
          <w:sz w:val="72"/>
          <w:szCs w:val="72"/>
        </w:rPr>
        <w:t>PERIOD:  APRIL – JUNE 2015</w:t>
      </w:r>
      <w:r w:rsidR="001B7DE3" w:rsidRPr="0059198F">
        <w:br w:type="page"/>
      </w:r>
    </w:p>
    <w:p w:rsidR="001B7DE3" w:rsidRPr="001B7DE3" w:rsidRDefault="001B7DE3" w:rsidP="001B7DE3">
      <w:pPr>
        <w:pStyle w:val="Heading2"/>
      </w:pPr>
    </w:p>
    <w:p w:rsidR="00DC07DD" w:rsidRDefault="00574BAD" w:rsidP="007B7207">
      <w:pPr>
        <w:pStyle w:val="Heading2"/>
      </w:pPr>
      <w:r>
        <w:t xml:space="preserve"> </w:t>
      </w:r>
      <w:bookmarkStart w:id="116" w:name="_Toc426973130"/>
      <w:r w:rsidR="007B7207">
        <w:t>13.</w:t>
      </w:r>
      <w:r w:rsidR="00BA39EF">
        <w:t>3</w:t>
      </w:r>
      <w:r w:rsidR="007B7207">
        <w:t xml:space="preserve"> Annex </w:t>
      </w:r>
      <w:r w:rsidR="00BA39EF">
        <w:t>3</w:t>
      </w:r>
      <w:r>
        <w:t>: Quarterly Performance Report (April 1 – June 30, 2015)</w:t>
      </w:r>
      <w:bookmarkEnd w:id="116"/>
    </w:p>
    <w:p w:rsidR="00F0527E" w:rsidRPr="00175497" w:rsidRDefault="00F0527E" w:rsidP="00E06CC7">
      <w:pPr>
        <w:jc w:val="both"/>
        <w:rPr>
          <w:rFonts w:ascii="Arial Narrow" w:hAnsi="Arial Narrow" w:cs="Arial"/>
          <w:i/>
          <w:highlight w:val="yellow"/>
        </w:rPr>
      </w:pPr>
    </w:p>
    <w:p w:rsidR="001B7DE3" w:rsidRDefault="001B7DE3" w:rsidP="001B7DE3">
      <w:pPr>
        <w:pStyle w:val="Heading2"/>
      </w:pPr>
      <w:bookmarkStart w:id="117" w:name="_Toc426973131"/>
      <w:r>
        <w:t>13.</w:t>
      </w:r>
      <w:r w:rsidR="00BA39EF">
        <w:t>3</w:t>
      </w:r>
      <w:r w:rsidR="007B7207">
        <w:t>.</w:t>
      </w:r>
      <w:r>
        <w:t xml:space="preserve">1 </w:t>
      </w:r>
      <w:r w:rsidR="007B7207">
        <w:t>Executive Summary</w:t>
      </w:r>
      <w:bookmarkEnd w:id="117"/>
    </w:p>
    <w:p w:rsidR="007B7207" w:rsidRPr="0084738D" w:rsidRDefault="007B7207" w:rsidP="007B7207">
      <w:pPr>
        <w:pStyle w:val="NoSpacing"/>
        <w:jc w:val="both"/>
      </w:pPr>
      <w:r w:rsidRPr="0084738D">
        <w:t xml:space="preserve">The </w:t>
      </w:r>
      <w:r w:rsidRPr="00BE1656">
        <w:t>Project: “Strengthening Democratic Governance in Honduras</w:t>
      </w:r>
      <w:r>
        <w:t xml:space="preserve"> </w:t>
      </w:r>
      <w:r w:rsidRPr="0084738D">
        <w:t>through</w:t>
      </w:r>
      <w:r w:rsidRPr="00BE1656">
        <w:t xml:space="preserve"> Technical Electoral Assistance and the Promotion of Citizen Security and a Culture of Peace</w:t>
      </w:r>
      <w:r w:rsidRPr="0084738D">
        <w:t xml:space="preserve">” is structured along three components: </w:t>
      </w:r>
    </w:p>
    <w:p w:rsidR="007B7207" w:rsidRPr="00BE1656" w:rsidRDefault="007B7207" w:rsidP="007B7207">
      <w:pPr>
        <w:pStyle w:val="NoSpacing"/>
        <w:jc w:val="both"/>
      </w:pPr>
      <w:r w:rsidRPr="00BE1656">
        <w:t>1. Electoral Technical Assistance (ATE)</w:t>
      </w:r>
    </w:p>
    <w:p w:rsidR="007B7207" w:rsidRPr="00BE1656" w:rsidRDefault="007B7207" w:rsidP="007B7207">
      <w:pPr>
        <w:pStyle w:val="NoSpacing"/>
        <w:jc w:val="both"/>
      </w:pPr>
      <w:r w:rsidRPr="00BE1656">
        <w:t>2. Technical Assistance in Citizen Identification</w:t>
      </w:r>
    </w:p>
    <w:p w:rsidR="007B7207" w:rsidRPr="00BE1656" w:rsidRDefault="007B7207" w:rsidP="007B7207">
      <w:pPr>
        <w:pStyle w:val="NoSpacing"/>
        <w:jc w:val="both"/>
      </w:pPr>
      <w:r w:rsidRPr="00BE1656">
        <w:t>3. Development of Public P</w:t>
      </w:r>
      <w:r>
        <w:t>olicies for Citizen Security and Coexistence</w:t>
      </w:r>
    </w:p>
    <w:p w:rsidR="007B7207" w:rsidRDefault="007B7207" w:rsidP="007B7207">
      <w:pPr>
        <w:pStyle w:val="NoSpacing"/>
        <w:rPr>
          <w:rFonts w:eastAsia="Times New Roman" w:cs="Arial"/>
        </w:rPr>
      </w:pPr>
    </w:p>
    <w:p w:rsidR="007B7207" w:rsidRDefault="007B7207" w:rsidP="007B7207">
      <w:pPr>
        <w:pStyle w:val="Heading3"/>
      </w:pPr>
      <w:bookmarkStart w:id="118" w:name="_Toc426973132"/>
      <w:r>
        <w:t>13.</w:t>
      </w:r>
      <w:r w:rsidR="00BA39EF">
        <w:t>3</w:t>
      </w:r>
      <w:r>
        <w:t xml:space="preserve">.1.1 </w:t>
      </w:r>
      <w:r w:rsidRPr="00175497">
        <w:t>C</w:t>
      </w:r>
      <w:r>
        <w:t>omponent 1:</w:t>
      </w:r>
      <w:r w:rsidRPr="00175497">
        <w:t xml:space="preserve"> E</w:t>
      </w:r>
      <w:r>
        <w:t>lectoral Technical Assistance</w:t>
      </w:r>
      <w:bookmarkEnd w:id="118"/>
    </w:p>
    <w:p w:rsidR="0059198F" w:rsidRDefault="0059198F" w:rsidP="00A93621">
      <w:pPr>
        <w:pStyle w:val="NoSpacing"/>
        <w:jc w:val="both"/>
        <w:rPr>
          <w:rFonts w:cs="Arial"/>
        </w:rPr>
      </w:pPr>
    </w:p>
    <w:p w:rsidR="00A93621" w:rsidRDefault="00A93621" w:rsidP="00A93621">
      <w:pPr>
        <w:pStyle w:val="NoSpacing"/>
        <w:jc w:val="both"/>
        <w:rPr>
          <w:rFonts w:cs="Arial"/>
        </w:rPr>
      </w:pPr>
      <w:r w:rsidRPr="0073636C">
        <w:rPr>
          <w:rFonts w:cs="Arial"/>
        </w:rPr>
        <w:t>The ATE Project continued implemen</w:t>
      </w:r>
      <w:r>
        <w:rPr>
          <w:rFonts w:cs="Arial"/>
        </w:rPr>
        <w:t xml:space="preserve">ting the activities foreseen in the 2014-2015 AWP. Several activities took place during this period mostly related to the strengthening of the operation units, the support to civic education and the implementation of the RNP-TSE interconnection system. </w:t>
      </w:r>
    </w:p>
    <w:p w:rsidR="00A93621" w:rsidRDefault="00A93621" w:rsidP="00A93621">
      <w:pPr>
        <w:pStyle w:val="NoSpacing"/>
        <w:jc w:val="both"/>
        <w:rPr>
          <w:rFonts w:cs="Arial"/>
        </w:rPr>
      </w:pPr>
    </w:p>
    <w:p w:rsidR="00A93621" w:rsidRDefault="00A93621" w:rsidP="00A93621">
      <w:pPr>
        <w:pStyle w:val="NoSpacing"/>
        <w:jc w:val="both"/>
        <w:rPr>
          <w:rFonts w:cs="Arial"/>
        </w:rPr>
      </w:pPr>
      <w:r>
        <w:rPr>
          <w:rFonts w:cs="Arial"/>
        </w:rPr>
        <w:t>In the framework of south-south cooperation, a technical mission to Costa Rica took place in mid-May with the aim to continue supporting the strengthening of the Planning and Monitoring Unit (</w:t>
      </w:r>
      <w:r w:rsidRPr="005915F1">
        <w:rPr>
          <w:rFonts w:cs="Arial"/>
        </w:rPr>
        <w:t>Unidad de Planificación y Evaluación de la Gestión UPEG</w:t>
      </w:r>
      <w:r>
        <w:rPr>
          <w:rFonts w:cs="Arial"/>
        </w:rPr>
        <w:t>). The ATE Project accompanied the 4 participants from the TSE (3 members of the UPEG Unit and the TSE Electorate Director) in order to visit the Costa Rica´s Electoral Authority and exchange ideas, experiences and best practices related to the management, follow up and evaluation practices carried out in that organism.</w:t>
      </w:r>
    </w:p>
    <w:p w:rsidR="00A93621" w:rsidRDefault="00A93621" w:rsidP="00A93621">
      <w:pPr>
        <w:pStyle w:val="NoSpacing"/>
        <w:jc w:val="both"/>
        <w:rPr>
          <w:rFonts w:cs="Arial"/>
        </w:rPr>
      </w:pPr>
    </w:p>
    <w:p w:rsidR="00A93621" w:rsidRDefault="00A93621" w:rsidP="00A93621">
      <w:pPr>
        <w:pStyle w:val="NoSpacing"/>
        <w:jc w:val="both"/>
        <w:rPr>
          <w:rFonts w:cs="Arial"/>
        </w:rPr>
      </w:pPr>
      <w:r w:rsidRPr="005915F1">
        <w:rPr>
          <w:rFonts w:cs="Arial"/>
        </w:rPr>
        <w:t>As for the TSE´s Unit for Electoral</w:t>
      </w:r>
      <w:r>
        <w:rPr>
          <w:rFonts w:cs="Arial"/>
        </w:rPr>
        <w:t xml:space="preserve"> Training</w:t>
      </w:r>
      <w:r w:rsidRPr="005915F1">
        <w:rPr>
          <w:rFonts w:cs="Arial"/>
        </w:rPr>
        <w:t xml:space="preserve"> and Civic Education  (Unidad de Capacitación Electoral y Educación Cívica Electoral</w:t>
      </w:r>
      <w:r>
        <w:rPr>
          <w:rFonts w:cs="Arial"/>
        </w:rPr>
        <w:t xml:space="preserve">), UNDP has supported the electoral observation of the Students Governments elections, that took place on April 24th. The Project formed an alliance with UNV in order to be able to deploy volunteer for the electoral observation thought the country for the above-mentioned elections and also supported the TSE with technical assistance in order to prepare the election observation process. Furthermore, Ms. Carmen Chacon de Carcamo was again invited by the Project, in the framework of the South-South cooperation, in order to build the capacities of the staff of the </w:t>
      </w:r>
      <w:r w:rsidRPr="005915F1">
        <w:rPr>
          <w:rFonts w:cs="Arial"/>
        </w:rPr>
        <w:t>Unit for Electoral</w:t>
      </w:r>
      <w:r>
        <w:rPr>
          <w:rFonts w:cs="Arial"/>
        </w:rPr>
        <w:t xml:space="preserve"> Training</w:t>
      </w:r>
      <w:r w:rsidRPr="005915F1">
        <w:rPr>
          <w:rFonts w:cs="Arial"/>
        </w:rPr>
        <w:t xml:space="preserve"> and Civic Education </w:t>
      </w:r>
      <w:r>
        <w:rPr>
          <w:rFonts w:cs="Arial"/>
        </w:rPr>
        <w:t>and also in order to support the observation process of elections of the Students Governments.</w:t>
      </w:r>
    </w:p>
    <w:p w:rsidR="00A93621" w:rsidRDefault="00A93621" w:rsidP="00A93621">
      <w:pPr>
        <w:pStyle w:val="NoSpacing"/>
        <w:jc w:val="both"/>
        <w:rPr>
          <w:rFonts w:cs="Arial"/>
        </w:rPr>
      </w:pPr>
    </w:p>
    <w:p w:rsidR="00A93621" w:rsidRDefault="00A93621" w:rsidP="00A93621">
      <w:pPr>
        <w:pStyle w:val="NoSpacing"/>
        <w:jc w:val="both"/>
        <w:rPr>
          <w:rFonts w:cs="Arial"/>
        </w:rPr>
      </w:pPr>
      <w:r>
        <w:rPr>
          <w:rFonts w:cs="Arial"/>
        </w:rPr>
        <w:t>The Project also supported</w:t>
      </w:r>
      <w:r w:rsidRPr="00CA235B">
        <w:rPr>
          <w:rFonts w:cs="Arial"/>
        </w:rPr>
        <w:t xml:space="preserve"> </w:t>
      </w:r>
      <w:r>
        <w:rPr>
          <w:rFonts w:cs="Arial"/>
        </w:rPr>
        <w:t xml:space="preserve">the </w:t>
      </w:r>
      <w:r w:rsidRPr="005915F1">
        <w:rPr>
          <w:rFonts w:cs="Arial"/>
        </w:rPr>
        <w:t>Unit for Electoral</w:t>
      </w:r>
      <w:r>
        <w:rPr>
          <w:rFonts w:cs="Arial"/>
        </w:rPr>
        <w:t xml:space="preserve"> Training</w:t>
      </w:r>
      <w:r w:rsidRPr="005915F1">
        <w:rPr>
          <w:rFonts w:cs="Arial"/>
        </w:rPr>
        <w:t xml:space="preserve"> and Civic Education</w:t>
      </w:r>
      <w:r>
        <w:rPr>
          <w:rFonts w:cs="Arial"/>
        </w:rPr>
        <w:t xml:space="preserve">, both technically and financially, with the launching of the </w:t>
      </w:r>
      <w:r w:rsidR="009017E6">
        <w:rPr>
          <w:rFonts w:cs="Arial"/>
        </w:rPr>
        <w:t>“</w:t>
      </w:r>
      <w:r>
        <w:rPr>
          <w:rFonts w:cs="Arial"/>
        </w:rPr>
        <w:t>Electoral bulletin Connected with the citizenry”. The official launch ceremony in Tegucigalpa took place with the presence of the Magistrates, staff from th</w:t>
      </w:r>
      <w:r w:rsidR="009017E6">
        <w:rPr>
          <w:rFonts w:cs="Arial"/>
        </w:rPr>
        <w:t>e TSE, UNDP and USAID on May 14, 2015.</w:t>
      </w:r>
    </w:p>
    <w:p w:rsidR="00A93621" w:rsidRDefault="00A93621" w:rsidP="00A93621">
      <w:pPr>
        <w:pStyle w:val="NoSpacing"/>
        <w:jc w:val="both"/>
        <w:rPr>
          <w:rFonts w:cs="Arial"/>
        </w:rPr>
      </w:pPr>
    </w:p>
    <w:p w:rsidR="00A93621" w:rsidRDefault="00A93621" w:rsidP="00A93621">
      <w:pPr>
        <w:pStyle w:val="NoSpacing"/>
        <w:jc w:val="both"/>
        <w:rPr>
          <w:rFonts w:cs="Arial"/>
        </w:rPr>
      </w:pPr>
      <w:r>
        <w:rPr>
          <w:rFonts w:cs="Arial"/>
        </w:rPr>
        <w:t>As for the RNP-TSE interconnection system for the creation of the electoral census, the IT expert hired by the Project has continued to work on the system, holding regular meetings with the TSE Units responsible for the project (Census and IT). Furthermore, UNDP organized and hosted an official event with the presence of the four TSE Magistrates, the three RNP Directors and technical and legal staff from both institutions in order to present the preliminary design of the system and to stablish a roadmap for the following months.</w:t>
      </w:r>
    </w:p>
    <w:p w:rsidR="00A93621" w:rsidRDefault="00A93621" w:rsidP="00A93621">
      <w:pPr>
        <w:pStyle w:val="NoSpacing"/>
        <w:jc w:val="both"/>
        <w:rPr>
          <w:rFonts w:cs="Arial"/>
        </w:rPr>
      </w:pPr>
    </w:p>
    <w:p w:rsidR="00A93621" w:rsidRDefault="00A93621" w:rsidP="00A93621">
      <w:pPr>
        <w:pStyle w:val="NoSpacing"/>
        <w:jc w:val="both"/>
        <w:rPr>
          <w:rFonts w:cs="Arial"/>
        </w:rPr>
      </w:pPr>
      <w:r>
        <w:rPr>
          <w:rFonts w:cs="Arial"/>
        </w:rPr>
        <w:t>Finally, the Project has been supporting the electoral reform efforts of the TSE by starting a hiring process of consultants that will analyze the electoral law (LEOP) and the 2011 Bill in order to propose improvements to the electoral process that could be implemented with a Regulation passed by the TSE.</w:t>
      </w:r>
    </w:p>
    <w:p w:rsidR="007B7207" w:rsidRPr="007B7207" w:rsidRDefault="007B7207" w:rsidP="007B7207"/>
    <w:p w:rsidR="007B7207" w:rsidRPr="00BE1656" w:rsidRDefault="007B7207" w:rsidP="007B7207">
      <w:pPr>
        <w:pStyle w:val="Heading3"/>
      </w:pPr>
      <w:bookmarkStart w:id="119" w:name="_Toc426973133"/>
      <w:r>
        <w:t>13.</w:t>
      </w:r>
      <w:r w:rsidR="00BA39EF">
        <w:t>3</w:t>
      </w:r>
      <w:r>
        <w:t xml:space="preserve">.1.2 Component </w:t>
      </w:r>
      <w:r w:rsidRPr="00BE1656">
        <w:t>2</w:t>
      </w:r>
      <w:r>
        <w:t>:</w:t>
      </w:r>
      <w:r w:rsidRPr="00BE1656">
        <w:t xml:space="preserve"> Technical Assistance in Citizen Identification</w:t>
      </w:r>
      <w:bookmarkEnd w:id="119"/>
    </w:p>
    <w:p w:rsidR="0059198F" w:rsidRDefault="0059198F" w:rsidP="007B7207">
      <w:pPr>
        <w:pStyle w:val="NoSpacing"/>
        <w:jc w:val="both"/>
        <w:rPr>
          <w:rFonts w:cs="Arial"/>
        </w:rPr>
      </w:pPr>
    </w:p>
    <w:p w:rsidR="007B7207" w:rsidRDefault="007B7207" w:rsidP="007B7207">
      <w:pPr>
        <w:pStyle w:val="NoSpacing"/>
        <w:jc w:val="both"/>
        <w:rPr>
          <w:rFonts w:cs="Arial"/>
        </w:rPr>
      </w:pPr>
      <w:r>
        <w:rPr>
          <w:rFonts w:cs="Arial"/>
        </w:rPr>
        <w:t>C</w:t>
      </w:r>
      <w:r w:rsidRPr="00C53599">
        <w:rPr>
          <w:rFonts w:cs="Arial"/>
        </w:rPr>
        <w:t xml:space="preserve">itizen identification and civil registration are </w:t>
      </w:r>
      <w:r w:rsidR="00857576">
        <w:rPr>
          <w:rFonts w:cs="Arial"/>
        </w:rPr>
        <w:t xml:space="preserve">instrumental </w:t>
      </w:r>
      <w:r>
        <w:rPr>
          <w:rFonts w:cs="Arial"/>
        </w:rPr>
        <w:t>to the realization of human rights, the strengthening of democracy, and the development and security of a country. Identification expressed as the right to a name and a nationality is the basis for citizenship, which in turn is the essence of democracy. Similarly, a timely, reliable, secure, and transparent civil registry is a fundamental input not only for the development and maintenance of a reliable electoral census, but also for the design of inclusive public policies aimed at strengthening democratic governance by reducing poverty, promoting development, and improving security. These are public go</w:t>
      </w:r>
      <w:r w:rsidRPr="00C53599">
        <w:rPr>
          <w:rFonts w:cs="Arial"/>
        </w:rPr>
        <w:t>o</w:t>
      </w:r>
      <w:r>
        <w:rPr>
          <w:rFonts w:cs="Arial"/>
        </w:rPr>
        <w:t>d</w:t>
      </w:r>
      <w:r w:rsidRPr="00C53599">
        <w:rPr>
          <w:rFonts w:cs="Arial"/>
        </w:rPr>
        <w:t>s that a democratic State should not, under any circumstances, postpone</w:t>
      </w:r>
      <w:r>
        <w:rPr>
          <w:rFonts w:cs="Arial"/>
        </w:rPr>
        <w:t xml:space="preserve">. For this reason, UNDP, with the support of USAID, has agreed to support the RNP through a project to strengthen its capacities. </w:t>
      </w:r>
    </w:p>
    <w:p w:rsidR="0059198F" w:rsidRPr="00C53599" w:rsidRDefault="0059198F" w:rsidP="007B7207">
      <w:pPr>
        <w:pStyle w:val="NoSpacing"/>
        <w:jc w:val="both"/>
        <w:rPr>
          <w:rFonts w:cs="Arial"/>
        </w:rPr>
      </w:pPr>
    </w:p>
    <w:p w:rsidR="007B7207" w:rsidRPr="00501B13" w:rsidRDefault="007B7207" w:rsidP="007B7207">
      <w:pPr>
        <w:pStyle w:val="NoSpacing"/>
        <w:jc w:val="both"/>
        <w:rPr>
          <w:rFonts w:cs="Arial"/>
        </w:rPr>
      </w:pPr>
      <w:r>
        <w:rPr>
          <w:rFonts w:cs="Arial"/>
        </w:rPr>
        <w:t xml:space="preserve">The work of government </w:t>
      </w:r>
      <w:r w:rsidRPr="00501B13">
        <w:rPr>
          <w:rFonts w:cs="Arial"/>
        </w:rPr>
        <w:t>institutions</w:t>
      </w:r>
      <w:r>
        <w:rPr>
          <w:rFonts w:cs="Arial"/>
        </w:rPr>
        <w:t xml:space="preserve">, civil society, and donors, united by a commitment to advance the process of democratization in this country, has made possible the encouraging results described in this report and serves an example of the optimization of resources, in the context of efficient and transparent public administration.   </w:t>
      </w:r>
    </w:p>
    <w:p w:rsidR="00F909D4" w:rsidRDefault="00F909D4" w:rsidP="00F909D4">
      <w:pPr>
        <w:pStyle w:val="NoSpacing"/>
        <w:jc w:val="both"/>
        <w:rPr>
          <w:b/>
        </w:rPr>
      </w:pPr>
    </w:p>
    <w:p w:rsidR="007B7207" w:rsidRDefault="007B7207" w:rsidP="00F909D4">
      <w:pPr>
        <w:pStyle w:val="NoSpacing"/>
        <w:jc w:val="both"/>
        <w:rPr>
          <w:b/>
        </w:rPr>
      </w:pPr>
      <w:r w:rsidRPr="00F909D4">
        <w:rPr>
          <w:b/>
        </w:rPr>
        <w:t>R</w:t>
      </w:r>
      <w:r w:rsidR="00F909D4">
        <w:rPr>
          <w:b/>
        </w:rPr>
        <w:t>esults</w:t>
      </w:r>
      <w:r w:rsidRPr="00F909D4">
        <w:rPr>
          <w:b/>
        </w:rPr>
        <w:t xml:space="preserve">  </w:t>
      </w:r>
    </w:p>
    <w:p w:rsidR="00D64F82" w:rsidRPr="00F909D4" w:rsidRDefault="00D64F82" w:rsidP="00F909D4">
      <w:pPr>
        <w:pStyle w:val="NoSpacing"/>
        <w:jc w:val="both"/>
        <w:rPr>
          <w:b/>
        </w:rPr>
      </w:pPr>
    </w:p>
    <w:p w:rsidR="007B7207" w:rsidRDefault="007B7207" w:rsidP="00F909D4">
      <w:pPr>
        <w:pStyle w:val="NoSpacing"/>
        <w:jc w:val="both"/>
      </w:pPr>
      <w:r w:rsidRPr="000D51BD">
        <w:t>The “Support for Strengthening Management Capacity of the National Civil Registry” Project set</w:t>
      </w:r>
      <w:r>
        <w:t xml:space="preserve"> as a result at </w:t>
      </w:r>
      <w:r w:rsidRPr="000D51BD">
        <w:t>this stage, that the RNP develops appropriate capacities to provide better service to citizens through the following products:</w:t>
      </w:r>
    </w:p>
    <w:p w:rsidR="009017E6" w:rsidRPr="000D51BD" w:rsidRDefault="009017E6" w:rsidP="00F909D4">
      <w:pPr>
        <w:pStyle w:val="NoSpacing"/>
        <w:jc w:val="both"/>
      </w:pPr>
    </w:p>
    <w:p w:rsidR="007B7207" w:rsidRPr="00F909D4" w:rsidRDefault="007B7207" w:rsidP="00F909D4">
      <w:pPr>
        <w:pStyle w:val="NoSpacing"/>
        <w:jc w:val="both"/>
        <w:rPr>
          <w:u w:val="single"/>
        </w:rPr>
      </w:pPr>
      <w:r w:rsidRPr="00F909D4">
        <w:rPr>
          <w:u w:val="single"/>
        </w:rPr>
        <w:t xml:space="preserve">1) "Increased Security and Transparency in Honduran Identification", </w:t>
      </w:r>
    </w:p>
    <w:p w:rsidR="007B7207" w:rsidRDefault="007B7207" w:rsidP="00F909D4">
      <w:pPr>
        <w:pStyle w:val="NoSpacing"/>
        <w:jc w:val="both"/>
        <w:rPr>
          <w:rFonts w:eastAsia="Calibri"/>
        </w:rPr>
      </w:pPr>
      <w:r w:rsidRPr="00C72029">
        <w:rPr>
          <w:rFonts w:eastAsia="Calibri"/>
        </w:rPr>
        <w:t xml:space="preserve">With the aim of bringing the services provided by the National Civil Registry closer to citizens, and to reduce rates of under reporting and under identification, the construction of 4 Civil Registry and Citizen identification Centers (CRIC) has been completed , two of which are located in Tegucigalpa, and two in the city of San Pedro Sula. Currently, provision of equipment for the CRICs is being implemented, as well as </w:t>
      </w:r>
      <w:r>
        <w:rPr>
          <w:rFonts w:eastAsia="Calibri"/>
        </w:rPr>
        <w:t xml:space="preserve">connectivity </w:t>
      </w:r>
      <w:r w:rsidRPr="00C72029">
        <w:rPr>
          <w:rFonts w:eastAsia="Calibri"/>
        </w:rPr>
        <w:t>tests to the RNP central base</w:t>
      </w:r>
      <w:r>
        <w:rPr>
          <w:rFonts w:eastAsia="Calibri"/>
        </w:rPr>
        <w:t xml:space="preserve"> as to become functional</w:t>
      </w:r>
    </w:p>
    <w:p w:rsidR="00F909D4" w:rsidRDefault="007B7207" w:rsidP="00F909D4">
      <w:pPr>
        <w:pStyle w:val="NoSpacing"/>
        <w:jc w:val="both"/>
      </w:pPr>
      <w:r w:rsidRPr="00F909D4">
        <w:rPr>
          <w:rFonts w:eastAsia="Calibri"/>
          <w:u w:val="single"/>
        </w:rPr>
        <w:t>2</w:t>
      </w:r>
      <w:r w:rsidRPr="00F909D4">
        <w:rPr>
          <w:u w:val="single"/>
        </w:rPr>
        <w:t>) " Strengthened Capacities of the National Civil Registry".</w:t>
      </w:r>
      <w:r w:rsidRPr="00A648E3">
        <w:t xml:space="preserve"> </w:t>
      </w:r>
    </w:p>
    <w:p w:rsidR="007B7207" w:rsidRDefault="007B7207" w:rsidP="00F909D4">
      <w:pPr>
        <w:pStyle w:val="NoSpacing"/>
        <w:jc w:val="both"/>
      </w:pPr>
      <w:r>
        <w:t xml:space="preserve">Acquired equipment for the project is currently undergoing installation and tests, with the purpose of increasing security of RNP </w:t>
      </w:r>
    </w:p>
    <w:p w:rsidR="007B7207" w:rsidRDefault="007B7207" w:rsidP="007B7207">
      <w:pPr>
        <w:pStyle w:val="Heading3"/>
      </w:pPr>
    </w:p>
    <w:p w:rsidR="007B7207" w:rsidRPr="00BE1656" w:rsidRDefault="007B7207" w:rsidP="007B7207">
      <w:pPr>
        <w:pStyle w:val="Heading3"/>
      </w:pPr>
      <w:bookmarkStart w:id="120" w:name="_Toc426973134"/>
      <w:r>
        <w:t>13.</w:t>
      </w:r>
      <w:r w:rsidR="00BA39EF">
        <w:t>3</w:t>
      </w:r>
      <w:r>
        <w:t xml:space="preserve">.1.3 Component </w:t>
      </w:r>
      <w:r w:rsidRPr="00BE1656">
        <w:t>3</w:t>
      </w:r>
      <w:r>
        <w:t>:</w:t>
      </w:r>
      <w:r w:rsidRPr="00BE1656">
        <w:t xml:space="preserve"> Development of Public P</w:t>
      </w:r>
      <w:r>
        <w:t>olicies for Citizen Security and Coexistence</w:t>
      </w:r>
      <w:bookmarkEnd w:id="120"/>
    </w:p>
    <w:p w:rsidR="009017E6" w:rsidRDefault="009017E6" w:rsidP="00F909D4">
      <w:pPr>
        <w:pStyle w:val="NoSpacing"/>
        <w:jc w:val="both"/>
      </w:pPr>
    </w:p>
    <w:p w:rsidR="00F909D4" w:rsidRPr="00DC2C23" w:rsidRDefault="00F909D4" w:rsidP="00F909D4">
      <w:pPr>
        <w:pStyle w:val="NoSpacing"/>
        <w:jc w:val="both"/>
      </w:pPr>
      <w:r w:rsidRPr="006A42DD">
        <w:t>Throughout the reporting period from April to June 2015, the municip</w:t>
      </w:r>
      <w:r w:rsidR="00B05CCB">
        <w:t xml:space="preserve">al teams in charge of applying </w:t>
      </w:r>
      <w:r w:rsidRPr="006A42DD">
        <w:t>the methodology along with IDECOAS - FHIS teams, and responsible for supporting and disseminating CPTED methodology , have worked intensively to implement the first instruments and tools. The process comprises several stages</w:t>
      </w:r>
      <w:r w:rsidRPr="00DC2C23">
        <w:t xml:space="preserve"> and began with previous arrangements among local teams and IDECOAS. Afterwards, the Exploratory Walk tool was applied in each of the neighborhoods, running a survey among citizens about different aspects of the neighborhood, and then implementing a drawing workshop with 5th grade school children of the local school. </w:t>
      </w:r>
    </w:p>
    <w:p w:rsidR="00F909D4" w:rsidRDefault="00F909D4" w:rsidP="00F909D4">
      <w:pPr>
        <w:pStyle w:val="NoSpacing"/>
        <w:jc w:val="both"/>
      </w:pPr>
      <w:r w:rsidRPr="00F909D4">
        <w:t xml:space="preserve">The first draft of the Community CPTED Diagnosis in each neighborhood is formulated with field input and office information that the municipal team has obtained from internal databases and from other </w:t>
      </w:r>
      <w:r w:rsidR="00B05CCB" w:rsidRPr="00F909D4">
        <w:t>institutions,</w:t>
      </w:r>
      <w:r w:rsidR="00B05CCB">
        <w:t xml:space="preserve"> and</w:t>
      </w:r>
      <w:r w:rsidRPr="00F909D4">
        <w:t xml:space="preserve"> is designed and formulated. The next step is delivering the draft to IDECOAS, who reviews and delivers the draft to municipal teams, who fo</w:t>
      </w:r>
      <w:r w:rsidR="0059198F">
        <w:t>3</w:t>
      </w:r>
      <w:r w:rsidRPr="00F909D4">
        <w:t>rmulates comments and recommendations. Municipal technicians edit the document and deliver the final report, the CPTED Diagnosis of each neighborhood.</w:t>
      </w:r>
    </w:p>
    <w:p w:rsidR="009017E6" w:rsidRPr="00F909D4" w:rsidRDefault="009017E6" w:rsidP="00F909D4">
      <w:pPr>
        <w:pStyle w:val="NoSpacing"/>
        <w:jc w:val="both"/>
      </w:pPr>
    </w:p>
    <w:p w:rsidR="00F909D4" w:rsidRDefault="00F909D4" w:rsidP="00F909D4">
      <w:pPr>
        <w:pStyle w:val="NoSpacing"/>
        <w:jc w:val="both"/>
      </w:pPr>
      <w:r w:rsidRPr="00F909D4">
        <w:t xml:space="preserve">UNDP's role in this dynamic is to guide and coordinate actions among municipal teams and </w:t>
      </w:r>
      <w:r w:rsidR="00B05CCB" w:rsidRPr="00F909D4">
        <w:t>IDECOAS,</w:t>
      </w:r>
      <w:r w:rsidRPr="00F909D4">
        <w:t xml:space="preserve"> especially in municipalities where there was no previous experience a</w:t>
      </w:r>
      <w:r w:rsidR="00B05CCB">
        <w:t>s Tela and the Central District</w:t>
      </w:r>
      <w:r w:rsidRPr="00F909D4">
        <w:t>.</w:t>
      </w:r>
      <w:r w:rsidR="00B05CCB">
        <w:t xml:space="preserve"> </w:t>
      </w:r>
      <w:r w:rsidRPr="00F909D4">
        <w:t>In San Pedro Sula, the Honduran Fund for Social Investment has been registering CPTED projects from 2013-2014, although there was no trained partner personnel</w:t>
      </w:r>
      <w:r w:rsidR="00A93621">
        <w:t>.</w:t>
      </w:r>
      <w:r w:rsidRPr="00F909D4">
        <w:t xml:space="preserve"> UNDP Municipal liaisons perform their role of supporting the design of the diagnostics. Previous experience of working with Choloma and La Ceiba, where a number of CPTED projects are registered, allows the dynamic to incorporate members of the Municipal Commission of Citizen Security and Coexistence.</w:t>
      </w:r>
    </w:p>
    <w:p w:rsidR="009017E6" w:rsidRPr="00F909D4" w:rsidRDefault="009017E6" w:rsidP="00F909D4">
      <w:pPr>
        <w:pStyle w:val="NoSpacing"/>
        <w:jc w:val="both"/>
      </w:pPr>
    </w:p>
    <w:p w:rsidR="00F909D4" w:rsidRDefault="00F909D4" w:rsidP="00F909D4">
      <w:pPr>
        <w:pStyle w:val="NoSpacing"/>
        <w:jc w:val="both"/>
      </w:pPr>
      <w:r w:rsidRPr="00F909D4">
        <w:t>The summary table below shows the work developed by municipal teams who received the University Certificate Diploma in Situational Prevention. These teams, supported by IDECOAS-FHIS technicians at the DIM, work towards achieving a diagnosis in each neighborhood.</w:t>
      </w:r>
    </w:p>
    <w:p w:rsidR="009017E6" w:rsidRPr="00F909D4" w:rsidRDefault="009017E6" w:rsidP="00F909D4">
      <w:pPr>
        <w:pStyle w:val="NoSpacing"/>
        <w:jc w:val="both"/>
      </w:pPr>
    </w:p>
    <w:p w:rsidR="00F909D4" w:rsidRPr="00626465" w:rsidRDefault="00F909D4" w:rsidP="00F909D4">
      <w:pPr>
        <w:pStyle w:val="NoSpacing"/>
      </w:pPr>
      <w:r>
        <w:t>Progress s</w:t>
      </w:r>
      <w:r w:rsidRPr="00626465">
        <w:t>ummary on the formulation of Community Diagnosis f</w:t>
      </w:r>
      <w:r>
        <w:t xml:space="preserve">rom February to June 2015. </w:t>
      </w:r>
    </w:p>
    <w:tbl>
      <w:tblPr>
        <w:tblStyle w:val="TableGrid"/>
        <w:tblW w:w="5000" w:type="pct"/>
        <w:tblLook w:val="04A0" w:firstRow="1" w:lastRow="0" w:firstColumn="1" w:lastColumn="0" w:noHBand="0" w:noVBand="1"/>
      </w:tblPr>
      <w:tblGrid>
        <w:gridCol w:w="1027"/>
        <w:gridCol w:w="1174"/>
        <w:gridCol w:w="1144"/>
        <w:gridCol w:w="996"/>
        <w:gridCol w:w="902"/>
        <w:gridCol w:w="887"/>
        <w:gridCol w:w="1104"/>
        <w:gridCol w:w="887"/>
        <w:gridCol w:w="941"/>
      </w:tblGrid>
      <w:tr w:rsidR="00F909D4" w:rsidRPr="00F909D4" w:rsidTr="009017E6">
        <w:tc>
          <w:tcPr>
            <w:tcW w:w="567" w:type="pct"/>
            <w:shd w:val="clear" w:color="auto" w:fill="E6E6E6"/>
            <w:vAlign w:val="center"/>
          </w:tcPr>
          <w:p w:rsidR="00F909D4" w:rsidRPr="00F909D4" w:rsidRDefault="00F909D4" w:rsidP="00257A2B">
            <w:pPr>
              <w:jc w:val="center"/>
              <w:rPr>
                <w:rFonts w:ascii="Arial Narrow" w:hAnsi="Arial Narrow" w:cs="Arial"/>
                <w:b/>
                <w:lang w:val="es-ES_tradnl"/>
              </w:rPr>
            </w:pPr>
            <w:r w:rsidRPr="00F909D4">
              <w:rPr>
                <w:rFonts w:ascii="Arial Narrow" w:hAnsi="Arial Narrow" w:cs="Arial"/>
                <w:b/>
                <w:lang w:val="es-ES_tradnl"/>
              </w:rPr>
              <w:t>Municipality</w:t>
            </w:r>
          </w:p>
        </w:tc>
        <w:tc>
          <w:tcPr>
            <w:tcW w:w="649" w:type="pct"/>
            <w:shd w:val="clear" w:color="auto" w:fill="E6E6E6"/>
            <w:vAlign w:val="center"/>
          </w:tcPr>
          <w:p w:rsidR="00F909D4" w:rsidRPr="00F909D4" w:rsidRDefault="00F909D4" w:rsidP="00257A2B">
            <w:pPr>
              <w:jc w:val="center"/>
              <w:rPr>
                <w:rFonts w:ascii="Arial Narrow" w:hAnsi="Arial Narrow" w:cs="Arial"/>
                <w:b/>
                <w:lang w:val="es-ES_tradnl"/>
              </w:rPr>
            </w:pPr>
            <w:r w:rsidRPr="00F909D4">
              <w:rPr>
                <w:rFonts w:ascii="Arial Narrow" w:hAnsi="Arial Narrow" w:cs="Arial"/>
                <w:b/>
                <w:lang w:val="es-ES_tradnl"/>
              </w:rPr>
              <w:t>Neighborhood</w:t>
            </w:r>
          </w:p>
        </w:tc>
        <w:tc>
          <w:tcPr>
            <w:tcW w:w="632" w:type="pct"/>
            <w:shd w:val="clear" w:color="auto" w:fill="E6E6E6"/>
            <w:vAlign w:val="center"/>
          </w:tcPr>
          <w:p w:rsidR="00F909D4" w:rsidRPr="00F909D4" w:rsidRDefault="00F909D4" w:rsidP="00257A2B">
            <w:pPr>
              <w:jc w:val="center"/>
              <w:rPr>
                <w:rFonts w:ascii="Arial Narrow" w:hAnsi="Arial Narrow" w:cs="Arial"/>
                <w:b/>
              </w:rPr>
            </w:pPr>
            <w:r w:rsidRPr="00F909D4">
              <w:rPr>
                <w:rFonts w:ascii="Arial Narrow" w:hAnsi="Arial Narrow" w:cs="Arial"/>
                <w:b/>
              </w:rPr>
              <w:t xml:space="preserve">Previous arrangements among the Municipality and FHIS </w:t>
            </w:r>
          </w:p>
        </w:tc>
        <w:tc>
          <w:tcPr>
            <w:tcW w:w="549" w:type="pct"/>
            <w:shd w:val="clear" w:color="auto" w:fill="E6E6E6"/>
            <w:vAlign w:val="center"/>
          </w:tcPr>
          <w:p w:rsidR="00F909D4" w:rsidRPr="00F909D4" w:rsidRDefault="00F909D4" w:rsidP="00257A2B">
            <w:pPr>
              <w:jc w:val="center"/>
              <w:rPr>
                <w:rFonts w:ascii="Arial Narrow" w:hAnsi="Arial Narrow" w:cs="Arial"/>
                <w:b/>
                <w:lang w:val="es-ES_tradnl"/>
              </w:rPr>
            </w:pPr>
            <w:r w:rsidRPr="00F909D4">
              <w:rPr>
                <w:rFonts w:ascii="Arial Narrow" w:hAnsi="Arial Narrow" w:cs="Arial"/>
                <w:b/>
                <w:lang w:val="es-ES_tradnl"/>
              </w:rPr>
              <w:t>Exploratory Walk</w:t>
            </w:r>
          </w:p>
        </w:tc>
        <w:tc>
          <w:tcPr>
            <w:tcW w:w="497" w:type="pct"/>
            <w:shd w:val="clear" w:color="auto" w:fill="E6E6E6"/>
            <w:vAlign w:val="center"/>
          </w:tcPr>
          <w:p w:rsidR="00F909D4" w:rsidRPr="00F909D4" w:rsidRDefault="00F909D4" w:rsidP="00257A2B">
            <w:pPr>
              <w:jc w:val="center"/>
              <w:rPr>
                <w:rFonts w:ascii="Arial Narrow" w:hAnsi="Arial Narrow" w:cs="Arial"/>
                <w:b/>
                <w:lang w:val="es-ES_tradnl"/>
              </w:rPr>
            </w:pPr>
            <w:r w:rsidRPr="00F909D4">
              <w:rPr>
                <w:rFonts w:ascii="Arial Narrow" w:hAnsi="Arial Narrow" w:cs="Arial"/>
                <w:b/>
                <w:lang w:val="es-ES_tradnl"/>
              </w:rPr>
              <w:t>Drawing Workshop</w:t>
            </w:r>
          </w:p>
        </w:tc>
        <w:tc>
          <w:tcPr>
            <w:tcW w:w="489" w:type="pct"/>
            <w:shd w:val="clear" w:color="auto" w:fill="E6E6E6"/>
            <w:vAlign w:val="center"/>
          </w:tcPr>
          <w:p w:rsidR="00F909D4" w:rsidRPr="00F909D4" w:rsidRDefault="00F909D4" w:rsidP="00257A2B">
            <w:pPr>
              <w:jc w:val="center"/>
              <w:rPr>
                <w:rFonts w:ascii="Arial Narrow" w:hAnsi="Arial Narrow" w:cs="Arial"/>
                <w:b/>
              </w:rPr>
            </w:pPr>
            <w:r w:rsidRPr="00F909D4">
              <w:rPr>
                <w:rFonts w:ascii="Arial Narrow" w:hAnsi="Arial Narrow" w:cs="Arial"/>
                <w:b/>
              </w:rPr>
              <w:t>First draft of CPTED Diagnosis</w:t>
            </w:r>
          </w:p>
        </w:tc>
        <w:tc>
          <w:tcPr>
            <w:tcW w:w="610" w:type="pct"/>
            <w:shd w:val="clear" w:color="auto" w:fill="E6E6E6"/>
          </w:tcPr>
          <w:p w:rsidR="00F909D4" w:rsidRPr="00F909D4" w:rsidRDefault="00F909D4" w:rsidP="00257A2B">
            <w:pPr>
              <w:jc w:val="center"/>
              <w:rPr>
                <w:rFonts w:ascii="Arial Narrow" w:hAnsi="Arial Narrow" w:cs="Arial"/>
                <w:b/>
              </w:rPr>
            </w:pPr>
            <w:r w:rsidRPr="00F909D4">
              <w:rPr>
                <w:rFonts w:ascii="Arial Narrow" w:hAnsi="Arial Narrow" w:cs="Arial"/>
                <w:b/>
              </w:rPr>
              <w:t xml:space="preserve">Amendments sent by FHIS to the Municipality </w:t>
            </w:r>
          </w:p>
        </w:tc>
        <w:tc>
          <w:tcPr>
            <w:tcW w:w="489" w:type="pct"/>
            <w:shd w:val="clear" w:color="auto" w:fill="E6E6E6"/>
          </w:tcPr>
          <w:p w:rsidR="00F909D4" w:rsidRPr="00F909D4" w:rsidRDefault="00F909D4" w:rsidP="00257A2B">
            <w:pPr>
              <w:jc w:val="center"/>
              <w:rPr>
                <w:rFonts w:ascii="Arial Narrow" w:hAnsi="Arial Narrow" w:cs="Arial"/>
                <w:b/>
                <w:lang w:val="es-ES_tradnl"/>
              </w:rPr>
            </w:pPr>
            <w:r w:rsidRPr="00F909D4">
              <w:rPr>
                <w:rFonts w:ascii="Arial Narrow" w:hAnsi="Arial Narrow" w:cs="Arial"/>
                <w:b/>
              </w:rPr>
              <w:t>Final report CPTED Diagnosis</w:t>
            </w:r>
          </w:p>
        </w:tc>
        <w:tc>
          <w:tcPr>
            <w:tcW w:w="519" w:type="pct"/>
            <w:shd w:val="clear" w:color="auto" w:fill="E6E6E6"/>
            <w:vAlign w:val="center"/>
          </w:tcPr>
          <w:p w:rsidR="00F909D4" w:rsidRPr="00F909D4" w:rsidRDefault="00F909D4" w:rsidP="00257A2B">
            <w:pPr>
              <w:jc w:val="center"/>
              <w:rPr>
                <w:rFonts w:ascii="Arial Narrow" w:hAnsi="Arial Narrow" w:cs="Arial"/>
                <w:b/>
              </w:rPr>
            </w:pPr>
            <w:r w:rsidRPr="00F909D4">
              <w:rPr>
                <w:rFonts w:ascii="Arial Narrow" w:hAnsi="Arial Narrow" w:cs="Arial"/>
                <w:b/>
              </w:rPr>
              <w:t>Integration of the Diagnosis to the  PLCySC</w:t>
            </w:r>
          </w:p>
        </w:tc>
      </w:tr>
      <w:tr w:rsidR="00F909D4" w:rsidRPr="00F909D4" w:rsidTr="009017E6">
        <w:tc>
          <w:tcPr>
            <w:tcW w:w="567" w:type="pct"/>
            <w:vMerge w:val="restart"/>
            <w:vAlign w:val="center"/>
          </w:tcPr>
          <w:p w:rsidR="00F909D4" w:rsidRPr="00F909D4" w:rsidRDefault="00F909D4" w:rsidP="00257A2B">
            <w:pPr>
              <w:jc w:val="center"/>
              <w:rPr>
                <w:rFonts w:ascii="Arial Narrow" w:hAnsi="Arial Narrow" w:cs="Arial"/>
                <w:lang w:val="es-ES_tradnl"/>
              </w:rPr>
            </w:pPr>
            <w:r w:rsidRPr="00F909D4">
              <w:rPr>
                <w:rFonts w:ascii="Arial Narrow" w:hAnsi="Arial Narrow" w:cs="Arial"/>
                <w:lang w:val="es-ES_tradnl"/>
              </w:rPr>
              <w:t>AMDC**</w:t>
            </w: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Los Pinos</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June 4th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June 3rd</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 xml:space="preserve"> </w:t>
            </w:r>
          </w:p>
        </w:tc>
      </w:tr>
      <w:tr w:rsidR="00F909D4" w:rsidRPr="00F909D4" w:rsidTr="009017E6">
        <w:tc>
          <w:tcPr>
            <w:tcW w:w="567" w:type="pct"/>
            <w:vMerge/>
            <w:vAlign w:val="center"/>
          </w:tcPr>
          <w:p w:rsidR="00F909D4" w:rsidRPr="00F909D4" w:rsidRDefault="00F909D4" w:rsidP="00257A2B">
            <w:pPr>
              <w:jc w:val="cente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Villanueva S-6</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April 28th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April 28th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 xml:space="preserve"> </w:t>
            </w:r>
          </w:p>
        </w:tc>
      </w:tr>
      <w:tr w:rsidR="00F909D4" w:rsidRPr="00F909D4" w:rsidTr="009017E6">
        <w:tc>
          <w:tcPr>
            <w:tcW w:w="567" w:type="pct"/>
            <w:vMerge w:val="restart"/>
            <w:vAlign w:val="center"/>
          </w:tcPr>
          <w:p w:rsidR="00F909D4" w:rsidRPr="00F909D4" w:rsidRDefault="00F909D4" w:rsidP="00257A2B">
            <w:pPr>
              <w:jc w:val="center"/>
              <w:rPr>
                <w:rFonts w:ascii="Arial Narrow" w:hAnsi="Arial Narrow" w:cs="Arial"/>
                <w:lang w:val="es-ES_tradnl"/>
              </w:rPr>
            </w:pPr>
            <w:r w:rsidRPr="00F909D4">
              <w:rPr>
                <w:rFonts w:ascii="Arial Narrow" w:hAnsi="Arial Narrow" w:cs="Arial"/>
                <w:lang w:val="es-ES_tradnl"/>
              </w:rPr>
              <w:t>CHOLOMA</w:t>
            </w: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Victoria</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11th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12th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489" w:type="pct"/>
          </w:tcPr>
          <w:p w:rsidR="00F909D4" w:rsidRPr="00F909D4" w:rsidRDefault="00F909D4" w:rsidP="00257A2B">
            <w:pPr>
              <w:rPr>
                <w:rFonts w:ascii="Arial Narrow" w:hAnsi="Arial Narrow" w:cs="Arial"/>
                <w:lang w:val="es-ES_tradnl"/>
              </w:rPr>
            </w:pPr>
          </w:p>
        </w:tc>
        <w:tc>
          <w:tcPr>
            <w:tcW w:w="519" w:type="pct"/>
          </w:tcPr>
          <w:p w:rsidR="00F909D4" w:rsidRPr="00F909D4" w:rsidRDefault="00F909D4" w:rsidP="00257A2B">
            <w:pPr>
              <w:rPr>
                <w:rFonts w:ascii="Arial Narrow" w:hAnsi="Arial Narrow" w:cs="Arial"/>
                <w:lang w:val="es-ES_tradnl"/>
              </w:rPr>
            </w:pPr>
          </w:p>
        </w:tc>
      </w:tr>
      <w:tr w:rsidR="00F909D4" w:rsidRPr="00F909D4" w:rsidTr="009017E6">
        <w:tc>
          <w:tcPr>
            <w:tcW w:w="567" w:type="pct"/>
            <w:vMerge/>
            <w:vAlign w:val="center"/>
          </w:tcPr>
          <w:p w:rsidR="00F909D4" w:rsidRPr="00F909D4" w:rsidRDefault="00F909D4" w:rsidP="00257A2B">
            <w:pPr>
              <w:jc w:val="cente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Armando Gale</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13th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14th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489" w:type="pct"/>
          </w:tcPr>
          <w:p w:rsidR="00F909D4" w:rsidRPr="00F909D4" w:rsidRDefault="00F909D4" w:rsidP="00257A2B">
            <w:pPr>
              <w:rPr>
                <w:rFonts w:ascii="Arial Narrow" w:hAnsi="Arial Narrow" w:cs="Arial"/>
                <w:lang w:val="es-ES_tradnl"/>
              </w:rPr>
            </w:pPr>
          </w:p>
        </w:tc>
        <w:tc>
          <w:tcPr>
            <w:tcW w:w="51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 xml:space="preserve"> </w:t>
            </w:r>
          </w:p>
        </w:tc>
      </w:tr>
      <w:tr w:rsidR="00F909D4" w:rsidRPr="00F909D4" w:rsidTr="009017E6">
        <w:tc>
          <w:tcPr>
            <w:tcW w:w="567" w:type="pct"/>
            <w:vMerge w:val="restart"/>
            <w:vAlign w:val="center"/>
          </w:tcPr>
          <w:p w:rsidR="00F909D4" w:rsidRPr="00F909D4" w:rsidRDefault="00F909D4" w:rsidP="00257A2B">
            <w:pPr>
              <w:jc w:val="center"/>
              <w:rPr>
                <w:rFonts w:ascii="Arial Narrow" w:hAnsi="Arial Narrow" w:cs="Arial"/>
                <w:lang w:val="es-ES_tradnl"/>
              </w:rPr>
            </w:pPr>
            <w:r w:rsidRPr="00F909D4">
              <w:rPr>
                <w:rFonts w:ascii="Arial Narrow" w:hAnsi="Arial Narrow" w:cs="Arial"/>
                <w:lang w:val="es-ES_tradnl"/>
              </w:rPr>
              <w:t>LA CEIBA</w:t>
            </w: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Las Delicias</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16th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16th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 xml:space="preserve"> 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 xml:space="preserve"> </w:t>
            </w:r>
          </w:p>
        </w:tc>
      </w:tr>
      <w:tr w:rsidR="00F909D4" w:rsidRPr="00F909D4" w:rsidTr="009017E6">
        <w:tc>
          <w:tcPr>
            <w:tcW w:w="567" w:type="pct"/>
            <w:vMerge/>
            <w:vAlign w:val="center"/>
          </w:tcPr>
          <w:p w:rsidR="00F909D4" w:rsidRPr="00F909D4" w:rsidRDefault="00F909D4" w:rsidP="00257A2B">
            <w:pPr>
              <w:jc w:val="cente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La Isla</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18th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18th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p>
        </w:tc>
      </w:tr>
      <w:tr w:rsidR="00F909D4" w:rsidRPr="00F909D4" w:rsidTr="009017E6">
        <w:tc>
          <w:tcPr>
            <w:tcW w:w="567" w:type="pct"/>
            <w:vMerge w:val="restart"/>
            <w:vAlign w:val="center"/>
          </w:tcPr>
          <w:p w:rsidR="00F909D4" w:rsidRPr="00F909D4" w:rsidRDefault="00F909D4" w:rsidP="00257A2B">
            <w:pPr>
              <w:jc w:val="center"/>
              <w:rPr>
                <w:rFonts w:ascii="Arial Narrow" w:hAnsi="Arial Narrow" w:cs="Arial"/>
                <w:lang w:val="es-ES_tradnl"/>
              </w:rPr>
            </w:pPr>
            <w:r w:rsidRPr="00F909D4">
              <w:rPr>
                <w:rFonts w:ascii="Arial Narrow" w:hAnsi="Arial Narrow" w:cs="Arial"/>
                <w:lang w:val="es-ES_tradnl"/>
              </w:rPr>
              <w:t>SAN PEDRO SULA</w:t>
            </w: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Rivera Hernández - Centro</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25 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March 26 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1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r>
      <w:tr w:rsidR="00F909D4" w:rsidRPr="00F909D4" w:rsidTr="009017E6">
        <w:tc>
          <w:tcPr>
            <w:tcW w:w="567" w:type="pct"/>
            <w:vMerge/>
            <w:vAlign w:val="center"/>
          </w:tcPr>
          <w:p w:rsidR="00F909D4" w:rsidRPr="00F909D4" w:rsidRDefault="00F909D4" w:rsidP="00257A2B">
            <w:pPr>
              <w:jc w:val="cente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Chamelecón Centro</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27th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28th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489" w:type="pct"/>
          </w:tcPr>
          <w:p w:rsidR="00F909D4" w:rsidRPr="00F909D4" w:rsidRDefault="00F909D4" w:rsidP="00257A2B">
            <w:pPr>
              <w:rPr>
                <w:rFonts w:ascii="Arial Narrow" w:hAnsi="Arial Narrow" w:cs="Arial"/>
                <w:lang w:val="es-ES_tradnl"/>
              </w:rPr>
            </w:pPr>
          </w:p>
        </w:tc>
        <w:tc>
          <w:tcPr>
            <w:tcW w:w="519" w:type="pct"/>
          </w:tcPr>
          <w:p w:rsidR="00F909D4" w:rsidRPr="00F909D4" w:rsidRDefault="00F909D4" w:rsidP="00257A2B">
            <w:pPr>
              <w:rPr>
                <w:rFonts w:ascii="Arial Narrow" w:hAnsi="Arial Narrow" w:cs="Arial"/>
                <w:lang w:val="es-ES_tradnl"/>
              </w:rPr>
            </w:pPr>
          </w:p>
        </w:tc>
      </w:tr>
      <w:tr w:rsidR="00F909D4" w:rsidRPr="00F909D4" w:rsidTr="009017E6">
        <w:tc>
          <w:tcPr>
            <w:tcW w:w="567" w:type="pct"/>
            <w:vMerge w:val="restart"/>
            <w:vAlign w:val="center"/>
          </w:tcPr>
          <w:p w:rsidR="00F909D4" w:rsidRPr="00F909D4" w:rsidRDefault="00F909D4" w:rsidP="00257A2B">
            <w:pPr>
              <w:jc w:val="center"/>
              <w:rPr>
                <w:rFonts w:ascii="Arial Narrow" w:hAnsi="Arial Narrow" w:cs="Arial"/>
                <w:lang w:val="es-ES_tradnl"/>
              </w:rPr>
            </w:pPr>
            <w:r w:rsidRPr="00F909D4">
              <w:rPr>
                <w:rFonts w:ascii="Arial Narrow" w:hAnsi="Arial Narrow" w:cs="Arial"/>
                <w:lang w:val="es-ES_tradnl"/>
              </w:rPr>
              <w:t>TELA</w:t>
            </w: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15 de Septiembre*</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5th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6th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p>
        </w:tc>
      </w:tr>
      <w:tr w:rsidR="00F909D4" w:rsidRPr="00F909D4" w:rsidTr="009017E6">
        <w:tc>
          <w:tcPr>
            <w:tcW w:w="567" w:type="pct"/>
            <w:vMerge/>
          </w:tcPr>
          <w:p w:rsidR="00F909D4" w:rsidRPr="00F909D4" w:rsidRDefault="00F909D4" w:rsidP="00257A2B">
            <w:pP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El Retiro*</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5th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May 6th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489" w:type="pct"/>
          </w:tcPr>
          <w:p w:rsidR="00F909D4" w:rsidRPr="00F909D4" w:rsidRDefault="00F909D4" w:rsidP="00257A2B">
            <w:pPr>
              <w:rPr>
                <w:rFonts w:ascii="Arial Narrow" w:hAnsi="Arial Narrow" w:cs="Arial"/>
                <w:lang w:val="es-ES_tradnl"/>
              </w:rPr>
            </w:pPr>
          </w:p>
        </w:tc>
        <w:tc>
          <w:tcPr>
            <w:tcW w:w="519" w:type="pct"/>
          </w:tcPr>
          <w:p w:rsidR="00F909D4" w:rsidRPr="00F909D4" w:rsidRDefault="00F909D4" w:rsidP="00257A2B">
            <w:pPr>
              <w:rPr>
                <w:rFonts w:ascii="Arial Narrow" w:hAnsi="Arial Narrow" w:cs="Arial"/>
                <w:lang w:val="es-ES_tradnl"/>
              </w:rPr>
            </w:pPr>
          </w:p>
        </w:tc>
      </w:tr>
      <w:tr w:rsidR="00F909D4" w:rsidRPr="00F909D4" w:rsidTr="009017E6">
        <w:tc>
          <w:tcPr>
            <w:tcW w:w="567" w:type="pct"/>
            <w:vMerge/>
          </w:tcPr>
          <w:p w:rsidR="00F909D4" w:rsidRPr="00F909D4" w:rsidRDefault="00F909D4" w:rsidP="00257A2B">
            <w:pPr>
              <w:rPr>
                <w:rFonts w:ascii="Arial Narrow" w:hAnsi="Arial Narrow" w:cs="Arial"/>
                <w:lang w:val="es-ES_tradnl"/>
              </w:rPr>
            </w:pPr>
          </w:p>
        </w:tc>
        <w:tc>
          <w:tcPr>
            <w:tcW w:w="6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Grant</w:t>
            </w:r>
          </w:p>
        </w:tc>
        <w:tc>
          <w:tcPr>
            <w:tcW w:w="632"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54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Feb 18th</w:t>
            </w:r>
          </w:p>
        </w:tc>
        <w:tc>
          <w:tcPr>
            <w:tcW w:w="497"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Feb 19th</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610"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Ok</w:t>
            </w:r>
          </w:p>
        </w:tc>
        <w:tc>
          <w:tcPr>
            <w:tcW w:w="489" w:type="pct"/>
          </w:tcPr>
          <w:p w:rsidR="00F909D4" w:rsidRPr="00F909D4" w:rsidRDefault="00F909D4" w:rsidP="00257A2B">
            <w:pPr>
              <w:rPr>
                <w:rFonts w:ascii="Arial Narrow" w:hAnsi="Arial Narrow" w:cs="Arial"/>
                <w:lang w:val="es-ES_tradnl"/>
              </w:rPr>
            </w:pPr>
            <w:r w:rsidRPr="00F909D4">
              <w:rPr>
                <w:rFonts w:ascii="Arial Narrow" w:hAnsi="Arial Narrow" w:cs="Arial"/>
                <w:lang w:val="es-ES_tradnl"/>
              </w:rPr>
              <w:t>Pend</w:t>
            </w:r>
          </w:p>
        </w:tc>
        <w:tc>
          <w:tcPr>
            <w:tcW w:w="519" w:type="pct"/>
          </w:tcPr>
          <w:p w:rsidR="00F909D4" w:rsidRPr="00F909D4" w:rsidRDefault="00F909D4" w:rsidP="00257A2B">
            <w:pPr>
              <w:rPr>
                <w:rFonts w:ascii="Arial Narrow" w:hAnsi="Arial Narrow" w:cs="Arial"/>
                <w:lang w:val="es-ES_tradnl"/>
              </w:rPr>
            </w:pPr>
          </w:p>
        </w:tc>
      </w:tr>
    </w:tbl>
    <w:p w:rsidR="00F909D4" w:rsidRPr="00DC2C23" w:rsidRDefault="00F909D4" w:rsidP="00F909D4">
      <w:pPr>
        <w:pStyle w:val="NoSpacing"/>
        <w:jc w:val="both"/>
      </w:pPr>
      <w:r w:rsidRPr="00E95207">
        <w:t xml:space="preserve">The </w:t>
      </w:r>
      <w:r w:rsidRPr="00E95207">
        <w:rPr>
          <w:i/>
        </w:rPr>
        <w:t>15 de Septiembre</w:t>
      </w:r>
      <w:r w:rsidRPr="00E95207">
        <w:t xml:space="preserve"> and </w:t>
      </w:r>
      <w:r w:rsidRPr="00E95207">
        <w:rPr>
          <w:i/>
        </w:rPr>
        <w:t>El Retiro</w:t>
      </w:r>
      <w:r w:rsidRPr="00E95207">
        <w:t xml:space="preserve"> neighborhoods are located within the same zone in Tela city. The Municipality trained both</w:t>
      </w:r>
      <w:r w:rsidRPr="00DC2C23">
        <w:t xml:space="preserve"> neighborhoods as part of a single CPTED project</w:t>
      </w:r>
    </w:p>
    <w:p w:rsidR="00F909D4" w:rsidRPr="00E95207" w:rsidRDefault="00F909D4" w:rsidP="00F909D4">
      <w:pPr>
        <w:pStyle w:val="NoSpacing"/>
        <w:jc w:val="both"/>
      </w:pPr>
      <w:r w:rsidRPr="00E95207">
        <w:t>** The local Central District Citizen Security and Coexistence plan is waiting for approval</w:t>
      </w:r>
    </w:p>
    <w:p w:rsidR="009017E6" w:rsidRDefault="009017E6" w:rsidP="00F909D4">
      <w:pPr>
        <w:pStyle w:val="NoSpacing"/>
        <w:jc w:val="both"/>
        <w:rPr>
          <w:b/>
        </w:rPr>
      </w:pPr>
    </w:p>
    <w:p w:rsidR="00F909D4" w:rsidRPr="00F909D4" w:rsidRDefault="00F909D4" w:rsidP="00F909D4">
      <w:pPr>
        <w:pStyle w:val="NoSpacing"/>
        <w:jc w:val="both"/>
        <w:rPr>
          <w:b/>
        </w:rPr>
      </w:pPr>
      <w:r w:rsidRPr="00F909D4">
        <w:rPr>
          <w:b/>
        </w:rPr>
        <w:t>Completion of the University Certificate Diploma in Situational Prevention (CPTED)</w:t>
      </w:r>
    </w:p>
    <w:p w:rsidR="009017E6" w:rsidRDefault="009017E6" w:rsidP="00F909D4">
      <w:pPr>
        <w:pStyle w:val="NoSpacing"/>
        <w:jc w:val="both"/>
      </w:pPr>
    </w:p>
    <w:p w:rsidR="00F909D4" w:rsidRDefault="00F909D4" w:rsidP="00F909D4">
      <w:pPr>
        <w:pStyle w:val="NoSpacing"/>
        <w:jc w:val="both"/>
      </w:pPr>
      <w:r w:rsidRPr="00F909D4">
        <w:t xml:space="preserve">The University Certificate Diploma in Situational Prevention was completed on June 8th, designed with the aim of providing academic training for </w:t>
      </w:r>
      <w:r w:rsidR="00F83CAF">
        <w:t>M</w:t>
      </w:r>
      <w:r w:rsidRPr="00F909D4">
        <w:t>unicipal officials and various government entities. The methodology is based on the practical experience that the transformation of the urban environment in public spaces can help improve the sensation of fear that people experience, and can help to increase community participation, but above all, reduce opportunity violence or situational crime.</w:t>
      </w:r>
    </w:p>
    <w:p w:rsidR="009017E6" w:rsidRPr="00F909D4" w:rsidRDefault="009017E6" w:rsidP="00F909D4">
      <w:pPr>
        <w:pStyle w:val="NoSpacing"/>
        <w:jc w:val="both"/>
      </w:pPr>
    </w:p>
    <w:p w:rsidR="00F909D4" w:rsidRDefault="00F909D4" w:rsidP="00F909D4">
      <w:pPr>
        <w:pStyle w:val="NoSpacing"/>
        <w:jc w:val="both"/>
      </w:pPr>
      <w:r w:rsidRPr="00F909D4">
        <w:t xml:space="preserve">The </w:t>
      </w:r>
      <w:r w:rsidR="00F83CAF">
        <w:t>U</w:t>
      </w:r>
      <w:r w:rsidRPr="00F909D4">
        <w:t xml:space="preserve">niversity </w:t>
      </w:r>
      <w:r w:rsidR="00F83CAF">
        <w:t>C</w:t>
      </w:r>
      <w:r w:rsidRPr="00F909D4">
        <w:t xml:space="preserve">ertificate </w:t>
      </w:r>
      <w:r w:rsidR="00F83CAF">
        <w:t>D</w:t>
      </w:r>
      <w:r w:rsidRPr="00F909D4">
        <w:t>iploma, first of its kind in Central America, trained 34 officials from target municipalities, IDECOAS - FHIS and other institutions. It was also supported by the United Nations Development Programme in partnership with the Graduate Institute of Development , Peace and Security , in coordination with the Institute for Community Development , Water and Sanitation and sponsored by the United States Agency for International Development .</w:t>
      </w:r>
    </w:p>
    <w:p w:rsidR="009017E6" w:rsidRPr="00F909D4" w:rsidRDefault="009017E6" w:rsidP="00F909D4">
      <w:pPr>
        <w:pStyle w:val="NoSpacing"/>
        <w:jc w:val="both"/>
      </w:pPr>
    </w:p>
    <w:p w:rsidR="00F909D4" w:rsidRPr="00F909D4" w:rsidRDefault="00F909D4" w:rsidP="00F909D4">
      <w:pPr>
        <w:pStyle w:val="NoSpacing"/>
        <w:jc w:val="both"/>
      </w:pPr>
      <w:r w:rsidRPr="00F909D4">
        <w:t>Through innovative support and intervention models, communities can find benefits of the practical application of CPTED concepts, which, along with other support and social assistance initiatives, allow the creation of resilient communities where citizens appreciate better perspectives for their future. Municipalities can now explore and address community work with new tools</w:t>
      </w:r>
      <w:r w:rsidR="00E81645">
        <w:t>.</w:t>
      </w:r>
      <w:r w:rsidRPr="00F909D4">
        <w:t xml:space="preserve"> </w:t>
      </w:r>
    </w:p>
    <w:p w:rsidR="009017E6" w:rsidRDefault="009017E6" w:rsidP="00F909D4">
      <w:pPr>
        <w:pStyle w:val="NoSpacing"/>
        <w:jc w:val="both"/>
        <w:rPr>
          <w:rFonts w:asciiTheme="minorHAnsi" w:hAnsiTheme="minorHAnsi" w:cs="Arial"/>
          <w:color w:val="000000" w:themeColor="text1"/>
        </w:rPr>
      </w:pPr>
    </w:p>
    <w:p w:rsidR="00E81645" w:rsidRDefault="00F909D4" w:rsidP="00F909D4">
      <w:pPr>
        <w:pStyle w:val="NoSpacing"/>
        <w:jc w:val="both"/>
        <w:rPr>
          <w:b/>
        </w:rPr>
      </w:pPr>
      <w:r w:rsidRPr="00E81645">
        <w:rPr>
          <w:b/>
        </w:rPr>
        <w:t xml:space="preserve">Updating the Comunity Implemented Projects (PEC) Handbook </w:t>
      </w:r>
    </w:p>
    <w:p w:rsidR="009017E6" w:rsidRPr="00E81645" w:rsidRDefault="009017E6" w:rsidP="00F909D4">
      <w:pPr>
        <w:pStyle w:val="NoSpacing"/>
        <w:jc w:val="both"/>
        <w:rPr>
          <w:b/>
        </w:rPr>
      </w:pPr>
    </w:p>
    <w:p w:rsidR="00F909D4" w:rsidRPr="00F909D4" w:rsidRDefault="00F909D4" w:rsidP="00F909D4">
      <w:pPr>
        <w:pStyle w:val="NoSpacing"/>
        <w:jc w:val="both"/>
      </w:pPr>
      <w:r w:rsidRPr="00F909D4">
        <w:t>The revision of the Community Implemented Projects (PEC) Handbook began</w:t>
      </w:r>
      <w:r w:rsidR="00E81645">
        <w:t xml:space="preserve"> </w:t>
      </w:r>
      <w:r w:rsidRPr="00F909D4">
        <w:t>in June. This methodology originated on the initial pilot projects implemented by FHIS from 2003 until 2004. Currently, 5 previous versions of the PEC Handbook have been adapted throughout time in line with agreements among the institution and cooperation agencies, serving water and sanitation projects in villages of ethnic communities. Currently, FHIS is developing a new version through the DIM with support from UNDP, which adapts to challenges and changes related to work in high violence urban and peri -urban areas. The methodology was originally designed for application in rural areas, where high violence level dynamics in social community work is absent.</w:t>
      </w:r>
    </w:p>
    <w:p w:rsidR="00F909D4" w:rsidRPr="00F909D4" w:rsidRDefault="00F909D4" w:rsidP="00F909D4">
      <w:pPr>
        <w:pStyle w:val="NoSpacing"/>
        <w:jc w:val="both"/>
      </w:pPr>
      <w:r w:rsidRPr="00F909D4">
        <w:t>The PEC Handbook will display new training modules to include ( i ) prevention and community coexistence, ( ii ) Gender Equity and ( iii ) Trafficking.</w:t>
      </w:r>
    </w:p>
    <w:p w:rsidR="00F909D4" w:rsidRPr="00621EC1" w:rsidRDefault="00F909D4" w:rsidP="00F909D4">
      <w:pPr>
        <w:pStyle w:val="NoSpacing"/>
        <w:jc w:val="both"/>
      </w:pPr>
    </w:p>
    <w:p w:rsidR="00F909D4" w:rsidRDefault="00F909D4" w:rsidP="00F909D4">
      <w:pPr>
        <w:pStyle w:val="NoSpacing"/>
        <w:jc w:val="both"/>
      </w:pPr>
      <w:r w:rsidRPr="00267EA5">
        <w:rPr>
          <w:b/>
        </w:rPr>
        <w:t>The mediation and conciliation component</w:t>
      </w:r>
      <w:r w:rsidRPr="00267EA5">
        <w:t xml:space="preserve"> of this quarter was directed to finalize the process of conformation of the Central District Network of Voluntary Stakeh</w:t>
      </w:r>
      <w:r w:rsidR="00E81645">
        <w:t>olders in Community Coexistence</w:t>
      </w:r>
      <w:r w:rsidRPr="00267EA5">
        <w:t xml:space="preserve">. </w:t>
      </w:r>
      <w:r w:rsidRPr="00D47C4A">
        <w:t>Its purpose is to</w:t>
      </w:r>
      <w:r w:rsidRPr="00DC2C23">
        <w:t xml:space="preserve"> boost the Municipality</w:t>
      </w:r>
      <w:r w:rsidRPr="00DC2C23">
        <w:rPr>
          <w:rFonts w:hint="eastAsia"/>
        </w:rPr>
        <w:t>’</w:t>
      </w:r>
      <w:r w:rsidRPr="00DC2C23">
        <w:t>s community strategy, not only because of the delay experienced by the UCM, but also due to population density and complex characteristics regarding conflicts within the urban area of the city. The percentage of trained leaders has surpassed other municipalities, which proves that the initial purpose has been reached.</w:t>
      </w:r>
    </w:p>
    <w:p w:rsidR="009017E6" w:rsidRPr="00DC2C23" w:rsidRDefault="009017E6" w:rsidP="00F909D4">
      <w:pPr>
        <w:pStyle w:val="NoSpacing"/>
        <w:jc w:val="both"/>
      </w:pPr>
    </w:p>
    <w:p w:rsidR="00F909D4" w:rsidRPr="00DC2C23" w:rsidRDefault="00F909D4" w:rsidP="00F909D4">
      <w:pPr>
        <w:pStyle w:val="NoSpacing"/>
        <w:jc w:val="both"/>
      </w:pPr>
      <w:r w:rsidRPr="00DC2C23">
        <w:t>Concerning the municipalities of Tela, La Ceiba</w:t>
      </w:r>
      <w:r w:rsidR="00E81645">
        <w:t>, San Pedro Sula and Choloma</w:t>
      </w:r>
      <w:r w:rsidRPr="00DC2C23">
        <w:t xml:space="preserve">, the Network of Voluntary Stakeholders in Community Coexistence has been implementing activities in coordination with the Mediation and Conciliation Unit, supported by local </w:t>
      </w:r>
      <w:r w:rsidR="00E81645" w:rsidRPr="00DC2C23">
        <w:t>governments,</w:t>
      </w:r>
      <w:r w:rsidRPr="00DC2C23">
        <w:t xml:space="preserve"> civil society </w:t>
      </w:r>
      <w:r w:rsidR="00E81645" w:rsidRPr="00DC2C23">
        <w:t>and UNDP</w:t>
      </w:r>
      <w:r w:rsidR="00E81645">
        <w:t>,</w:t>
      </w:r>
      <w:r w:rsidRPr="00DC2C23">
        <w:t xml:space="preserve"> through technical monitoring.</w:t>
      </w:r>
    </w:p>
    <w:p w:rsidR="00F909D4" w:rsidRPr="00E52887" w:rsidRDefault="00F909D4" w:rsidP="00F909D4">
      <w:pPr>
        <w:rPr>
          <w:rFonts w:cs="Arial"/>
          <w:color w:val="000000" w:themeColor="text1"/>
        </w:rPr>
      </w:pPr>
    </w:p>
    <w:p w:rsidR="00F909D4" w:rsidRPr="00267EA5" w:rsidRDefault="00F909D4" w:rsidP="00F909D4">
      <w:pPr>
        <w:pStyle w:val="NoSpacing"/>
        <w:jc w:val="both"/>
      </w:pPr>
      <w:r w:rsidRPr="00F909D4">
        <w:t xml:space="preserve">Several activities and objectives framed within expected results were achieved during the April2015-june 2015 quarter. </w:t>
      </w:r>
      <w:r w:rsidRPr="00267EA5">
        <w:t xml:space="preserve">Some of the main activities are shown below: </w:t>
      </w:r>
    </w:p>
    <w:p w:rsidR="00F909D4" w:rsidRPr="00267EA5" w:rsidRDefault="00F909D4" w:rsidP="00F909D4">
      <w:pPr>
        <w:pStyle w:val="NoSpacing"/>
        <w:jc w:val="both"/>
      </w:pPr>
    </w:p>
    <w:p w:rsidR="00F909D4" w:rsidRPr="00213CA6" w:rsidRDefault="00F909D4" w:rsidP="00F909D4">
      <w:pPr>
        <w:pStyle w:val="NoSpacing"/>
        <w:jc w:val="both"/>
        <w:rPr>
          <w:u w:val="single"/>
        </w:rPr>
      </w:pPr>
      <w:r w:rsidRPr="00213CA6">
        <w:rPr>
          <w:u w:val="single"/>
        </w:rPr>
        <w:t xml:space="preserve">Central District </w:t>
      </w:r>
    </w:p>
    <w:p w:rsidR="00F909D4" w:rsidRPr="00D47C4A" w:rsidRDefault="009017E6" w:rsidP="00F909D4">
      <w:pPr>
        <w:pStyle w:val="NoSpacing"/>
        <w:jc w:val="both"/>
      </w:pPr>
      <w:r>
        <w:t xml:space="preserve">- </w:t>
      </w:r>
      <w:r w:rsidR="00F909D4" w:rsidRPr="00D47C4A">
        <w:t>Implementation of the Community Mediators training workshop, at  the Estados Unidos, Kennedy and Villa Nueva neighborhoods, and at the Colegio España Jesus Milla Selva</w:t>
      </w:r>
      <w:r w:rsidR="000F6328">
        <w:t>.</w:t>
      </w:r>
      <w:r w:rsidR="00F909D4" w:rsidRPr="00D47C4A">
        <w:t xml:space="preserve"> </w:t>
      </w:r>
    </w:p>
    <w:p w:rsidR="00F909D4" w:rsidRPr="00D47C4A" w:rsidRDefault="009017E6" w:rsidP="00F909D4">
      <w:pPr>
        <w:pStyle w:val="NoSpacing"/>
        <w:jc w:val="both"/>
      </w:pPr>
      <w:r>
        <w:t xml:space="preserve">- </w:t>
      </w:r>
      <w:r w:rsidR="000F6328">
        <w:t>Implementation of the C</w:t>
      </w:r>
      <w:r w:rsidR="00F909D4" w:rsidRPr="00D47C4A">
        <w:t xml:space="preserve">existence </w:t>
      </w:r>
      <w:r w:rsidR="000F6328">
        <w:t>P</w:t>
      </w:r>
      <w:r w:rsidR="00F909D4" w:rsidRPr="00D47C4A">
        <w:t>romoters training workshop, at  the  Estados Unidos, Kennedy and Villa Nueva neighborhoods, and at the Colegio España Jesus Milla Selva</w:t>
      </w:r>
      <w:r w:rsidR="000F6328">
        <w:t>.</w:t>
      </w:r>
      <w:r w:rsidR="00F909D4" w:rsidRPr="00D47C4A">
        <w:t xml:space="preserve"> </w:t>
      </w:r>
    </w:p>
    <w:p w:rsidR="00F909D4" w:rsidRPr="00DC2C23" w:rsidRDefault="009017E6" w:rsidP="00F909D4">
      <w:pPr>
        <w:pStyle w:val="NoSpacing"/>
        <w:jc w:val="both"/>
      </w:pPr>
      <w:r>
        <w:t xml:space="preserve">- </w:t>
      </w:r>
      <w:r w:rsidR="00F909D4" w:rsidRPr="00D47C4A">
        <w:t>Implementation of the Ethics Code training workshop Workshop for the leaders who are to become certified as members of the Voluntary Stakeholders in Community Coexistence network. The aim is to promote</w:t>
      </w:r>
      <w:r w:rsidR="00F909D4" w:rsidRPr="00DC2C23">
        <w:t xml:space="preserve"> responsibility in the service of the community, and community credibility in the actions of volunteers towards peaceful resolution of family, neigh</w:t>
      </w:r>
      <w:r>
        <w:t>borhood and community conflicts.</w:t>
      </w:r>
    </w:p>
    <w:p w:rsidR="00F909D4" w:rsidRPr="00D47C4A" w:rsidRDefault="009017E6" w:rsidP="00F909D4">
      <w:pPr>
        <w:pStyle w:val="NoSpacing"/>
        <w:jc w:val="both"/>
      </w:pPr>
      <w:r>
        <w:t xml:space="preserve">- </w:t>
      </w:r>
      <w:r w:rsidR="00F909D4" w:rsidRPr="00D47C4A">
        <w:t>Certification of 113 leaders trained as promoters and mediators in the Central District.</w:t>
      </w:r>
    </w:p>
    <w:p w:rsidR="00F909D4" w:rsidRPr="00354D01" w:rsidRDefault="00F909D4" w:rsidP="00F909D4">
      <w:pPr>
        <w:ind w:left="1080"/>
        <w:rPr>
          <w:rFonts w:cs="Arial"/>
          <w:i/>
          <w:color w:val="000000" w:themeColor="text1"/>
        </w:rPr>
      </w:pPr>
    </w:p>
    <w:tbl>
      <w:tblPr>
        <w:tblpPr w:leftFromText="141" w:rightFromText="141" w:vertAnchor="text" w:horzAnchor="margin" w:tblpXSpec="center" w:tblpY="4"/>
        <w:tblW w:w="5000" w:type="pct"/>
        <w:tblCellMar>
          <w:left w:w="0" w:type="dxa"/>
          <w:right w:w="0" w:type="dxa"/>
        </w:tblCellMar>
        <w:tblLook w:val="0600" w:firstRow="0" w:lastRow="0" w:firstColumn="0" w:lastColumn="0" w:noHBand="1" w:noVBand="1"/>
      </w:tblPr>
      <w:tblGrid>
        <w:gridCol w:w="1205"/>
        <w:gridCol w:w="714"/>
        <w:gridCol w:w="1193"/>
        <w:gridCol w:w="710"/>
        <w:gridCol w:w="950"/>
        <w:gridCol w:w="1191"/>
        <w:gridCol w:w="950"/>
        <w:gridCol w:w="950"/>
        <w:gridCol w:w="1189"/>
      </w:tblGrid>
      <w:tr w:rsidR="00F909D4" w:rsidRPr="00F909D4" w:rsidTr="00257A2B">
        <w:trPr>
          <w:trHeight w:val="1072"/>
        </w:trPr>
        <w:tc>
          <w:tcPr>
            <w:tcW w:w="1717" w:type="pct"/>
            <w:gridSpan w:val="3"/>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center"/>
            <w:hideMark/>
          </w:tcPr>
          <w:p w:rsidR="00F909D4" w:rsidRPr="00F909D4" w:rsidRDefault="00F909D4" w:rsidP="000F6328">
            <w:pPr>
              <w:rPr>
                <w:rFonts w:ascii="Arial Narrow" w:hAnsi="Arial Narrow" w:cs="Arial"/>
                <w:color w:val="000000" w:themeColor="text1"/>
              </w:rPr>
            </w:pPr>
            <w:r w:rsidRPr="00F909D4">
              <w:rPr>
                <w:rFonts w:ascii="Arial Narrow" w:hAnsi="Arial Narrow" w:cs="Arial"/>
                <w:b/>
                <w:bCs/>
                <w:color w:val="000000" w:themeColor="text1"/>
                <w:lang w:val="es-CO"/>
              </w:rPr>
              <w:t>Mediators Training</w:t>
            </w:r>
          </w:p>
        </w:tc>
        <w:tc>
          <w:tcPr>
            <w:tcW w:w="1575" w:type="pct"/>
            <w:gridSpan w:val="3"/>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center"/>
            <w:hideMark/>
          </w:tcPr>
          <w:p w:rsidR="00F909D4" w:rsidRPr="000F6328" w:rsidRDefault="00F909D4" w:rsidP="000F6328">
            <w:pPr>
              <w:rPr>
                <w:rFonts w:ascii="Arial Narrow" w:hAnsi="Arial Narrow" w:cs="Arial"/>
                <w:b/>
                <w:bCs/>
                <w:color w:val="000000" w:themeColor="text1"/>
                <w:lang w:val="es-CO"/>
              </w:rPr>
            </w:pPr>
            <w:r w:rsidRPr="00F909D4">
              <w:rPr>
                <w:rFonts w:ascii="Arial Narrow" w:hAnsi="Arial Narrow" w:cs="Arial"/>
                <w:b/>
                <w:bCs/>
                <w:color w:val="000000" w:themeColor="text1"/>
                <w:lang w:val="es-CO"/>
              </w:rPr>
              <w:t>Promoters Training</w:t>
            </w:r>
          </w:p>
        </w:tc>
        <w:tc>
          <w:tcPr>
            <w:tcW w:w="1708"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0F6328" w:rsidRDefault="000F6328" w:rsidP="000F6328">
            <w:pPr>
              <w:rPr>
                <w:rFonts w:ascii="Arial Narrow" w:hAnsi="Arial Narrow" w:cs="Arial"/>
                <w:b/>
                <w:bCs/>
                <w:color w:val="000000" w:themeColor="text1"/>
                <w:lang w:val="es-CO"/>
              </w:rPr>
            </w:pPr>
          </w:p>
          <w:p w:rsidR="00F909D4" w:rsidRPr="00F909D4" w:rsidRDefault="00F909D4" w:rsidP="000F6328">
            <w:pPr>
              <w:rPr>
                <w:rFonts w:ascii="Arial Narrow" w:hAnsi="Arial Narrow" w:cs="Arial"/>
                <w:b/>
                <w:bCs/>
                <w:color w:val="000000" w:themeColor="text1"/>
                <w:lang w:val="es-CO"/>
              </w:rPr>
            </w:pPr>
            <w:r w:rsidRPr="00F909D4">
              <w:rPr>
                <w:rFonts w:ascii="Arial Narrow" w:hAnsi="Arial Narrow" w:cs="Arial"/>
                <w:b/>
                <w:bCs/>
                <w:color w:val="000000" w:themeColor="text1"/>
                <w:lang w:val="es-CO"/>
              </w:rPr>
              <w:t>Certified Citizens AVCC Network</w:t>
            </w:r>
          </w:p>
        </w:tc>
      </w:tr>
      <w:tr w:rsidR="00F909D4" w:rsidRPr="00F909D4" w:rsidTr="00257A2B">
        <w:trPr>
          <w:trHeight w:val="538"/>
        </w:trPr>
        <w:tc>
          <w:tcPr>
            <w:tcW w:w="665"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M</w:t>
            </w:r>
          </w:p>
        </w:tc>
        <w:tc>
          <w:tcPr>
            <w:tcW w:w="394"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F</w:t>
            </w:r>
          </w:p>
        </w:tc>
        <w:tc>
          <w:tcPr>
            <w:tcW w:w="659"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Total</w:t>
            </w:r>
          </w:p>
        </w:tc>
        <w:tc>
          <w:tcPr>
            <w:tcW w:w="392"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M</w:t>
            </w:r>
          </w:p>
        </w:tc>
        <w:tc>
          <w:tcPr>
            <w:tcW w:w="525"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F</w:t>
            </w:r>
          </w:p>
        </w:tc>
        <w:tc>
          <w:tcPr>
            <w:tcW w:w="657"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hideMark/>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Total</w:t>
            </w:r>
          </w:p>
        </w:tc>
        <w:tc>
          <w:tcPr>
            <w:tcW w:w="525" w:type="pct"/>
            <w:tcBorders>
              <w:top w:val="single" w:sz="8" w:space="0" w:color="000000"/>
              <w:left w:val="single" w:sz="8" w:space="0" w:color="000000"/>
              <w:bottom w:val="single" w:sz="8" w:space="0" w:color="000000"/>
              <w:right w:val="single" w:sz="4" w:space="0" w:color="auto"/>
            </w:tcBorders>
            <w:shd w:val="clear" w:color="auto" w:fill="DBE5F1" w:themeFill="accent1" w:themeFillTint="33"/>
            <w:vAlign w:val="bottom"/>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M</w:t>
            </w:r>
          </w:p>
        </w:tc>
        <w:tc>
          <w:tcPr>
            <w:tcW w:w="525" w:type="pct"/>
            <w:tcBorders>
              <w:top w:val="single" w:sz="8" w:space="0" w:color="000000"/>
              <w:left w:val="single" w:sz="4" w:space="0" w:color="auto"/>
              <w:bottom w:val="single" w:sz="8" w:space="0" w:color="000000"/>
              <w:right w:val="single" w:sz="4" w:space="0" w:color="auto"/>
            </w:tcBorders>
            <w:shd w:val="clear" w:color="auto" w:fill="DBE5F1" w:themeFill="accent1" w:themeFillTint="33"/>
            <w:vAlign w:val="bottom"/>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F</w:t>
            </w:r>
          </w:p>
        </w:tc>
        <w:tc>
          <w:tcPr>
            <w:tcW w:w="657" w:type="pct"/>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bottom"/>
          </w:tcPr>
          <w:p w:rsidR="00F909D4" w:rsidRPr="00F909D4" w:rsidRDefault="00F909D4" w:rsidP="00257A2B">
            <w:pPr>
              <w:rPr>
                <w:rFonts w:ascii="Arial Narrow" w:hAnsi="Arial Narrow" w:cs="Arial"/>
                <w:color w:val="000000" w:themeColor="text1"/>
              </w:rPr>
            </w:pPr>
            <w:r w:rsidRPr="00F909D4">
              <w:rPr>
                <w:rFonts w:ascii="Arial Narrow" w:hAnsi="Arial Narrow" w:cs="Arial"/>
                <w:b/>
                <w:bCs/>
                <w:color w:val="000000" w:themeColor="text1"/>
                <w:lang w:val="es-CO"/>
              </w:rPr>
              <w:t>Total</w:t>
            </w:r>
          </w:p>
        </w:tc>
      </w:tr>
      <w:tr w:rsidR="00F909D4" w:rsidRPr="00F909D4" w:rsidTr="00257A2B">
        <w:trPr>
          <w:trHeight w:val="538"/>
        </w:trPr>
        <w:tc>
          <w:tcPr>
            <w:tcW w:w="665"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11</w:t>
            </w:r>
          </w:p>
        </w:tc>
        <w:tc>
          <w:tcPr>
            <w:tcW w:w="394"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46</w:t>
            </w:r>
          </w:p>
        </w:tc>
        <w:tc>
          <w:tcPr>
            <w:tcW w:w="659" w:type="pct"/>
            <w:tcBorders>
              <w:top w:val="single" w:sz="8" w:space="0" w:color="000000"/>
              <w:left w:val="single" w:sz="8" w:space="0" w:color="000000"/>
              <w:bottom w:val="single" w:sz="8" w:space="0" w:color="000000"/>
              <w:right w:val="single" w:sz="8" w:space="0" w:color="000000"/>
            </w:tcBorders>
            <w:shd w:val="clear" w:color="auto" w:fill="FFE4C9"/>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57</w:t>
            </w:r>
          </w:p>
        </w:tc>
        <w:tc>
          <w:tcPr>
            <w:tcW w:w="392"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16</w:t>
            </w:r>
          </w:p>
        </w:tc>
        <w:tc>
          <w:tcPr>
            <w:tcW w:w="525"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39</w:t>
            </w:r>
          </w:p>
        </w:tc>
        <w:tc>
          <w:tcPr>
            <w:tcW w:w="657" w:type="pct"/>
            <w:tcBorders>
              <w:top w:val="single" w:sz="8" w:space="0" w:color="000000"/>
              <w:left w:val="single" w:sz="8" w:space="0" w:color="000000"/>
              <w:bottom w:val="single" w:sz="8" w:space="0" w:color="000000"/>
              <w:right w:val="single" w:sz="8" w:space="0" w:color="000000"/>
            </w:tcBorders>
            <w:shd w:val="clear" w:color="auto" w:fill="E8FBC5"/>
            <w:tcMar>
              <w:top w:w="3" w:type="dxa"/>
              <w:left w:w="3" w:type="dxa"/>
              <w:bottom w:w="0" w:type="dxa"/>
              <w:right w:w="3" w:type="dxa"/>
            </w:tcMar>
            <w:vAlign w:val="bottom"/>
          </w:tcPr>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55</w:t>
            </w:r>
          </w:p>
        </w:tc>
        <w:tc>
          <w:tcPr>
            <w:tcW w:w="525" w:type="pct"/>
            <w:tcBorders>
              <w:top w:val="single" w:sz="8" w:space="0" w:color="000000"/>
              <w:left w:val="single" w:sz="8" w:space="0" w:color="000000"/>
              <w:bottom w:val="single" w:sz="8" w:space="0" w:color="000000"/>
              <w:right w:val="single" w:sz="4" w:space="0" w:color="auto"/>
            </w:tcBorders>
            <w:shd w:val="clear" w:color="auto" w:fill="DBE5F1" w:themeFill="accent1" w:themeFillTint="33"/>
          </w:tcPr>
          <w:p w:rsidR="00F909D4" w:rsidRPr="00F909D4" w:rsidRDefault="00F909D4" w:rsidP="00257A2B">
            <w:pPr>
              <w:rPr>
                <w:rFonts w:ascii="Arial Narrow" w:hAnsi="Arial Narrow" w:cs="Arial"/>
                <w:b/>
                <w:bCs/>
                <w:color w:val="000000" w:themeColor="text1"/>
                <w:lang w:val="es-CO"/>
              </w:rPr>
            </w:pPr>
          </w:p>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27</w:t>
            </w:r>
          </w:p>
        </w:tc>
        <w:tc>
          <w:tcPr>
            <w:tcW w:w="525" w:type="pct"/>
            <w:tcBorders>
              <w:top w:val="single" w:sz="8" w:space="0" w:color="000000"/>
              <w:left w:val="single" w:sz="4" w:space="0" w:color="auto"/>
              <w:bottom w:val="single" w:sz="8" w:space="0" w:color="000000"/>
              <w:right w:val="single" w:sz="4" w:space="0" w:color="auto"/>
            </w:tcBorders>
            <w:shd w:val="clear" w:color="auto" w:fill="DBE5F1" w:themeFill="accent1" w:themeFillTint="33"/>
          </w:tcPr>
          <w:p w:rsidR="00F909D4" w:rsidRPr="00F909D4" w:rsidRDefault="00F909D4" w:rsidP="00257A2B">
            <w:pPr>
              <w:rPr>
                <w:rFonts w:ascii="Arial Narrow" w:hAnsi="Arial Narrow" w:cs="Arial"/>
                <w:b/>
                <w:bCs/>
                <w:color w:val="000000" w:themeColor="text1"/>
                <w:lang w:val="es-CO"/>
              </w:rPr>
            </w:pPr>
          </w:p>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85</w:t>
            </w:r>
          </w:p>
        </w:tc>
        <w:tc>
          <w:tcPr>
            <w:tcW w:w="657" w:type="pct"/>
            <w:tcBorders>
              <w:top w:val="single" w:sz="8" w:space="0" w:color="000000"/>
              <w:left w:val="single" w:sz="4" w:space="0" w:color="auto"/>
              <w:bottom w:val="single" w:sz="8" w:space="0" w:color="000000"/>
              <w:right w:val="single" w:sz="8" w:space="0" w:color="000000"/>
            </w:tcBorders>
            <w:shd w:val="clear" w:color="auto" w:fill="DBE5F1" w:themeFill="accent1" w:themeFillTint="33"/>
          </w:tcPr>
          <w:p w:rsidR="00F909D4" w:rsidRPr="00F909D4" w:rsidRDefault="00F909D4" w:rsidP="00257A2B">
            <w:pPr>
              <w:rPr>
                <w:rFonts w:ascii="Arial Narrow" w:hAnsi="Arial Narrow" w:cs="Arial"/>
                <w:b/>
                <w:bCs/>
                <w:color w:val="000000" w:themeColor="text1"/>
                <w:lang w:val="es-CO"/>
              </w:rPr>
            </w:pPr>
          </w:p>
          <w:p w:rsidR="00F909D4" w:rsidRPr="00F909D4" w:rsidRDefault="00F909D4" w:rsidP="00257A2B">
            <w:pPr>
              <w:rPr>
                <w:rFonts w:ascii="Arial Narrow" w:hAnsi="Arial Narrow" w:cs="Arial"/>
                <w:b/>
                <w:bCs/>
                <w:color w:val="000000" w:themeColor="text1"/>
                <w:lang w:val="es-CO"/>
              </w:rPr>
            </w:pPr>
            <w:r w:rsidRPr="00F909D4">
              <w:rPr>
                <w:rFonts w:ascii="Arial Narrow" w:hAnsi="Arial Narrow" w:cs="Arial"/>
                <w:b/>
                <w:bCs/>
                <w:color w:val="000000" w:themeColor="text1"/>
                <w:lang w:val="es-CO"/>
              </w:rPr>
              <w:t>112</w:t>
            </w:r>
          </w:p>
        </w:tc>
      </w:tr>
    </w:tbl>
    <w:p w:rsidR="00F909D4" w:rsidRPr="005E3B27" w:rsidRDefault="00F909D4" w:rsidP="00F909D4">
      <w:pPr>
        <w:rPr>
          <w:rFonts w:cs="Arial"/>
          <w:i/>
          <w:color w:val="000000" w:themeColor="text1"/>
          <w:lang w:val="es-HN"/>
        </w:rPr>
      </w:pPr>
    </w:p>
    <w:p w:rsidR="00F909D4" w:rsidRDefault="00F909D4" w:rsidP="00F909D4">
      <w:pPr>
        <w:pStyle w:val="NoSpacing"/>
        <w:jc w:val="both"/>
        <w:rPr>
          <w:b/>
        </w:rPr>
      </w:pPr>
      <w:r w:rsidRPr="00F909D4">
        <w:rPr>
          <w:b/>
        </w:rPr>
        <w:t xml:space="preserve">Activities supported by local governments at Tela, La Ceiba, Choloma and y San Pedro Sula Municipalities: </w:t>
      </w:r>
    </w:p>
    <w:p w:rsidR="009017E6" w:rsidRPr="00F909D4" w:rsidRDefault="009017E6" w:rsidP="00F909D4">
      <w:pPr>
        <w:pStyle w:val="NoSpacing"/>
        <w:jc w:val="both"/>
        <w:rPr>
          <w:b/>
        </w:rPr>
      </w:pPr>
    </w:p>
    <w:p w:rsidR="00F909D4" w:rsidRPr="00F909D4" w:rsidRDefault="00F909D4" w:rsidP="00F909D4">
      <w:pPr>
        <w:pStyle w:val="NoSpacing"/>
        <w:jc w:val="both"/>
      </w:pPr>
      <w:r w:rsidRPr="00F909D4">
        <w:t>Quarterly UMC and AVCC Network Activities Planning in four municipalities</w:t>
      </w:r>
      <w:r>
        <w:t>:</w:t>
      </w:r>
    </w:p>
    <w:p w:rsidR="009017E6" w:rsidRDefault="009017E6" w:rsidP="00F909D4">
      <w:pPr>
        <w:pStyle w:val="NoSpacing"/>
        <w:jc w:val="both"/>
        <w:rPr>
          <w:u w:val="single"/>
        </w:rPr>
      </w:pPr>
    </w:p>
    <w:p w:rsidR="00F909D4" w:rsidRPr="00F909D4" w:rsidRDefault="00F909D4" w:rsidP="00F909D4">
      <w:pPr>
        <w:pStyle w:val="NoSpacing"/>
        <w:jc w:val="both"/>
        <w:rPr>
          <w:u w:val="single"/>
          <w:lang w:val="es-HN"/>
        </w:rPr>
      </w:pPr>
      <w:r w:rsidRPr="00F909D4">
        <w:rPr>
          <w:u w:val="single"/>
        </w:rPr>
        <w:t xml:space="preserve"> </w:t>
      </w:r>
      <w:r w:rsidRPr="00F909D4">
        <w:rPr>
          <w:u w:val="single"/>
          <w:lang w:val="es-HN"/>
        </w:rPr>
        <w:t xml:space="preserve">San Pedro Sula: </w:t>
      </w:r>
    </w:p>
    <w:p w:rsidR="00F909D4" w:rsidRPr="00F909D4" w:rsidRDefault="00F909D4" w:rsidP="0030062C">
      <w:pPr>
        <w:pStyle w:val="NoSpacing"/>
        <w:numPr>
          <w:ilvl w:val="0"/>
          <w:numId w:val="28"/>
        </w:numPr>
        <w:jc w:val="both"/>
      </w:pPr>
      <w:r w:rsidRPr="00F909D4">
        <w:t>Talks on the 7 pillars of coexistence delivered for 1460 children from Basic Education Center Lempira.</w:t>
      </w:r>
    </w:p>
    <w:p w:rsidR="00F909D4" w:rsidRPr="00F909D4" w:rsidRDefault="00F909D4" w:rsidP="0030062C">
      <w:pPr>
        <w:pStyle w:val="NoSpacing"/>
        <w:numPr>
          <w:ilvl w:val="0"/>
          <w:numId w:val="28"/>
        </w:numPr>
        <w:jc w:val="both"/>
      </w:pPr>
      <w:r w:rsidRPr="00F909D4">
        <w:t xml:space="preserve">Training of 84 mothers and parents of kindergarten </w:t>
      </w:r>
      <w:r w:rsidR="000F6328">
        <w:t>‘</w:t>
      </w:r>
      <w:r w:rsidRPr="000F6328">
        <w:t>Col. Lempira</w:t>
      </w:r>
      <w:r w:rsidR="000F6328">
        <w:t>’</w:t>
      </w:r>
      <w:r w:rsidRPr="000F6328">
        <w:t xml:space="preserve">, through a </w:t>
      </w:r>
      <w:r w:rsidR="000F6328">
        <w:t>‘</w:t>
      </w:r>
      <w:r w:rsidRPr="000F6328">
        <w:t xml:space="preserve">Parents </w:t>
      </w:r>
      <w:r w:rsidR="000F6328" w:rsidRPr="000F6328">
        <w:t>School</w:t>
      </w:r>
      <w:r w:rsidR="000F6328">
        <w:t>’</w:t>
      </w:r>
      <w:r w:rsidR="000F6328" w:rsidRPr="000F6328">
        <w:t xml:space="preserve"> that</w:t>
      </w:r>
      <w:r w:rsidRPr="00F909D4">
        <w:t xml:space="preserve"> addresses issues related to </w:t>
      </w:r>
      <w:r w:rsidR="000F6328" w:rsidRPr="00F909D4">
        <w:t>parenting,</w:t>
      </w:r>
      <w:r w:rsidRPr="00F909D4">
        <w:t xml:space="preserve"> values, coexistence and conflict </w:t>
      </w:r>
      <w:r w:rsidR="000F6328" w:rsidRPr="00F909D4">
        <w:t>resolution.</w:t>
      </w:r>
    </w:p>
    <w:p w:rsidR="00F909D4" w:rsidRPr="00F909D4" w:rsidRDefault="00F909D4" w:rsidP="0030062C">
      <w:pPr>
        <w:pStyle w:val="NoSpacing"/>
        <w:numPr>
          <w:ilvl w:val="0"/>
          <w:numId w:val="28"/>
        </w:numPr>
        <w:jc w:val="both"/>
      </w:pPr>
      <w:r w:rsidRPr="00F909D4">
        <w:t xml:space="preserve">A Workshop on responsibility and the role of parents within the household was delivered to 40 people from </w:t>
      </w:r>
      <w:r w:rsidR="000F6328">
        <w:t>‘</w:t>
      </w:r>
      <w:r w:rsidRPr="000F6328">
        <w:t>Salem</w:t>
      </w:r>
      <w:r w:rsidR="000F6328">
        <w:t>’</w:t>
      </w:r>
      <w:r w:rsidRPr="000F6328">
        <w:t xml:space="preserve"> </w:t>
      </w:r>
      <w:r w:rsidRPr="00F909D4">
        <w:t>Church.</w:t>
      </w:r>
    </w:p>
    <w:p w:rsidR="00F909D4" w:rsidRPr="00F909D4" w:rsidRDefault="00F909D4" w:rsidP="0030062C">
      <w:pPr>
        <w:pStyle w:val="NoSpacing"/>
        <w:numPr>
          <w:ilvl w:val="0"/>
          <w:numId w:val="28"/>
        </w:numPr>
        <w:jc w:val="both"/>
      </w:pPr>
      <w:r w:rsidRPr="00F909D4">
        <w:t xml:space="preserve">Promotion of the UMC at the First Meeting of People with Disabilities, where 200 people were informed about the services provided by the UMC and the </w:t>
      </w:r>
      <w:r w:rsidRPr="000F6328">
        <w:t>San Isidro</w:t>
      </w:r>
      <w:r w:rsidRPr="00F909D4">
        <w:t xml:space="preserve"> PCC.</w:t>
      </w:r>
    </w:p>
    <w:p w:rsidR="00F909D4" w:rsidRPr="00F909D4" w:rsidRDefault="00F909D4" w:rsidP="0030062C">
      <w:pPr>
        <w:pStyle w:val="NoSpacing"/>
        <w:numPr>
          <w:ilvl w:val="0"/>
          <w:numId w:val="28"/>
        </w:numPr>
        <w:jc w:val="both"/>
      </w:pPr>
      <w:r w:rsidRPr="00F909D4">
        <w:t xml:space="preserve">A Talk for Parents at the </w:t>
      </w:r>
      <w:r w:rsidR="000F6328">
        <w:t>‘</w:t>
      </w:r>
      <w:r w:rsidRPr="000F6328">
        <w:t>Fuente de Amor</w:t>
      </w:r>
      <w:r w:rsidR="000F6328">
        <w:t>’</w:t>
      </w:r>
      <w:r w:rsidRPr="00F909D4">
        <w:t xml:space="preserve"> Church was delivered for 36 parents, on the subject of Household Values </w:t>
      </w:r>
    </w:p>
    <w:p w:rsidR="00F909D4" w:rsidRPr="00F909D4" w:rsidRDefault="00F909D4" w:rsidP="0030062C">
      <w:pPr>
        <w:pStyle w:val="NoSpacing"/>
        <w:numPr>
          <w:ilvl w:val="0"/>
          <w:numId w:val="28"/>
        </w:numPr>
        <w:jc w:val="both"/>
      </w:pPr>
      <w:r w:rsidRPr="00F909D4">
        <w:t xml:space="preserve">A Talk on the 7 pillars of coexistence was delivered for 250 young persons and adults at the </w:t>
      </w:r>
      <w:r w:rsidR="000F6328">
        <w:t>‘</w:t>
      </w:r>
      <w:r w:rsidRPr="000F6328">
        <w:t>Kattan</w:t>
      </w:r>
      <w:r w:rsidR="000F6328" w:rsidRPr="000F6328">
        <w:t>’</w:t>
      </w:r>
      <w:r w:rsidRPr="000F6328">
        <w:t xml:space="preserve"> </w:t>
      </w:r>
      <w:r w:rsidRPr="00F909D4">
        <w:t xml:space="preserve">School in the Morales sector of the Chamelecón. </w:t>
      </w:r>
    </w:p>
    <w:p w:rsidR="00F909D4" w:rsidRPr="00F909D4" w:rsidRDefault="00F909D4" w:rsidP="0030062C">
      <w:pPr>
        <w:pStyle w:val="NoSpacing"/>
        <w:numPr>
          <w:ilvl w:val="0"/>
          <w:numId w:val="28"/>
        </w:numPr>
        <w:jc w:val="both"/>
      </w:pPr>
      <w:r w:rsidRPr="00F909D4">
        <w:t xml:space="preserve">A coexistence talk was delivered for 38 children at the </w:t>
      </w:r>
      <w:r w:rsidR="00A8589D">
        <w:t>outreach center.</w:t>
      </w:r>
      <w:r w:rsidRPr="00F909D4">
        <w:t xml:space="preserve"> </w:t>
      </w:r>
    </w:p>
    <w:p w:rsidR="00F909D4" w:rsidRPr="00F909D4" w:rsidRDefault="00F909D4" w:rsidP="00F909D4">
      <w:pPr>
        <w:pStyle w:val="NoSpacing"/>
        <w:jc w:val="both"/>
      </w:pPr>
    </w:p>
    <w:p w:rsidR="00F909D4" w:rsidRPr="00646361" w:rsidRDefault="00F909D4" w:rsidP="00F909D4">
      <w:pPr>
        <w:pStyle w:val="NoSpacing"/>
        <w:jc w:val="both"/>
      </w:pPr>
    </w:p>
    <w:p w:rsidR="003B66A4" w:rsidRPr="00B5722E" w:rsidRDefault="003B66A4" w:rsidP="00F909D4">
      <w:pPr>
        <w:pStyle w:val="NoSpacing"/>
        <w:jc w:val="both"/>
        <w:rPr>
          <w:u w:val="single"/>
        </w:rPr>
      </w:pPr>
    </w:p>
    <w:p w:rsidR="00F909D4" w:rsidRPr="00F909D4" w:rsidRDefault="00F909D4" w:rsidP="00F909D4">
      <w:pPr>
        <w:pStyle w:val="NoSpacing"/>
        <w:jc w:val="both"/>
        <w:rPr>
          <w:u w:val="single"/>
          <w:lang w:val="es-HN"/>
        </w:rPr>
      </w:pPr>
      <w:r w:rsidRPr="00F909D4">
        <w:rPr>
          <w:u w:val="single"/>
          <w:lang w:val="es-HN"/>
        </w:rPr>
        <w:t>Tela:</w:t>
      </w:r>
    </w:p>
    <w:p w:rsidR="00F909D4" w:rsidRPr="00843677" w:rsidRDefault="00F909D4" w:rsidP="0030062C">
      <w:pPr>
        <w:pStyle w:val="NoSpacing"/>
        <w:numPr>
          <w:ilvl w:val="0"/>
          <w:numId w:val="29"/>
        </w:numPr>
        <w:jc w:val="both"/>
      </w:pPr>
      <w:r w:rsidRPr="00843677">
        <w:t xml:space="preserve">Talks of the AVCC on the 7 pillars of coexistence </w:t>
      </w:r>
      <w:r>
        <w:t xml:space="preserve">for students of the </w:t>
      </w:r>
      <w:r w:rsidR="000F6328">
        <w:t>‘</w:t>
      </w:r>
      <w:r w:rsidRPr="000F6328">
        <w:t>15 de Septiembre</w:t>
      </w:r>
      <w:r w:rsidR="000F6328" w:rsidRPr="000F6328">
        <w:t>’</w:t>
      </w:r>
      <w:r>
        <w:t xml:space="preserve"> School</w:t>
      </w:r>
      <w:r w:rsidRPr="00843677">
        <w:t>.</w:t>
      </w:r>
    </w:p>
    <w:p w:rsidR="00F909D4" w:rsidRPr="000F6328" w:rsidRDefault="00F909D4" w:rsidP="0030062C">
      <w:pPr>
        <w:pStyle w:val="NoSpacing"/>
        <w:numPr>
          <w:ilvl w:val="0"/>
          <w:numId w:val="29"/>
        </w:numPr>
        <w:jc w:val="both"/>
      </w:pPr>
      <w:r w:rsidRPr="000F6328">
        <w:t xml:space="preserve">Promotion of the UMC and the Tornabé PCC by the AVCC at the </w:t>
      </w:r>
      <w:r w:rsidR="000F6328">
        <w:t>‘</w:t>
      </w:r>
      <w:r w:rsidRPr="000F6328">
        <w:t>Jerusalén</w:t>
      </w:r>
      <w:r w:rsidR="000F6328">
        <w:t>’</w:t>
      </w:r>
      <w:r w:rsidRPr="000F6328">
        <w:t xml:space="preserve"> Radio Station in Tornabé Community</w:t>
      </w:r>
    </w:p>
    <w:p w:rsidR="00F909D4" w:rsidRPr="000F6328" w:rsidRDefault="00F909D4" w:rsidP="0030062C">
      <w:pPr>
        <w:pStyle w:val="NoSpacing"/>
        <w:numPr>
          <w:ilvl w:val="0"/>
          <w:numId w:val="29"/>
        </w:numPr>
        <w:jc w:val="both"/>
      </w:pPr>
      <w:r w:rsidRPr="000F6328">
        <w:t xml:space="preserve">Promotion of the Tornabé PCC  and coexistence, at the community fair in Tornabé </w:t>
      </w:r>
    </w:p>
    <w:p w:rsidR="00F909D4" w:rsidRPr="000F6328" w:rsidRDefault="00F909D4" w:rsidP="0030062C">
      <w:pPr>
        <w:pStyle w:val="NoSpacing"/>
        <w:numPr>
          <w:ilvl w:val="0"/>
          <w:numId w:val="29"/>
        </w:numPr>
        <w:jc w:val="both"/>
      </w:pPr>
      <w:r w:rsidRPr="000F6328">
        <w:t xml:space="preserve">A talk on the 7 pillars of coexistence was delivered for families at the Antonio </w:t>
      </w:r>
      <w:r w:rsidR="000F6328">
        <w:t>‘</w:t>
      </w:r>
      <w:r w:rsidRPr="000F6328">
        <w:t>Jose Coello</w:t>
      </w:r>
      <w:r w:rsidR="000F6328">
        <w:t>’</w:t>
      </w:r>
      <w:r w:rsidRPr="000F6328">
        <w:t xml:space="preserve"> School</w:t>
      </w:r>
    </w:p>
    <w:p w:rsidR="00F909D4" w:rsidRPr="00843677" w:rsidRDefault="00F909D4" w:rsidP="00F909D4">
      <w:pPr>
        <w:pStyle w:val="NoSpacing"/>
        <w:jc w:val="both"/>
      </w:pPr>
    </w:p>
    <w:p w:rsidR="00F909D4" w:rsidRPr="00F909D4" w:rsidRDefault="00F909D4" w:rsidP="00F909D4">
      <w:pPr>
        <w:pStyle w:val="NoSpacing"/>
        <w:jc w:val="both"/>
        <w:rPr>
          <w:u w:val="single"/>
          <w:lang w:val="es-HN"/>
        </w:rPr>
      </w:pPr>
      <w:r w:rsidRPr="00F909D4">
        <w:rPr>
          <w:u w:val="single"/>
          <w:lang w:val="es-HN"/>
        </w:rPr>
        <w:t>La Ceiba:</w:t>
      </w:r>
    </w:p>
    <w:p w:rsidR="00F909D4" w:rsidRPr="00C367C7" w:rsidRDefault="00F909D4" w:rsidP="0030062C">
      <w:pPr>
        <w:pStyle w:val="NoSpacing"/>
        <w:numPr>
          <w:ilvl w:val="0"/>
          <w:numId w:val="30"/>
        </w:numPr>
        <w:jc w:val="both"/>
      </w:pPr>
      <w:r w:rsidRPr="00C367C7">
        <w:t xml:space="preserve">Socialization of the UMC and PCC among the </w:t>
      </w:r>
      <w:r w:rsidRPr="000F6328">
        <w:t>Corozal Community</w:t>
      </w:r>
      <w:r w:rsidRPr="00C367C7">
        <w:t xml:space="preserve"> Organisations , (</w:t>
      </w:r>
      <w:r>
        <w:t xml:space="preserve">local </w:t>
      </w:r>
      <w:r w:rsidRPr="00C367C7">
        <w:t xml:space="preserve">civil society, </w:t>
      </w:r>
      <w:r>
        <w:t xml:space="preserve">local </w:t>
      </w:r>
      <w:r w:rsidRPr="00C367C7">
        <w:t>w</w:t>
      </w:r>
      <w:r>
        <w:t>a</w:t>
      </w:r>
      <w:r w:rsidRPr="00C367C7">
        <w:t xml:space="preserve">ter board, school, </w:t>
      </w:r>
      <w:r>
        <w:t>Secondary school</w:t>
      </w:r>
      <w:r w:rsidRPr="00C367C7">
        <w:t xml:space="preserve">)  </w:t>
      </w:r>
    </w:p>
    <w:p w:rsidR="00F909D4" w:rsidRPr="00C367C7" w:rsidRDefault="00F909D4" w:rsidP="0030062C">
      <w:pPr>
        <w:pStyle w:val="NoSpacing"/>
        <w:numPr>
          <w:ilvl w:val="0"/>
          <w:numId w:val="30"/>
        </w:numPr>
        <w:jc w:val="both"/>
      </w:pPr>
      <w:r w:rsidRPr="00C367C7">
        <w:t xml:space="preserve">Promotion of the UMC y PCC </w:t>
      </w:r>
      <w:r>
        <w:t>at the central square, through playful</w:t>
      </w:r>
      <w:r w:rsidRPr="00C367C7">
        <w:t xml:space="preserve"> activities involving child</w:t>
      </w:r>
      <w:r>
        <w:t xml:space="preserve">ren from the </w:t>
      </w:r>
      <w:r w:rsidR="000F6328">
        <w:t>‘</w:t>
      </w:r>
      <w:r w:rsidRPr="00C367C7">
        <w:t>Francisco Morazán</w:t>
      </w:r>
      <w:r w:rsidR="000F6328">
        <w:t>’</w:t>
      </w:r>
      <w:r w:rsidRPr="00C367C7">
        <w:t xml:space="preserve"> </w:t>
      </w:r>
      <w:r>
        <w:t>School, as well as the citizens</w:t>
      </w:r>
      <w:r w:rsidRPr="00C367C7">
        <w:t xml:space="preserve">.     </w:t>
      </w:r>
    </w:p>
    <w:p w:rsidR="00F909D4" w:rsidRPr="00C367C7" w:rsidRDefault="00F909D4" w:rsidP="00F909D4">
      <w:pPr>
        <w:rPr>
          <w:rFonts w:cs="Arial"/>
          <w:color w:val="000000" w:themeColor="text1"/>
        </w:rPr>
      </w:pPr>
    </w:p>
    <w:p w:rsidR="00F909D4" w:rsidRPr="002C4F36" w:rsidRDefault="00F909D4" w:rsidP="00F909D4">
      <w:pPr>
        <w:pStyle w:val="NoSpacing"/>
        <w:jc w:val="both"/>
      </w:pPr>
      <w:r w:rsidRPr="002C4F36">
        <w:t xml:space="preserve">This quarter registered progress at three areas within the </w:t>
      </w:r>
      <w:r w:rsidRPr="002C4F36">
        <w:rPr>
          <w:b/>
        </w:rPr>
        <w:t>Youth and Civic Culture component</w:t>
      </w:r>
      <w:r w:rsidRPr="002C4F36">
        <w:t xml:space="preserve">:  </w:t>
      </w:r>
    </w:p>
    <w:p w:rsidR="009017E6" w:rsidRDefault="009017E6" w:rsidP="00F909D4">
      <w:pPr>
        <w:pStyle w:val="NoSpacing"/>
        <w:jc w:val="both"/>
      </w:pPr>
    </w:p>
    <w:p w:rsidR="00F909D4" w:rsidRPr="00DC2C23" w:rsidRDefault="00F909D4" w:rsidP="00F909D4">
      <w:pPr>
        <w:pStyle w:val="NoSpacing"/>
        <w:jc w:val="both"/>
      </w:pPr>
      <w:r>
        <w:t>1.</w:t>
      </w:r>
      <w:r w:rsidRPr="00DC2C23">
        <w:t xml:space="preserve"> The base group of Artists for Peace, and the leading group of young trainers were conformed at the five Municipalities, regarding the strengthening of the Youth of the Municipal Units of Children, Adolescents and Youth / COMVIDA. In turn, these young leaders who were trained as facilitators , have replicated the process through two workshops in a neighborhood selected by each Munic</w:t>
      </w:r>
      <w:r w:rsidR="00A8589D">
        <w:t>i</w:t>
      </w:r>
      <w:r w:rsidRPr="00DC2C23">
        <w:t xml:space="preserve">pality, supported by the art and culture project promoter, a COMVIDA technician, and in coordination with </w:t>
      </w:r>
      <w:r w:rsidRPr="00A8589D">
        <w:t>outreach centers</w:t>
      </w:r>
      <w:r w:rsidRPr="00DC2C23">
        <w:t xml:space="preserve"> in each of the neighborhoods. A second workshop in Tela and the Central District is due on July, as well as the conformation of the National Network of Youth leaders in </w:t>
      </w:r>
      <w:r w:rsidR="00A8589D">
        <w:t>Arts and Culture of P</w:t>
      </w:r>
      <w:r w:rsidRPr="00DC2C23">
        <w:t xml:space="preserve">eace </w:t>
      </w:r>
    </w:p>
    <w:p w:rsidR="009017E6" w:rsidRDefault="009017E6" w:rsidP="00F909D4">
      <w:pPr>
        <w:pStyle w:val="NoSpacing"/>
        <w:jc w:val="both"/>
        <w:rPr>
          <w:rFonts w:eastAsiaTheme="minorHAnsi"/>
        </w:rPr>
      </w:pPr>
    </w:p>
    <w:p w:rsidR="00F909D4" w:rsidRPr="00F909D4" w:rsidRDefault="00F909D4" w:rsidP="00F909D4">
      <w:pPr>
        <w:pStyle w:val="NoSpacing"/>
        <w:jc w:val="both"/>
        <w:rPr>
          <w:rFonts w:eastAsiaTheme="minorHAnsi"/>
        </w:rPr>
      </w:pPr>
      <w:r>
        <w:rPr>
          <w:rFonts w:eastAsiaTheme="minorHAnsi"/>
        </w:rPr>
        <w:t>2.</w:t>
      </w:r>
      <w:r w:rsidRPr="00F909D4">
        <w:rPr>
          <w:rFonts w:eastAsiaTheme="minorHAnsi"/>
        </w:rPr>
        <w:t xml:space="preserve"> Communication: Final production of the song and video clip created collectively by young artists participating in the Art and Peace Culture training processes. The video clip was filmed in Chamelecón, San Pedro Sula, with the</w:t>
      </w:r>
      <w:r w:rsidR="00A8589D">
        <w:rPr>
          <w:rFonts w:eastAsiaTheme="minorHAnsi"/>
        </w:rPr>
        <w:t xml:space="preserve"> participation of over 50 youth</w:t>
      </w:r>
      <w:r w:rsidRPr="00F909D4">
        <w:rPr>
          <w:rFonts w:eastAsiaTheme="minorHAnsi"/>
        </w:rPr>
        <w:t xml:space="preserve">. This video highlights the importance of value and dignity of being young, and the importance of being involved in decisions about the country and the community. A media dissemination plan has been designed </w:t>
      </w:r>
    </w:p>
    <w:p w:rsidR="009017E6" w:rsidRDefault="009017E6" w:rsidP="00F909D4">
      <w:pPr>
        <w:pStyle w:val="NoSpacing"/>
        <w:jc w:val="both"/>
      </w:pPr>
    </w:p>
    <w:p w:rsidR="00F909D4" w:rsidRDefault="00F909D4" w:rsidP="00F909D4">
      <w:pPr>
        <w:pStyle w:val="NoSpacing"/>
        <w:jc w:val="both"/>
      </w:pPr>
      <w:r w:rsidRPr="00A8589D">
        <w:t>3. Entrepreneurship Funds: Once the alliances in La Ceiba, Tela and Choloma, with the municipal authorities, Chambers of Commerce, UNAH</w:t>
      </w:r>
      <w:r w:rsidR="00A8589D" w:rsidRPr="00A8589D">
        <w:t>,</w:t>
      </w:r>
      <w:r w:rsidRPr="00A8589D">
        <w:t xml:space="preserve"> and in the case of Tela, with the Chamber of Tourism and the CEPUDO foundation</w:t>
      </w:r>
      <w:r w:rsidR="00A8589D" w:rsidRPr="00A8589D">
        <w:t>,</w:t>
      </w:r>
      <w:r w:rsidRPr="00A8589D">
        <w:t xml:space="preserve"> are established</w:t>
      </w:r>
      <w:r w:rsidRPr="00F0446F">
        <w:t>.</w:t>
      </w:r>
    </w:p>
    <w:p w:rsidR="009017E6" w:rsidRPr="00F0446F" w:rsidRDefault="009017E6" w:rsidP="00F909D4">
      <w:pPr>
        <w:pStyle w:val="NoSpacing"/>
        <w:jc w:val="both"/>
      </w:pPr>
    </w:p>
    <w:p w:rsidR="00F909D4" w:rsidRPr="00A8589D" w:rsidRDefault="00F909D4" w:rsidP="00F909D4">
      <w:pPr>
        <w:pStyle w:val="NoSpacing"/>
        <w:jc w:val="both"/>
      </w:pPr>
      <w:r w:rsidRPr="00A8589D">
        <w:t>Progress has been made on business training, development and support to business plans, selection of 16 projects and delivery of seed capital in the city of La Ceiba to most entrepreneurs. A percentage of the contribution from the Municipality and the Chamber of Commerce is currently being awaited, which is why the process has been delayed, and which has also made the extension of the Agreement necessary. The contribution is expected to be finalized by July in La Ceiba.</w:t>
      </w:r>
    </w:p>
    <w:p w:rsidR="00F909D4" w:rsidRDefault="00F909D4" w:rsidP="00F909D4">
      <w:pPr>
        <w:pStyle w:val="HTMLPreformatted"/>
        <w:shd w:val="clear" w:color="auto" w:fill="FFFFFF"/>
        <w:ind w:left="720"/>
        <w:rPr>
          <w:rFonts w:asciiTheme="minorHAnsi" w:eastAsiaTheme="minorHAnsi" w:hAnsiTheme="minorHAnsi" w:cs="Arial"/>
          <w:color w:val="000000" w:themeColor="text1"/>
          <w:sz w:val="22"/>
          <w:szCs w:val="22"/>
          <w:lang w:val="en-US"/>
        </w:rPr>
      </w:pPr>
    </w:p>
    <w:p w:rsidR="00F909D4" w:rsidRPr="00A8589D" w:rsidRDefault="00F909D4" w:rsidP="00F909D4">
      <w:pPr>
        <w:pStyle w:val="NoSpacing"/>
        <w:jc w:val="both"/>
        <w:rPr>
          <w:rFonts w:eastAsiaTheme="minorHAnsi"/>
        </w:rPr>
      </w:pPr>
      <w:r w:rsidRPr="00A8589D">
        <w:rPr>
          <w:rFonts w:eastAsiaTheme="minorHAnsi"/>
        </w:rPr>
        <w:t>The first resources transfer from UNDP has been implemented in Choloma and Tela, as well as the identification and training of young people. The selection and delivery of seed capital (in Tela) and Credits (in Choloma) and the transfer of the contribution from both Municipalities is still to be implemented. It was therefore necessary to extend the agreement with UNDP until August in Choloma and October in Tela.</w:t>
      </w:r>
    </w:p>
    <w:p w:rsidR="00F909D4" w:rsidRPr="00F909D4" w:rsidRDefault="00F909D4" w:rsidP="00F909D4">
      <w:pPr>
        <w:pStyle w:val="NoSpacing"/>
        <w:jc w:val="both"/>
        <w:rPr>
          <w:rFonts w:eastAsiaTheme="minorHAnsi"/>
        </w:rPr>
      </w:pPr>
    </w:p>
    <w:p w:rsidR="00F909D4" w:rsidRPr="00A8589D" w:rsidRDefault="00F909D4" w:rsidP="00F909D4">
      <w:pPr>
        <w:pStyle w:val="NoSpacing"/>
        <w:jc w:val="both"/>
        <w:rPr>
          <w:rFonts w:eastAsiaTheme="minorHAnsi"/>
        </w:rPr>
      </w:pPr>
      <w:r w:rsidRPr="00F909D4">
        <w:rPr>
          <w:rFonts w:eastAsiaTheme="minorHAnsi"/>
        </w:rPr>
        <w:t>Seed capital was delivered to 4 groups of entrepreneurs who were earlier trained by this project in artistic matters, and whom at this stage, led the training process for further groups of young people. These groups were</w:t>
      </w:r>
      <w:r w:rsidR="009017E6">
        <w:rPr>
          <w:rFonts w:eastAsiaTheme="minorHAnsi"/>
        </w:rPr>
        <w:t xml:space="preserve"> </w:t>
      </w:r>
      <w:r w:rsidRPr="00F909D4">
        <w:rPr>
          <w:rFonts w:eastAsiaTheme="minorHAnsi"/>
        </w:rPr>
        <w:t xml:space="preserve">formed in late 2014 in business plans, and </w:t>
      </w:r>
      <w:r w:rsidRPr="00A8589D">
        <w:rPr>
          <w:rFonts w:eastAsiaTheme="minorHAnsi"/>
        </w:rPr>
        <w:t>come from Comayagua and the Amarateca community in the Central District.</w:t>
      </w:r>
    </w:p>
    <w:p w:rsidR="00F909D4" w:rsidRPr="00B867FE" w:rsidRDefault="00F909D4" w:rsidP="00F909D4">
      <w:pPr>
        <w:pStyle w:val="NoSpacing"/>
        <w:jc w:val="both"/>
      </w:pPr>
    </w:p>
    <w:p w:rsidR="00F909D4" w:rsidRPr="00A8589D" w:rsidRDefault="00F909D4" w:rsidP="00F909D4">
      <w:pPr>
        <w:pStyle w:val="NoSpacing"/>
        <w:jc w:val="both"/>
      </w:pPr>
      <w:r w:rsidRPr="00A8589D">
        <w:t>Once their business plans were approved, seed capital was delivered through equipment and materials to start their artistic enterprises for peace. The groups who received seed capital were: 1) Collage (Comayagua) 2) Percu Honduras (Comayagua) 3) Buyara (Amarateca) y 4) STOP V (Amarateca).</w:t>
      </w:r>
    </w:p>
    <w:p w:rsidR="009017E6" w:rsidRDefault="009017E6" w:rsidP="00F909D4">
      <w:pPr>
        <w:pStyle w:val="NoSpacing"/>
        <w:jc w:val="both"/>
      </w:pPr>
    </w:p>
    <w:p w:rsidR="00F909D4" w:rsidRDefault="00F909D4" w:rsidP="00F909D4">
      <w:pPr>
        <w:pStyle w:val="NoSpacing"/>
        <w:jc w:val="both"/>
      </w:pPr>
      <w:r w:rsidRPr="00F909D4">
        <w:t xml:space="preserve">Closure activities of the process of strengthening of the </w:t>
      </w:r>
      <w:r w:rsidRPr="00A8589D">
        <w:t>Municipal Offices for Woman</w:t>
      </w:r>
      <w:r w:rsidRPr="00F909D4">
        <w:t xml:space="preserve"> have been implemented in the period from April to June 2015, as follows:</w:t>
      </w:r>
    </w:p>
    <w:p w:rsidR="009017E6" w:rsidRPr="00F909D4" w:rsidRDefault="009017E6" w:rsidP="00F909D4">
      <w:pPr>
        <w:pStyle w:val="NoSpacing"/>
        <w:jc w:val="both"/>
      </w:pPr>
    </w:p>
    <w:p w:rsidR="00F909D4" w:rsidRPr="00686551" w:rsidRDefault="00F909D4" w:rsidP="0030062C">
      <w:pPr>
        <w:pStyle w:val="ListParagraph"/>
        <w:numPr>
          <w:ilvl w:val="0"/>
          <w:numId w:val="27"/>
        </w:numPr>
        <w:jc w:val="both"/>
        <w:rPr>
          <w:rFonts w:ascii="Arial Narrow" w:hAnsi="Arial Narrow" w:cs="Arial"/>
        </w:rPr>
      </w:pPr>
      <w:r w:rsidRPr="00686551">
        <w:rPr>
          <w:rFonts w:ascii="Arial Narrow" w:hAnsi="Arial Narrow" w:cs="Arial"/>
        </w:rPr>
        <w:t>Completion of the</w:t>
      </w:r>
      <w:r>
        <w:rPr>
          <w:rFonts w:ascii="Arial Narrow" w:hAnsi="Arial Narrow" w:cs="Arial"/>
        </w:rPr>
        <w:t xml:space="preserve"> settlement of the second disbursement of the partner </w:t>
      </w:r>
      <w:r w:rsidRPr="00686551">
        <w:rPr>
          <w:rFonts w:ascii="Arial Narrow" w:hAnsi="Arial Narrow" w:cs="Arial"/>
        </w:rPr>
        <w:t>“Las Hermanas Asociadas de la Misericordia”</w:t>
      </w:r>
      <w:r>
        <w:rPr>
          <w:rFonts w:ascii="Arial Narrow" w:hAnsi="Arial Narrow" w:cs="Arial"/>
        </w:rPr>
        <w:t xml:space="preserve">, </w:t>
      </w:r>
      <w:r w:rsidRPr="00686551">
        <w:rPr>
          <w:rFonts w:ascii="Arial Narrow" w:hAnsi="Arial Narrow" w:cs="Arial"/>
        </w:rPr>
        <w:t xml:space="preserve">implemented through the </w:t>
      </w:r>
      <w:r w:rsidR="00A8589D">
        <w:rPr>
          <w:rFonts w:ascii="Arial Narrow" w:hAnsi="Arial Narrow" w:cs="Arial"/>
        </w:rPr>
        <w:t>‘</w:t>
      </w:r>
      <w:r w:rsidRPr="00686551">
        <w:rPr>
          <w:rFonts w:ascii="Arial Narrow" w:hAnsi="Arial Narrow" w:cs="Arial"/>
        </w:rPr>
        <w:t>Women for Life</w:t>
      </w:r>
      <w:r w:rsidR="00A8589D">
        <w:rPr>
          <w:rFonts w:ascii="Arial Narrow" w:hAnsi="Arial Narrow" w:cs="Arial"/>
        </w:rPr>
        <w:t>’</w:t>
      </w:r>
      <w:r w:rsidRPr="00686551">
        <w:rPr>
          <w:rFonts w:ascii="Arial Narrow" w:hAnsi="Arial Narrow" w:cs="Arial"/>
        </w:rPr>
        <w:t xml:space="preserve"> </w:t>
      </w:r>
      <w:r w:rsidR="00A8589D" w:rsidRPr="00686551">
        <w:rPr>
          <w:rFonts w:ascii="Arial Narrow" w:hAnsi="Arial Narrow" w:cs="Arial"/>
        </w:rPr>
        <w:t>Forum.</w:t>
      </w:r>
    </w:p>
    <w:p w:rsidR="00F909D4" w:rsidRDefault="00F909D4" w:rsidP="00F909D4">
      <w:pPr>
        <w:pStyle w:val="ListParagraph"/>
        <w:jc w:val="both"/>
        <w:rPr>
          <w:rFonts w:ascii="Arial Narrow" w:hAnsi="Arial Narrow" w:cs="Arial"/>
        </w:rPr>
      </w:pPr>
      <w:r w:rsidRPr="00686551">
        <w:rPr>
          <w:rFonts w:ascii="Arial Narrow" w:hAnsi="Arial Narrow" w:cs="Arial"/>
        </w:rPr>
        <w:t xml:space="preserve">Since the second disbursement was delivered in </w:t>
      </w:r>
      <w:r w:rsidR="00A8589D" w:rsidRPr="00686551">
        <w:rPr>
          <w:rFonts w:ascii="Arial Narrow" w:hAnsi="Arial Narrow" w:cs="Arial"/>
        </w:rPr>
        <w:t>May,</w:t>
      </w:r>
      <w:r w:rsidRPr="00686551">
        <w:rPr>
          <w:rFonts w:ascii="Arial Narrow" w:hAnsi="Arial Narrow" w:cs="Arial"/>
        </w:rPr>
        <w:t xml:space="preserve"> the </w:t>
      </w:r>
      <w:r>
        <w:rPr>
          <w:rFonts w:ascii="Arial Narrow" w:hAnsi="Arial Narrow" w:cs="Arial"/>
        </w:rPr>
        <w:t xml:space="preserve">partner implemented activities through own funds in order to continue initiated processes. </w:t>
      </w:r>
    </w:p>
    <w:p w:rsidR="00F909D4" w:rsidRPr="00A8589D" w:rsidRDefault="00F909D4" w:rsidP="0030062C">
      <w:pPr>
        <w:pStyle w:val="ListParagraph"/>
        <w:numPr>
          <w:ilvl w:val="0"/>
          <w:numId w:val="27"/>
        </w:numPr>
        <w:jc w:val="both"/>
        <w:rPr>
          <w:rFonts w:ascii="Arial Narrow" w:eastAsiaTheme="minorHAnsi" w:hAnsi="Arial Narrow" w:cs="Arial"/>
        </w:rPr>
      </w:pPr>
      <w:r w:rsidRPr="00A8589D">
        <w:rPr>
          <w:rFonts w:ascii="Arial Narrow" w:eastAsiaTheme="minorHAnsi" w:hAnsi="Arial Narrow" w:cs="Arial"/>
        </w:rPr>
        <w:t>Two Sex - Gender Workshops aimed at Prevention Committees were implemented at the Central District and San Pedro Sula municipalities, as follow up to the training process that was defined from the Local Plans Component (the same workshop was conducted at Tela in January).</w:t>
      </w:r>
    </w:p>
    <w:p w:rsidR="00F909D4" w:rsidRPr="00A8589D" w:rsidRDefault="00F909D4" w:rsidP="0030062C">
      <w:pPr>
        <w:pStyle w:val="ListParagraph"/>
        <w:numPr>
          <w:ilvl w:val="0"/>
          <w:numId w:val="27"/>
        </w:numPr>
        <w:jc w:val="both"/>
        <w:rPr>
          <w:rFonts w:ascii="Arial Narrow" w:hAnsi="Arial Narrow" w:cs="Arial"/>
        </w:rPr>
      </w:pPr>
      <w:r w:rsidRPr="00A8589D">
        <w:rPr>
          <w:rFonts w:ascii="Arial Narrow" w:hAnsi="Arial Narrow" w:cs="Arial"/>
        </w:rPr>
        <w:t>Ongoing production of Annual Work Plans for 2015, including specific activities for violence against women prevention, at the Choloma, San Pedro Sula, La Ceiba and Tela Municipalities</w:t>
      </w:r>
    </w:p>
    <w:p w:rsidR="00F909D4" w:rsidRPr="00527A6B" w:rsidRDefault="00F909D4" w:rsidP="00F909D4">
      <w:pPr>
        <w:pStyle w:val="ListParagraph"/>
        <w:rPr>
          <w:rFonts w:ascii="Arial Narrow" w:hAnsi="Arial Narrow" w:cs="Arial"/>
        </w:rPr>
      </w:pPr>
    </w:p>
    <w:p w:rsidR="00F909D4" w:rsidRDefault="00F909D4" w:rsidP="00F909D4">
      <w:pPr>
        <w:pStyle w:val="NoSpacing"/>
        <w:jc w:val="both"/>
      </w:pPr>
      <w:r w:rsidRPr="00F909D4">
        <w:t xml:space="preserve">A work tour was implemented during the week of 26 to 30 April and on April 22, with the purpose of once again reviewing the Annual Work Plans in each Municipality jointly </w:t>
      </w:r>
      <w:r w:rsidR="00A8589D" w:rsidRPr="00F909D4">
        <w:t>with OMMs</w:t>
      </w:r>
      <w:r w:rsidRPr="00F909D4">
        <w:t xml:space="preserve"> representatives and technical </w:t>
      </w:r>
      <w:r w:rsidR="00A8589D" w:rsidRPr="00F909D4">
        <w:t>liaison</w:t>
      </w:r>
      <w:r w:rsidRPr="00F909D4">
        <w:t xml:space="preserve"> project officers. Aspects as writing, budget and activities definition were under review during the work tour</w:t>
      </w:r>
      <w:r>
        <w:t>.</w:t>
      </w:r>
    </w:p>
    <w:p w:rsidR="009017E6" w:rsidRPr="00F909D4" w:rsidRDefault="009017E6" w:rsidP="00F909D4">
      <w:pPr>
        <w:pStyle w:val="NoSpacing"/>
        <w:jc w:val="both"/>
      </w:pPr>
    </w:p>
    <w:p w:rsidR="00F909D4" w:rsidRPr="00F909D4" w:rsidRDefault="00F909D4" w:rsidP="00F909D4">
      <w:pPr>
        <w:pStyle w:val="NoSpacing"/>
        <w:jc w:val="both"/>
      </w:pPr>
      <w:r w:rsidRPr="00F909D4">
        <w:t xml:space="preserve">On the same week, follow up of the installation and monitoring of the OMM/INAM Information System was performed at the Municipalities as follows: </w:t>
      </w:r>
    </w:p>
    <w:p w:rsidR="00F909D4" w:rsidRDefault="00F909D4" w:rsidP="00F909D4">
      <w:pPr>
        <w:pStyle w:val="HTMLPreformatted"/>
        <w:shd w:val="clear" w:color="auto" w:fill="FFFFFF"/>
        <w:rPr>
          <w:rFonts w:ascii="Arial Narrow" w:hAnsi="Arial Narrow" w:cs="Tahoma"/>
          <w:i/>
          <w:sz w:val="22"/>
          <w:szCs w:val="22"/>
          <w:lang w:val="en-US"/>
        </w:rPr>
      </w:pPr>
    </w:p>
    <w:p w:rsidR="00F909D4" w:rsidRPr="00A8589D" w:rsidRDefault="00F909D4" w:rsidP="00F909D4">
      <w:pPr>
        <w:pStyle w:val="NoSpacing"/>
        <w:jc w:val="both"/>
      </w:pPr>
      <w:r w:rsidRPr="00A8589D">
        <w:t xml:space="preserve">La Ceiba : An exchange session with Lilian Cerezo, Director of the OMM, with Essika Rodas, Responsible for projects. Tela: An exchange session with Dayanna Chávez and Helen Umanzor Umanzor, who are in charge of Projects. Choloma : An exchange session with Belinda Domínguez , Director of the OMM and Etelinda Reyes Posas, Technical staff. San Pedro </w:t>
      </w:r>
      <w:r w:rsidR="00A8589D">
        <w:t>Sula</w:t>
      </w:r>
      <w:r w:rsidRPr="00A8589D">
        <w:t>: An exchange session with Luis Alonso Perez, Office Manager. Important inputs for the continuity and development of the information system were identified through the sessions.</w:t>
      </w:r>
    </w:p>
    <w:p w:rsidR="00F909D4" w:rsidRPr="009206FF" w:rsidRDefault="00F909D4" w:rsidP="00F909D4">
      <w:pPr>
        <w:jc w:val="both"/>
        <w:rPr>
          <w:rFonts w:ascii="Arial Narrow" w:hAnsi="Arial Narrow" w:cs="Arial"/>
          <w:color w:val="000000" w:themeColor="text1"/>
          <w:szCs w:val="20"/>
        </w:rPr>
      </w:pPr>
    </w:p>
    <w:p w:rsidR="00A85D31" w:rsidRDefault="00A85D31">
      <w:pPr>
        <w:rPr>
          <w:rFonts w:ascii="Arial Narrow" w:eastAsiaTheme="majorEastAsia" w:hAnsi="Arial Narrow" w:cstheme="majorBidi"/>
          <w:b/>
          <w:bCs/>
          <w:color w:val="4F81BD" w:themeColor="accent1"/>
          <w:sz w:val="26"/>
          <w:szCs w:val="26"/>
        </w:rPr>
      </w:pPr>
      <w:r>
        <w:br w:type="page"/>
      </w:r>
    </w:p>
    <w:p w:rsidR="00F909D4" w:rsidRPr="007B7207" w:rsidRDefault="00257A2B" w:rsidP="00257A2B">
      <w:pPr>
        <w:pStyle w:val="Heading2"/>
      </w:pPr>
      <w:bookmarkStart w:id="121" w:name="_Toc426973135"/>
      <w:r>
        <w:t>13.</w:t>
      </w:r>
      <w:r w:rsidR="00572CAE">
        <w:t>3</w:t>
      </w:r>
      <w:r>
        <w:t>.2 Activity implementation</w:t>
      </w:r>
      <w:bookmarkEnd w:id="121"/>
    </w:p>
    <w:p w:rsidR="00257A2B" w:rsidRDefault="00257A2B" w:rsidP="00257A2B">
      <w:pPr>
        <w:pStyle w:val="Heading3"/>
      </w:pPr>
      <w:bookmarkStart w:id="122" w:name="_Toc426973136"/>
      <w:r>
        <w:t>13.</w:t>
      </w:r>
      <w:r w:rsidR="003B66A4">
        <w:t>3</w:t>
      </w:r>
      <w:r>
        <w:t xml:space="preserve">.2.1 </w:t>
      </w:r>
      <w:r w:rsidRPr="00175497">
        <w:t>C</w:t>
      </w:r>
      <w:r>
        <w:t>omponent 1:</w:t>
      </w:r>
      <w:r w:rsidRPr="00175497">
        <w:t xml:space="preserve"> E</w:t>
      </w:r>
      <w:r>
        <w:t>lectoral Technical Assistance</w:t>
      </w:r>
      <w:bookmarkEnd w:id="122"/>
    </w:p>
    <w:p w:rsidR="00D64F82" w:rsidRDefault="00D64F82" w:rsidP="00D64F82">
      <w:pPr>
        <w:pStyle w:val="NoSpacing"/>
        <w:jc w:val="both"/>
      </w:pPr>
    </w:p>
    <w:p w:rsidR="00DC07DD" w:rsidRPr="00D64F82" w:rsidRDefault="00257A2B" w:rsidP="00D64F82">
      <w:pPr>
        <w:pStyle w:val="Heading4"/>
      </w:pPr>
      <w:r w:rsidRPr="00D64F82">
        <w:t>13.</w:t>
      </w:r>
      <w:r w:rsidR="003B66A4">
        <w:t>3</w:t>
      </w:r>
      <w:r w:rsidRPr="00D64F82">
        <w:t xml:space="preserve">.2.1.1 Indicator performance tracking table </w:t>
      </w:r>
    </w:p>
    <w:p w:rsidR="00DC07DD" w:rsidRPr="00175497" w:rsidRDefault="00DC07DD" w:rsidP="00257A2B">
      <w:pPr>
        <w:pStyle w:val="NoSpacing"/>
        <w:jc w:val="both"/>
      </w:pPr>
    </w:p>
    <w:p w:rsidR="00DC07DD" w:rsidRPr="00175497" w:rsidRDefault="00DC07DD" w:rsidP="00257A2B">
      <w:pPr>
        <w:pStyle w:val="NoSpacing"/>
        <w:jc w:val="both"/>
        <w:rPr>
          <w:rFonts w:cs="Arial"/>
          <w:b/>
        </w:rPr>
      </w:pPr>
      <w:r w:rsidRPr="00175497">
        <w:rPr>
          <w:rFonts w:cs="Arial"/>
          <w:b/>
        </w:rPr>
        <w:t xml:space="preserve">Output 1: Technical Assistance for the Legal and Regulatory Framework and Restructuring of the TSE’s Operating Units </w:t>
      </w:r>
    </w:p>
    <w:p w:rsidR="00D64F82" w:rsidRDefault="00D64F82" w:rsidP="00257A2B">
      <w:pPr>
        <w:pStyle w:val="NoSpacing"/>
        <w:jc w:val="both"/>
        <w:rPr>
          <w:b/>
        </w:rPr>
      </w:pPr>
    </w:p>
    <w:p w:rsidR="00DC07DD" w:rsidRPr="00175497" w:rsidRDefault="00DC07DD" w:rsidP="00257A2B">
      <w:pPr>
        <w:pStyle w:val="NoSpacing"/>
        <w:jc w:val="both"/>
      </w:pPr>
      <w:r w:rsidRPr="00175497">
        <w:rPr>
          <w:b/>
        </w:rPr>
        <w:t xml:space="preserve">Description: </w:t>
      </w:r>
      <w:r w:rsidRPr="00175497">
        <w:t>Development of a proposal for comprehensive legal reform of the electoral system. A comprehensive assessment of the 2012 and 2013 electoral processes. Creation of the TSE’s institutional report for 2009-2014. Deepening and consolidating the TSE’s organizational reform process which began in 2009, through its operating units, such as Mapping and Census, Information Technology, and Public Relations.</w:t>
      </w:r>
    </w:p>
    <w:p w:rsidR="00DC07DD" w:rsidRPr="00175497" w:rsidRDefault="00DC07DD" w:rsidP="00DC07DD">
      <w:pPr>
        <w:jc w:val="both"/>
        <w:rPr>
          <w:rFonts w:ascii="Arial Narrow" w:hAnsi="Arial Narrow"/>
        </w:rPr>
      </w:pPr>
    </w:p>
    <w:tbl>
      <w:tblPr>
        <w:tblW w:w="0" w:type="auto"/>
        <w:tblLook w:val="04A0" w:firstRow="1" w:lastRow="0" w:firstColumn="1" w:lastColumn="0" w:noHBand="0" w:noVBand="1"/>
      </w:tblPr>
      <w:tblGrid>
        <w:gridCol w:w="2282"/>
        <w:gridCol w:w="6780"/>
      </w:tblGrid>
      <w:tr w:rsidR="00DC07DD" w:rsidRPr="00175497" w:rsidTr="00BD0E82">
        <w:tc>
          <w:tcPr>
            <w:tcW w:w="235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721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BD0E82">
        <w:trPr>
          <w:trHeight w:val="818"/>
        </w:trPr>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Matrix with comments on the various electoral reform proposals (July 2014)</w:t>
            </w:r>
          </w:p>
        </w:tc>
        <w:tc>
          <w:tcPr>
            <w:tcW w:w="721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both"/>
              <w:rPr>
                <w:rFonts w:ascii="Arial Narrow" w:hAnsi="Arial Narrow" w:cs="Arial"/>
              </w:rPr>
            </w:pPr>
            <w:r w:rsidRPr="00175497">
              <w:rPr>
                <w:rFonts w:ascii="Arial Narrow" w:hAnsi="Arial Narrow" w:cs="Arial"/>
              </w:rPr>
              <w:t xml:space="preserve">The initiative to create the matrix is currently being implemented by NIMD and NDI. </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Proposal with articles and input from relevant stakeholders (December 2014)</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 xml:space="preserve">The ATE Project is currently supporting the analysis of the electoral law in order to make modifications through regulations in order to improve the quality of the electoral process. This job is being carried out by 4 experts on electoral reform that have been hired by UNDP as national consultants. </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A first 2 days internal workshop took place in Comayagua in July in order to analyze all articles in the LEOP to identify those aspects that should be regulated.</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The experts are currently working on 4 different proposals of Regulations aimed at improving the electoral processes.</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lang w:val="es-HN"/>
              </w:rPr>
            </w:pPr>
            <w:r w:rsidRPr="00175497">
              <w:rPr>
                <w:rFonts w:ascii="Arial Narrow" w:hAnsi="Arial Narrow" w:cs="Arial"/>
                <w:iCs/>
                <w:lang w:val="es-ES" w:eastAsia="es-HN"/>
              </w:rPr>
              <w:t xml:space="preserve">Congressional debates (2015)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tabs>
                <w:tab w:val="left" w:pos="142"/>
              </w:tabs>
              <w:jc w:val="both"/>
              <w:rPr>
                <w:rFonts w:ascii="Arial Narrow" w:hAnsi="Arial Narrow" w:cs="Arial"/>
                <w:szCs w:val="20"/>
              </w:rPr>
            </w:pPr>
            <w:r w:rsidRPr="00175497">
              <w:rPr>
                <w:rFonts w:ascii="Arial Narrow" w:hAnsi="Arial Narrow"/>
                <w:u w:val="single"/>
              </w:rPr>
              <w:t>No progress on this indicator</w:t>
            </w:r>
            <w:r w:rsidRPr="00175497">
              <w:rPr>
                <w:rFonts w:ascii="Arial Narrow" w:hAnsi="Arial Narrow"/>
              </w:rPr>
              <w:t xml:space="preserve"> </w:t>
            </w:r>
          </w:p>
        </w:tc>
      </w:tr>
      <w:tr w:rsidR="00DC07DD" w:rsidRPr="00175497" w:rsidTr="00257A2B">
        <w:trPr>
          <w:trHeight w:val="1843"/>
        </w:trPr>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C2288D">
            <w:pPr>
              <w:rPr>
                <w:rFonts w:ascii="Arial Narrow" w:hAnsi="Arial Narrow" w:cs="Arial"/>
              </w:rPr>
            </w:pPr>
            <w:r w:rsidRPr="00175497">
              <w:rPr>
                <w:rFonts w:ascii="Arial Narrow" w:hAnsi="Arial Narrow" w:cs="Arial"/>
                <w:iCs/>
                <w:lang w:eastAsia="es-HN"/>
              </w:rPr>
              <w:t xml:space="preserve">Magistrates and department </w:t>
            </w:r>
            <w:r w:rsidR="00C2288D">
              <w:rPr>
                <w:rFonts w:ascii="Arial Narrow" w:hAnsi="Arial Narrow" w:cs="Arial"/>
                <w:iCs/>
                <w:lang w:eastAsia="es-HN"/>
              </w:rPr>
              <w:t>D</w:t>
            </w:r>
            <w:r w:rsidRPr="00175497">
              <w:rPr>
                <w:rFonts w:ascii="Arial Narrow" w:hAnsi="Arial Narrow" w:cs="Arial"/>
                <w:iCs/>
                <w:lang w:eastAsia="es-HN"/>
              </w:rPr>
              <w:t xml:space="preserve">irectors have participated in 2 regional trainings (December 2014)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9017E6">
            <w:pPr>
              <w:tabs>
                <w:tab w:val="left" w:pos="142"/>
              </w:tabs>
              <w:jc w:val="both"/>
              <w:rPr>
                <w:rFonts w:ascii="Arial Narrow" w:hAnsi="Arial Narrow" w:cs="Arial"/>
                <w:szCs w:val="20"/>
              </w:rPr>
            </w:pPr>
            <w:r w:rsidRPr="00175497">
              <w:rPr>
                <w:rFonts w:ascii="Arial Narrow" w:hAnsi="Arial Narrow"/>
              </w:rPr>
              <w:t xml:space="preserve">The Magistrates and department </w:t>
            </w:r>
            <w:r w:rsidR="00C2288D">
              <w:rPr>
                <w:rFonts w:ascii="Arial Narrow" w:hAnsi="Arial Narrow"/>
              </w:rPr>
              <w:t>D</w:t>
            </w:r>
            <w:r w:rsidRPr="00175497">
              <w:rPr>
                <w:rFonts w:ascii="Arial Narrow" w:hAnsi="Arial Narrow"/>
              </w:rPr>
              <w:t xml:space="preserve">irectors participated in May in 1 </w:t>
            </w:r>
            <w:r w:rsidR="00C42D46">
              <w:rPr>
                <w:rFonts w:ascii="Arial Narrow" w:hAnsi="Arial Narrow"/>
              </w:rPr>
              <w:t xml:space="preserve">in a </w:t>
            </w:r>
            <w:r w:rsidRPr="00175497">
              <w:rPr>
                <w:rFonts w:ascii="Arial Narrow" w:hAnsi="Arial Narrow"/>
              </w:rPr>
              <w:t xml:space="preserve">regional training </w:t>
            </w:r>
            <w:r w:rsidR="00C42D46">
              <w:rPr>
                <w:rFonts w:ascii="Arial Narrow" w:hAnsi="Arial Narrow"/>
              </w:rPr>
              <w:t xml:space="preserve">workshop </w:t>
            </w:r>
            <w:r w:rsidRPr="00175497">
              <w:rPr>
                <w:rFonts w:ascii="Arial Narrow" w:hAnsi="Arial Narrow"/>
              </w:rPr>
              <w:t xml:space="preserve">that took place in Honduras with the participation of the Electoral Authorities of Panama, Guatemala, Costa Rica and Honduras. </w:t>
            </w:r>
            <w:r w:rsidR="00C2288D">
              <w:rPr>
                <w:rFonts w:ascii="Arial Narrow" w:hAnsi="Arial Narrow"/>
              </w:rPr>
              <w:t xml:space="preserve">The </w:t>
            </w:r>
            <w:r w:rsidRPr="00175497">
              <w:rPr>
                <w:rFonts w:ascii="Arial Narrow" w:hAnsi="Arial Narrow"/>
              </w:rPr>
              <w:t xml:space="preserve">training </w:t>
            </w:r>
            <w:r w:rsidR="00C42D46">
              <w:rPr>
                <w:rFonts w:ascii="Arial Narrow" w:hAnsi="Arial Narrow"/>
              </w:rPr>
              <w:t xml:space="preserve">workshop </w:t>
            </w:r>
            <w:r w:rsidRPr="00175497">
              <w:rPr>
                <w:rFonts w:ascii="Arial Narrow" w:hAnsi="Arial Narrow"/>
              </w:rPr>
              <w:t xml:space="preserve">was organized by the </w:t>
            </w:r>
            <w:r w:rsidRPr="00C2288D">
              <w:rPr>
                <w:rFonts w:ascii="Arial Narrow" w:hAnsi="Arial Narrow"/>
              </w:rPr>
              <w:t>KAS.</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cs="Arial"/>
                <w:iCs/>
                <w:lang w:eastAsia="es-HN"/>
              </w:rPr>
              <w:t xml:space="preserve">Assistance plan agreed on by the directors of the Unit for Electoral Training and Civic Education and the Gender Unit (June 2014)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C2288D" w:rsidP="00BD0E82">
            <w:pPr>
              <w:tabs>
                <w:tab w:val="left" w:pos="142"/>
              </w:tabs>
              <w:jc w:val="both"/>
              <w:rPr>
                <w:rFonts w:ascii="Arial Narrow" w:hAnsi="Arial Narrow"/>
              </w:rPr>
            </w:pPr>
            <w:r>
              <w:rPr>
                <w:rFonts w:ascii="Arial Narrow" w:hAnsi="Arial Narrow"/>
              </w:rPr>
              <w:t>The ATE Project has worked i</w:t>
            </w:r>
            <w:r w:rsidR="00DC07DD" w:rsidRPr="00175497">
              <w:rPr>
                <w:rFonts w:ascii="Arial Narrow" w:hAnsi="Arial Narrow"/>
              </w:rPr>
              <w:t>n close collaboration with the Magistrates and the staff and coordinators of the Unit for Electoral Training and Civic Education</w:t>
            </w:r>
            <w:r w:rsidR="00C42D46">
              <w:rPr>
                <w:rFonts w:ascii="Arial Narrow" w:hAnsi="Arial Narrow"/>
              </w:rPr>
              <w:t>,</w:t>
            </w:r>
            <w:r w:rsidR="00DC07DD" w:rsidRPr="00175497">
              <w:rPr>
                <w:rFonts w:ascii="Arial Narrow" w:hAnsi="Arial Narrow"/>
              </w:rPr>
              <w:t xml:space="preserve"> in order to prepare an assistance plan for activities for 2015-2017</w:t>
            </w:r>
            <w:r w:rsidR="00C42D46">
              <w:rPr>
                <w:rFonts w:ascii="Arial Narrow" w:hAnsi="Arial Narrow"/>
              </w:rPr>
              <w:t>,</w:t>
            </w:r>
            <w:r w:rsidR="00DC07DD" w:rsidRPr="00175497">
              <w:rPr>
                <w:rFonts w:ascii="Arial Narrow" w:hAnsi="Arial Narrow"/>
              </w:rPr>
              <w:t xml:space="preserve"> in order to improve the coordination and implementation of activities in various areas such as research methods, organization and planning, mainstreaming democratic/civic education, training and implementation of educational campaigns, and creation and dissemination of printed and digital materials especially with mass media.</w:t>
            </w:r>
          </w:p>
          <w:p w:rsidR="00DC07DD" w:rsidRPr="00175497" w:rsidRDefault="00DC07DD" w:rsidP="00257A2B">
            <w:pPr>
              <w:tabs>
                <w:tab w:val="left" w:pos="142"/>
              </w:tabs>
              <w:jc w:val="both"/>
              <w:rPr>
                <w:rFonts w:ascii="Arial Narrow" w:hAnsi="Arial Narrow" w:cs="Arial"/>
                <w:szCs w:val="20"/>
              </w:rPr>
            </w:pPr>
            <w:r w:rsidRPr="00175497">
              <w:rPr>
                <w:rFonts w:ascii="Arial Narrow" w:hAnsi="Arial Narrow"/>
              </w:rPr>
              <w:t>In addition, this plan will maintain focus and increase the efficiency of activities aimed at the various stakeholders, such as political parties, students and school boards, first-time voters, women, and government agencies, as well as the staff of the Unit for Electoral Training and Civic Education and of the Gender Unit.</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cs="Arial"/>
                <w:iCs/>
                <w:lang w:eastAsia="es-HN"/>
              </w:rPr>
              <w:t xml:space="preserve">At least 3 parties have taken actions to  promote women’s participation (December 2014)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tabs>
                <w:tab w:val="left" w:pos="142"/>
              </w:tabs>
              <w:jc w:val="both"/>
              <w:rPr>
                <w:rFonts w:ascii="Arial Narrow" w:hAnsi="Arial Narrow" w:cs="Arial"/>
                <w:szCs w:val="20"/>
              </w:rPr>
            </w:pPr>
            <w:r w:rsidRPr="00175497">
              <w:rPr>
                <w:rFonts w:ascii="Arial Narrow" w:hAnsi="Arial Narrow"/>
              </w:rPr>
              <w:t>Nonetheless, the TSE is currently finalizing the Regulation for parity and alternation.</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i/>
                <w:iCs/>
                <w:lang w:eastAsia="es-HN"/>
              </w:rPr>
            </w:pPr>
            <w:r w:rsidRPr="00175497">
              <w:rPr>
                <w:rFonts w:ascii="Arial Narrow" w:hAnsi="Arial Narrow" w:cs="Arial"/>
                <w:iCs/>
                <w:lang w:eastAsia="es-HN"/>
              </w:rPr>
              <w:t xml:space="preserve">Pilot plan to include civic education activities in a municipality (December 2014)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jc w:val="both"/>
              <w:rPr>
                <w:rFonts w:ascii="Arial Narrow" w:hAnsi="Arial Narrow" w:cs="Arial"/>
                <w:szCs w:val="20"/>
              </w:rPr>
            </w:pP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C42D46">
            <w:pPr>
              <w:rPr>
                <w:rFonts w:ascii="Arial Narrow" w:hAnsi="Arial Narrow" w:cs="Arial"/>
                <w:i/>
                <w:iCs/>
                <w:lang w:eastAsia="es-HN"/>
              </w:rPr>
            </w:pPr>
            <w:r w:rsidRPr="00175497">
              <w:rPr>
                <w:rFonts w:ascii="Arial Narrow" w:hAnsi="Arial Narrow" w:cs="Arial"/>
                <w:iCs/>
                <w:lang w:eastAsia="es-HN"/>
              </w:rPr>
              <w:t xml:space="preserve">Expert </w:t>
            </w:r>
            <w:r w:rsidR="00C42D46">
              <w:rPr>
                <w:rFonts w:ascii="Arial Narrow" w:hAnsi="Arial Narrow" w:cs="Arial"/>
                <w:iCs/>
                <w:lang w:eastAsia="es-HN"/>
              </w:rPr>
              <w:t xml:space="preserve">hired </w:t>
            </w:r>
            <w:r w:rsidRPr="00175497">
              <w:rPr>
                <w:rFonts w:ascii="Arial Narrow" w:hAnsi="Arial Narrow" w:cs="Arial"/>
                <w:iCs/>
                <w:lang w:eastAsia="es-HN"/>
              </w:rPr>
              <w:t>and trained to adapt</w:t>
            </w:r>
            <w:r w:rsidRPr="00175497">
              <w:rPr>
                <w:rFonts w:ascii="Arial Narrow" w:hAnsi="Arial Narrow" w:cs="Arial"/>
                <w:i/>
                <w:iCs/>
                <w:lang w:eastAsia="es-HN"/>
              </w:rPr>
              <w:t xml:space="preserve"> </w:t>
            </w:r>
            <w:r w:rsidRPr="00175497">
              <w:rPr>
                <w:rFonts w:ascii="Arial Narrow" w:hAnsi="Arial Narrow" w:cs="Arial"/>
                <w:iCs/>
                <w:lang w:eastAsia="es-HN"/>
              </w:rPr>
              <w:t xml:space="preserve">the electoral census with the RNP’s advances (July 2014) </w:t>
            </w:r>
          </w:p>
        </w:tc>
        <w:tc>
          <w:tcPr>
            <w:tcW w:w="7218"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 xml:space="preserve">The ATE Project hired in 2014 an </w:t>
            </w:r>
            <w:r w:rsidR="00C42D46">
              <w:rPr>
                <w:rFonts w:ascii="Arial Narrow" w:hAnsi="Arial Narrow" w:cs="Arial"/>
                <w:szCs w:val="20"/>
              </w:rPr>
              <w:t xml:space="preserve">IT </w:t>
            </w:r>
            <w:r w:rsidRPr="00175497">
              <w:rPr>
                <w:rFonts w:ascii="Arial Narrow" w:hAnsi="Arial Narrow" w:cs="Arial"/>
                <w:szCs w:val="20"/>
              </w:rPr>
              <w:t>expert in order to develop a software that effectively connects the databases of the TSE and the RNP</w:t>
            </w:r>
            <w:r w:rsidR="00C42D46">
              <w:rPr>
                <w:rFonts w:ascii="Arial Narrow" w:hAnsi="Arial Narrow" w:cs="Arial"/>
                <w:szCs w:val="20"/>
              </w:rPr>
              <w:t>,</w:t>
            </w:r>
            <w:r w:rsidRPr="00175497">
              <w:rPr>
                <w:rFonts w:ascii="Arial Narrow" w:hAnsi="Arial Narrow" w:cs="Arial"/>
                <w:szCs w:val="20"/>
              </w:rPr>
              <w:t xml:space="preserve"> with the ultimate objective of updating the electoral census with reliable information about citizens who have the right to vote and exclude duplicate registrations, errors, deceased voters, and those voters who are ineligible to vote.</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The expert has been working since the beginning of January and has been holding regular meetings with the ATE Project staff and with staff at the TSE and the RNP</w:t>
            </w:r>
            <w:r w:rsidR="00C42D46">
              <w:rPr>
                <w:rFonts w:ascii="Arial Narrow" w:hAnsi="Arial Narrow" w:cs="Arial"/>
                <w:szCs w:val="20"/>
              </w:rPr>
              <w:t>,</w:t>
            </w:r>
            <w:r w:rsidRPr="00175497">
              <w:rPr>
                <w:rFonts w:ascii="Arial Narrow" w:hAnsi="Arial Narrow" w:cs="Arial"/>
                <w:szCs w:val="20"/>
              </w:rPr>
              <w:t xml:space="preserve"> so that the software developed is in line with the needs and demands of the 2 institutions.</w:t>
            </w:r>
          </w:p>
          <w:p w:rsidR="00DC07DD" w:rsidRPr="00175497" w:rsidRDefault="00DC07DD" w:rsidP="00BD0E82">
            <w:pPr>
              <w:jc w:val="both"/>
              <w:rPr>
                <w:rFonts w:ascii="Arial Narrow" w:hAnsi="Arial Narrow" w:cs="Arial"/>
                <w:szCs w:val="20"/>
              </w:rPr>
            </w:pPr>
            <w:r w:rsidRPr="00175497">
              <w:rPr>
                <w:rFonts w:ascii="Arial Narrow" w:hAnsi="Arial Narrow" w:cs="Arial"/>
                <w:szCs w:val="20"/>
              </w:rPr>
              <w:t>Currently the software is being finalized.</w:t>
            </w:r>
          </w:p>
        </w:tc>
      </w:tr>
      <w:tr w:rsidR="00DC07DD" w:rsidRPr="00175497" w:rsidTr="00BD0E82">
        <w:trPr>
          <w:trHeight w:val="1214"/>
        </w:trPr>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i/>
                <w:iCs/>
                <w:lang w:eastAsia="es-HN"/>
              </w:rPr>
            </w:pPr>
            <w:r w:rsidRPr="00175497">
              <w:rPr>
                <w:rFonts w:ascii="Arial Narrow" w:hAnsi="Arial Narrow" w:cs="Arial"/>
                <w:iCs/>
                <w:lang w:eastAsia="es-HN"/>
              </w:rPr>
              <w:t xml:space="preserve">At least 3 political parties have signed a cooperation agreement with the ATE Project (August 2014) </w:t>
            </w:r>
          </w:p>
        </w:tc>
        <w:tc>
          <w:tcPr>
            <w:tcW w:w="7218" w:type="dxa"/>
            <w:tcBorders>
              <w:top w:val="single" w:sz="4" w:space="0" w:color="auto"/>
              <w:left w:val="single" w:sz="4" w:space="0" w:color="auto"/>
              <w:bottom w:val="single" w:sz="4" w:space="0" w:color="auto"/>
              <w:right w:val="single" w:sz="4" w:space="0" w:color="auto"/>
            </w:tcBorders>
            <w:vAlign w:val="center"/>
          </w:tcPr>
          <w:p w:rsidR="00DC07DD" w:rsidRPr="00175497" w:rsidRDefault="00DC07DD" w:rsidP="00BD0E82">
            <w:pPr>
              <w:tabs>
                <w:tab w:val="left" w:pos="142"/>
              </w:tabs>
              <w:jc w:val="both"/>
              <w:rPr>
                <w:rFonts w:ascii="Arial Narrow" w:hAnsi="Arial Narrow"/>
              </w:rPr>
            </w:pPr>
            <w:r w:rsidRPr="00175497">
              <w:rPr>
                <w:rFonts w:ascii="Arial Narrow" w:hAnsi="Arial Narrow"/>
                <w:u w:val="single"/>
              </w:rPr>
              <w:t>No progress on this indicator</w:t>
            </w:r>
            <w:r w:rsidRPr="00175497">
              <w:rPr>
                <w:rFonts w:ascii="Arial Narrow" w:hAnsi="Arial Narrow"/>
              </w:rPr>
              <w:t xml:space="preserve"> </w:t>
            </w:r>
          </w:p>
          <w:p w:rsidR="00DC07DD" w:rsidRPr="00175497" w:rsidRDefault="00DC07DD" w:rsidP="00BD0E82">
            <w:pPr>
              <w:jc w:val="both"/>
              <w:rPr>
                <w:rFonts w:ascii="Arial Narrow" w:hAnsi="Arial Narrow" w:cs="Arial"/>
                <w:szCs w:val="20"/>
              </w:rPr>
            </w:pP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iCs/>
                <w:lang w:eastAsia="es-HN"/>
              </w:rPr>
            </w:pPr>
            <w:r w:rsidRPr="00175497">
              <w:rPr>
                <w:rFonts w:ascii="Arial Narrow" w:hAnsi="Arial Narrow" w:cs="Arial"/>
                <w:iCs/>
                <w:lang w:eastAsia="es-HN"/>
              </w:rPr>
              <w:t>At least 2 political parties have modified or adapted their internal regulations to the electoral law (December 2014)</w:t>
            </w:r>
          </w:p>
        </w:tc>
        <w:tc>
          <w:tcPr>
            <w:tcW w:w="721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tabs>
                <w:tab w:val="left" w:pos="142"/>
              </w:tabs>
              <w:jc w:val="both"/>
              <w:rPr>
                <w:rFonts w:ascii="Arial Narrow" w:hAnsi="Arial Narrow" w:cs="Arial"/>
                <w:szCs w:val="20"/>
              </w:rPr>
            </w:pPr>
            <w:r w:rsidRPr="00175497">
              <w:rPr>
                <w:rFonts w:ascii="Arial Narrow" w:hAnsi="Arial Narrow"/>
                <w:u w:val="single"/>
              </w:rPr>
              <w:t>No progress on this indicator</w:t>
            </w:r>
            <w:r w:rsidRPr="00175497">
              <w:rPr>
                <w:rFonts w:ascii="Arial Narrow" w:hAnsi="Arial Narrow"/>
              </w:rPr>
              <w:t xml:space="preserve"> </w:t>
            </w:r>
          </w:p>
        </w:tc>
      </w:tr>
    </w:tbl>
    <w:p w:rsidR="009017E6" w:rsidRDefault="009017E6" w:rsidP="00257A2B">
      <w:pPr>
        <w:pStyle w:val="NoSpacing"/>
        <w:rPr>
          <w:b/>
        </w:rPr>
      </w:pPr>
    </w:p>
    <w:p w:rsidR="009017E6" w:rsidRDefault="009017E6" w:rsidP="00257A2B">
      <w:pPr>
        <w:pStyle w:val="NoSpacing"/>
        <w:rPr>
          <w:b/>
        </w:rPr>
      </w:pPr>
    </w:p>
    <w:p w:rsidR="00DC07DD" w:rsidRPr="00257A2B" w:rsidRDefault="00DC07DD" w:rsidP="00257A2B">
      <w:pPr>
        <w:pStyle w:val="NoSpacing"/>
        <w:rPr>
          <w:rFonts w:cs="Leelawadee"/>
          <w:b/>
        </w:rPr>
      </w:pPr>
      <w:r w:rsidRPr="00257A2B">
        <w:rPr>
          <w:b/>
        </w:rPr>
        <w:t>O</w:t>
      </w:r>
      <w:r w:rsidR="00D64F82">
        <w:rPr>
          <w:b/>
        </w:rPr>
        <w:t>utput</w:t>
      </w:r>
      <w:r w:rsidRPr="00257A2B">
        <w:rPr>
          <w:b/>
        </w:rPr>
        <w:t xml:space="preserve"> 2: Technical Assistance to Strengthen the Training Unit and the Institute for Civic and Citizen Participation and Training (IPECC) </w:t>
      </w:r>
    </w:p>
    <w:p w:rsidR="009017E6" w:rsidRDefault="009017E6" w:rsidP="00257A2B">
      <w:pPr>
        <w:pStyle w:val="NoSpacing"/>
        <w:jc w:val="both"/>
        <w:rPr>
          <w:b/>
        </w:rPr>
      </w:pPr>
    </w:p>
    <w:p w:rsidR="00DC07DD" w:rsidRPr="00175497" w:rsidRDefault="00DC07DD" w:rsidP="00257A2B">
      <w:pPr>
        <w:pStyle w:val="NoSpacing"/>
        <w:jc w:val="both"/>
      </w:pPr>
      <w:r w:rsidRPr="00175497">
        <w:rPr>
          <w:b/>
        </w:rPr>
        <w:t xml:space="preserve">Description: </w:t>
      </w:r>
      <w:r w:rsidRPr="00175497">
        <w:t>Strengthen the TSE’s Electoral Training Unit by incorporating it into the Institute for Civic and Citizen Participation and Education (</w:t>
      </w:r>
      <w:r w:rsidRPr="00175497">
        <w:rPr>
          <w:i/>
        </w:rPr>
        <w:t xml:space="preserve">Instituto de Participación y Educación Cívica y Ciudadana </w:t>
      </w:r>
      <w:r w:rsidRPr="00175497">
        <w:t xml:space="preserve">or IPECC) which was created in 2011. In particular, incorporating civic, electoral, and democratic training programs, which involve representatives of the TSE and support the building of citizenship, and making use of previously designed tools, such as the “democratic values” campaign. </w:t>
      </w:r>
    </w:p>
    <w:p w:rsidR="00DC07DD" w:rsidRPr="00175497" w:rsidRDefault="00DC07DD" w:rsidP="00DC07DD">
      <w:pPr>
        <w:rPr>
          <w:rFonts w:ascii="Arial Narrow" w:hAnsi="Arial Narrow"/>
        </w:rPr>
      </w:pPr>
    </w:p>
    <w:tbl>
      <w:tblPr>
        <w:tblW w:w="0" w:type="auto"/>
        <w:tblLook w:val="04A0" w:firstRow="1" w:lastRow="0" w:firstColumn="1" w:lastColumn="0" w:noHBand="0" w:noVBand="1"/>
      </w:tblPr>
      <w:tblGrid>
        <w:gridCol w:w="2286"/>
        <w:gridCol w:w="6776"/>
      </w:tblGrid>
      <w:tr w:rsidR="00DC07DD" w:rsidRPr="00175497" w:rsidTr="00BD0E82">
        <w:tc>
          <w:tcPr>
            <w:tcW w:w="235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7200"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lang w:eastAsia="es-ES"/>
              </w:rPr>
              <w:t xml:space="preserve">Memos of understanding (MOUs) signed with the Ministry of Education and at least one teacher training school (August 2014) </w:t>
            </w:r>
          </w:p>
        </w:tc>
        <w:tc>
          <w:tcPr>
            <w:tcW w:w="7200"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jc w:val="both"/>
              <w:rPr>
                <w:rFonts w:ascii="Arial Narrow" w:hAnsi="Arial Narrow" w:cs="Arial"/>
                <w:szCs w:val="20"/>
                <w:lang w:val="es-HN"/>
              </w:rPr>
            </w:pPr>
            <w:r w:rsidRPr="00175497">
              <w:rPr>
                <w:rFonts w:ascii="Arial Narrow" w:hAnsi="Arial Narrow" w:cs="Arial"/>
                <w:szCs w:val="20"/>
              </w:rPr>
              <w:t xml:space="preserve">The TSE signed an agreement with the Ministry of Education. </w:t>
            </w:r>
            <w:r w:rsidRPr="00175497">
              <w:rPr>
                <w:rFonts w:ascii="Arial Narrow" w:hAnsi="Arial Narrow" w:cs="Arial"/>
                <w:szCs w:val="20"/>
                <w:lang w:val="es-HN"/>
              </w:rPr>
              <w:t>The “</w:t>
            </w:r>
            <w:r w:rsidRPr="00175497">
              <w:rPr>
                <w:rFonts w:ascii="Arial Narrow" w:hAnsi="Arial Narrow" w:cs="Arial"/>
                <w:i/>
                <w:szCs w:val="20"/>
                <w:lang w:val="es-HN"/>
              </w:rPr>
              <w:t>Convenio marco de cooperación en material cívica electoral</w:t>
            </w:r>
            <w:r w:rsidRPr="00175497">
              <w:rPr>
                <w:rFonts w:ascii="Arial Narrow" w:hAnsi="Arial Narrow" w:cs="Arial"/>
                <w:szCs w:val="20"/>
                <w:lang w:val="es-HN"/>
              </w:rPr>
              <w:t>” was signed on 20 February 2015.</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lang w:eastAsia="es-ES"/>
              </w:rPr>
              <w:t xml:space="preserve">At least one institution has approved a plan for incorporating civic education (December 2014) </w:t>
            </w:r>
          </w:p>
        </w:tc>
        <w:tc>
          <w:tcPr>
            <w:tcW w:w="7200"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r w:rsidRPr="00175497">
              <w:rPr>
                <w:rFonts w:ascii="Arial Narrow" w:hAnsi="Arial Narrow"/>
                <w:u w:val="single"/>
              </w:rPr>
              <w:t>No progress on this indicator</w:t>
            </w:r>
            <w:r w:rsidRPr="00175497">
              <w:rPr>
                <w:rFonts w:ascii="Arial Narrow" w:hAnsi="Arial Narrow"/>
              </w:rPr>
              <w:t xml:space="preserve"> </w:t>
            </w:r>
          </w:p>
        </w:tc>
      </w:tr>
      <w:tr w:rsidR="00DC07DD" w:rsidRPr="00175497" w:rsidTr="00BD0E82">
        <w:trPr>
          <w:trHeight w:val="1223"/>
        </w:trPr>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lang w:eastAsia="es-ES"/>
              </w:rPr>
              <w:t xml:space="preserve">Network of CSOs formed in a municipality (August 2014) </w:t>
            </w:r>
          </w:p>
        </w:tc>
        <w:tc>
          <w:tcPr>
            <w:tcW w:w="7200"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r w:rsidRPr="00175497">
              <w:rPr>
                <w:rFonts w:ascii="Arial Narrow" w:hAnsi="Arial Narrow"/>
                <w:u w:val="single"/>
              </w:rPr>
              <w:t>No progress on this indicator</w:t>
            </w:r>
            <w:r w:rsidRPr="00175497">
              <w:rPr>
                <w:rFonts w:ascii="Arial Narrow" w:hAnsi="Arial Narrow"/>
              </w:rPr>
              <w:t xml:space="preserve"> </w:t>
            </w:r>
          </w:p>
        </w:tc>
      </w:tr>
    </w:tbl>
    <w:p w:rsidR="00DC07DD" w:rsidRPr="00175497" w:rsidRDefault="00DC07DD" w:rsidP="00DC07DD">
      <w:pPr>
        <w:jc w:val="both"/>
        <w:rPr>
          <w:rFonts w:ascii="Arial Narrow" w:hAnsi="Arial Narrow" w:cs="Arial"/>
        </w:rPr>
      </w:pPr>
    </w:p>
    <w:p w:rsidR="00DC07DD" w:rsidRPr="00257A2B" w:rsidRDefault="00D64F82" w:rsidP="00257A2B">
      <w:pPr>
        <w:pStyle w:val="NoSpacing"/>
        <w:rPr>
          <w:b/>
        </w:rPr>
      </w:pPr>
      <w:r>
        <w:rPr>
          <w:b/>
        </w:rPr>
        <w:t>Output</w:t>
      </w:r>
      <w:r w:rsidR="00DC07DD" w:rsidRPr="00257A2B">
        <w:rPr>
          <w:b/>
        </w:rPr>
        <w:t xml:space="preserve"> 3: Maintenance of the Unit of Implementation, Monitoring and Follow-Up of the ATE Project </w:t>
      </w:r>
    </w:p>
    <w:p w:rsidR="00DC07DD" w:rsidRPr="00175497" w:rsidRDefault="00DC07DD" w:rsidP="00DC07DD">
      <w:pPr>
        <w:pStyle w:val="Header"/>
        <w:rPr>
          <w:rFonts w:ascii="Arial Narrow" w:hAnsi="Arial Narrow" w:cs="Arial"/>
          <w:b/>
        </w:rPr>
      </w:pPr>
    </w:p>
    <w:p w:rsidR="00DC07DD" w:rsidRPr="00175497" w:rsidRDefault="00DC07DD" w:rsidP="00257A2B">
      <w:pPr>
        <w:pStyle w:val="NoSpacing"/>
        <w:jc w:val="both"/>
      </w:pPr>
      <w:r w:rsidRPr="00175497">
        <w:rPr>
          <w:b/>
        </w:rPr>
        <w:t xml:space="preserve">Description: </w:t>
      </w:r>
      <w:r w:rsidRPr="00175497">
        <w:t>Maintenance of the Project’s core team to coordinate horizontal cooperation for the various activities conducted by the TSE, with the goal of identifying weaknesses and opportunities for participation by international experts. The team includes an international consultant, a national technical assistant, and a financial administrator. It also includes the cost of the Project’s facilities, stationary, communications, and services necessary for the operation of the office such as electricity, water, internet, cellular phones, transportation, and security.</w:t>
      </w:r>
    </w:p>
    <w:p w:rsidR="00DC07DD" w:rsidRPr="00175497" w:rsidRDefault="00DC07DD" w:rsidP="00DC07DD">
      <w:pPr>
        <w:jc w:val="both"/>
        <w:rPr>
          <w:rFonts w:ascii="Arial Narrow" w:hAnsi="Arial Narrow" w:cs="Arial"/>
        </w:rPr>
      </w:pPr>
    </w:p>
    <w:tbl>
      <w:tblPr>
        <w:tblW w:w="0" w:type="auto"/>
        <w:tblLook w:val="04A0" w:firstRow="1" w:lastRow="0" w:firstColumn="1" w:lastColumn="0" w:noHBand="0" w:noVBand="1"/>
      </w:tblPr>
      <w:tblGrid>
        <w:gridCol w:w="2270"/>
        <w:gridCol w:w="6792"/>
      </w:tblGrid>
      <w:tr w:rsidR="00DC07DD" w:rsidRPr="00175497" w:rsidTr="00BD0E82">
        <w:tc>
          <w:tcPr>
            <w:tcW w:w="2358"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cs="Arial"/>
                <w:b/>
                <w:smallCaps/>
                <w:szCs w:val="36"/>
              </w:rPr>
              <w:br w:type="page"/>
            </w:r>
            <w:r w:rsidRPr="00175497">
              <w:rPr>
                <w:rFonts w:ascii="Arial Narrow" w:hAnsi="Arial Narrow"/>
                <w:b/>
              </w:rPr>
              <w:t>Indicators</w:t>
            </w:r>
          </w:p>
        </w:tc>
        <w:tc>
          <w:tcPr>
            <w:tcW w:w="7200" w:type="dxa"/>
            <w:tcBorders>
              <w:top w:val="single" w:sz="4" w:space="0" w:color="auto"/>
              <w:left w:val="single" w:sz="4" w:space="0" w:color="auto"/>
              <w:bottom w:val="single" w:sz="4" w:space="0" w:color="auto"/>
              <w:right w:val="single" w:sz="4" w:space="0" w:color="auto"/>
            </w:tcBorders>
            <w:hideMark/>
          </w:tcPr>
          <w:p w:rsidR="00DC07DD" w:rsidRPr="00175497" w:rsidRDefault="00DC07DD" w:rsidP="00BD0E82">
            <w:pPr>
              <w:jc w:val="center"/>
              <w:rPr>
                <w:rFonts w:ascii="Arial Narrow" w:hAnsi="Arial Narrow"/>
                <w:b/>
              </w:rPr>
            </w:pPr>
            <w:r w:rsidRPr="00175497">
              <w:rPr>
                <w:rFonts w:ascii="Arial Narrow" w:hAnsi="Arial Narrow"/>
                <w:b/>
              </w:rPr>
              <w:t>Indicator performance</w:t>
            </w:r>
          </w:p>
        </w:tc>
      </w:tr>
      <w:tr w:rsidR="00DC07DD" w:rsidRPr="00175497" w:rsidTr="00BD0E82">
        <w:tc>
          <w:tcPr>
            <w:tcW w:w="2358" w:type="dxa"/>
            <w:tcBorders>
              <w:top w:val="single" w:sz="4" w:space="0" w:color="auto"/>
              <w:left w:val="single" w:sz="4" w:space="0" w:color="auto"/>
              <w:bottom w:val="single" w:sz="4" w:space="0" w:color="auto"/>
              <w:right w:val="single" w:sz="4" w:space="0" w:color="auto"/>
            </w:tcBorders>
            <w:vAlign w:val="center"/>
            <w:hideMark/>
          </w:tcPr>
          <w:p w:rsidR="00DC07DD" w:rsidRPr="00175497" w:rsidRDefault="00DC07DD" w:rsidP="00BD0E82">
            <w:pPr>
              <w:rPr>
                <w:rFonts w:ascii="Arial Narrow" w:hAnsi="Arial Narrow" w:cs="Arial"/>
              </w:rPr>
            </w:pPr>
            <w:r w:rsidRPr="00175497">
              <w:rPr>
                <w:rFonts w:ascii="Arial Narrow" w:hAnsi="Arial Narrow" w:cs="Arial"/>
              </w:rPr>
              <w:t>2014-15 AOP of the ATE Project approved by the Project Board (May 2014)</w:t>
            </w:r>
          </w:p>
        </w:tc>
        <w:tc>
          <w:tcPr>
            <w:tcW w:w="7200" w:type="dxa"/>
            <w:tcBorders>
              <w:top w:val="single" w:sz="4" w:space="0" w:color="auto"/>
              <w:left w:val="single" w:sz="4" w:space="0" w:color="auto"/>
              <w:bottom w:val="single" w:sz="4" w:space="0" w:color="auto"/>
              <w:right w:val="single" w:sz="4" w:space="0" w:color="auto"/>
            </w:tcBorders>
          </w:tcPr>
          <w:p w:rsidR="00DC07DD" w:rsidRPr="00175497" w:rsidRDefault="00DC07DD" w:rsidP="00BD0E82">
            <w:pPr>
              <w:jc w:val="both"/>
              <w:rPr>
                <w:rFonts w:ascii="Arial Narrow" w:hAnsi="Arial Narrow" w:cs="Arial"/>
                <w:szCs w:val="20"/>
              </w:rPr>
            </w:pPr>
            <w:r w:rsidRPr="00175497">
              <w:rPr>
                <w:rFonts w:ascii="Arial Narrow" w:hAnsi="Arial Narrow" w:cs="Arial"/>
                <w:szCs w:val="20"/>
              </w:rPr>
              <w:t>Following the August notification of the approval of the ATE Project extension, the Project Board met at the beginning of September and discussed two important points: (1) the approval of the Project’s AOP for the end of 2014 and the beginning of 2015, and (2) the drafting of a revised budget based on the approved AOP.</w:t>
            </w:r>
          </w:p>
          <w:p w:rsidR="00DC07DD" w:rsidRPr="00175497" w:rsidRDefault="00DC07DD" w:rsidP="00BD0E82">
            <w:pPr>
              <w:rPr>
                <w:rFonts w:ascii="Arial Narrow" w:hAnsi="Arial Narrow" w:cs="Arial"/>
                <w:szCs w:val="20"/>
              </w:rPr>
            </w:pPr>
          </w:p>
        </w:tc>
      </w:tr>
    </w:tbl>
    <w:p w:rsidR="00D64F82" w:rsidRDefault="00D64F82">
      <w:pPr>
        <w:rPr>
          <w:rFonts w:ascii="Arial Narrow" w:hAnsi="Arial Narrow" w:cs="Arial"/>
        </w:rPr>
      </w:pPr>
    </w:p>
    <w:p w:rsidR="00257A2B" w:rsidRPr="00D64F82" w:rsidRDefault="00664FE7" w:rsidP="00D64F82">
      <w:pPr>
        <w:pStyle w:val="Heading4"/>
      </w:pPr>
      <w:r w:rsidRPr="00D64F82">
        <w:t>13.</w:t>
      </w:r>
      <w:r w:rsidR="003B66A4">
        <w:t>3</w:t>
      </w:r>
      <w:r w:rsidRPr="00D64F82">
        <w:t>.</w:t>
      </w:r>
      <w:r w:rsidR="00BF7A00" w:rsidRPr="00D64F82">
        <w:t>2.1.2</w:t>
      </w:r>
      <w:r w:rsidRPr="00D64F82">
        <w:t xml:space="preserve"> Progress narrative </w:t>
      </w:r>
    </w:p>
    <w:p w:rsidR="009017E6" w:rsidRDefault="009017E6" w:rsidP="00664FE7">
      <w:pPr>
        <w:pStyle w:val="NoSpacing"/>
        <w:jc w:val="both"/>
      </w:pPr>
    </w:p>
    <w:p w:rsidR="009B117C" w:rsidRDefault="00F0527E" w:rsidP="00664FE7">
      <w:pPr>
        <w:pStyle w:val="NoSpacing"/>
        <w:jc w:val="both"/>
      </w:pPr>
      <w:r w:rsidRPr="00175497">
        <w:t>Once the authorization of USAID funds to run until June 2015</w:t>
      </w:r>
      <w:r w:rsidR="00274044">
        <w:t xml:space="preserve"> took place</w:t>
      </w:r>
      <w:r w:rsidRPr="00175497">
        <w:t>, the team continued to develop ATE activities within AWP 2014-2015</w:t>
      </w:r>
      <w:r w:rsidR="00274044">
        <w:t>. F</w:t>
      </w:r>
      <w:r w:rsidRPr="00175497">
        <w:t xml:space="preserve">or example, </w:t>
      </w:r>
      <w:r w:rsidR="00274044">
        <w:t xml:space="preserve">it was able to </w:t>
      </w:r>
      <w:r w:rsidRPr="00175497">
        <w:t>provide continuity of support to the TSE in electoral civic education as elections for Student Governments took place on April 25 in 17,000 schools in the public education system at the national level, with the participation of over a million children and young people.</w:t>
      </w:r>
      <w:r w:rsidR="009B117C" w:rsidRPr="00175497">
        <w:t xml:space="preserve"> </w:t>
      </w:r>
    </w:p>
    <w:p w:rsidR="009017E6" w:rsidRPr="00175497" w:rsidRDefault="009017E6" w:rsidP="00664FE7">
      <w:pPr>
        <w:pStyle w:val="NoSpacing"/>
        <w:jc w:val="both"/>
      </w:pPr>
    </w:p>
    <w:p w:rsidR="00F0527E" w:rsidRDefault="00F0527E" w:rsidP="00664FE7">
      <w:pPr>
        <w:pStyle w:val="NoSpacing"/>
        <w:jc w:val="both"/>
      </w:pPr>
      <w:r w:rsidRPr="00175497">
        <w:t>The day of the elections were conducted in an atmosphere of civility and democracy thanks in part to the support of TSE and UNDP</w:t>
      </w:r>
      <w:r w:rsidR="00DE3896">
        <w:t>,</w:t>
      </w:r>
      <w:r w:rsidRPr="00175497">
        <w:t xml:space="preserve"> and </w:t>
      </w:r>
      <w:r w:rsidR="00C2288D">
        <w:t>to the funds contribution for</w:t>
      </w:r>
      <w:r w:rsidRPr="00175497">
        <w:t xml:space="preserve"> </w:t>
      </w:r>
      <w:r w:rsidR="00C2288D">
        <w:t xml:space="preserve">the production </w:t>
      </w:r>
      <w:r w:rsidRPr="00175497">
        <w:t xml:space="preserve">of </w:t>
      </w:r>
      <w:r w:rsidR="00C2288D" w:rsidRPr="00175497">
        <w:t xml:space="preserve">toolbox support </w:t>
      </w:r>
      <w:r w:rsidRPr="00175497">
        <w:t xml:space="preserve">material for shaping student governments. During the day, as in the past, Mrs. Carmen Chacon, head of the training </w:t>
      </w:r>
      <w:r w:rsidR="00C1269A" w:rsidRPr="00175497">
        <w:t xml:space="preserve">electoral </w:t>
      </w:r>
      <w:r w:rsidRPr="00175497">
        <w:t xml:space="preserve">department </w:t>
      </w:r>
      <w:r w:rsidR="00C1269A">
        <w:t xml:space="preserve">of </w:t>
      </w:r>
      <w:r w:rsidRPr="00175497">
        <w:t>TSE in Panama</w:t>
      </w:r>
      <w:r w:rsidR="00C1269A">
        <w:t>,</w:t>
      </w:r>
      <w:r w:rsidRPr="00175497">
        <w:t xml:space="preserve"> along with the ATE team acted election observers of the process</w:t>
      </w:r>
      <w:r w:rsidR="00C1269A">
        <w:t>,</w:t>
      </w:r>
      <w:r w:rsidR="00DE3896">
        <w:t xml:space="preserve"> participated</w:t>
      </w:r>
      <w:r w:rsidRPr="00175497">
        <w:t xml:space="preserve">. Also, this work of electoral observation was supported by the volunteer network </w:t>
      </w:r>
      <w:r w:rsidR="00C1269A">
        <w:t xml:space="preserve">in </w:t>
      </w:r>
      <w:r w:rsidRPr="00175497">
        <w:t>Honduras</w:t>
      </w:r>
      <w:r w:rsidR="00C1269A">
        <w:t>,</w:t>
      </w:r>
      <w:r w:rsidRPr="00175497">
        <w:t xml:space="preserve"> who was approached by UNDP with support from the UN Volunteers Program.</w:t>
      </w:r>
    </w:p>
    <w:p w:rsidR="009017E6" w:rsidRPr="00175497" w:rsidRDefault="009017E6" w:rsidP="00664FE7">
      <w:pPr>
        <w:pStyle w:val="NoSpacing"/>
        <w:jc w:val="both"/>
      </w:pPr>
    </w:p>
    <w:p w:rsidR="004C5DA6" w:rsidRDefault="00F0527E" w:rsidP="00664FE7">
      <w:pPr>
        <w:pStyle w:val="NoSpacing"/>
        <w:jc w:val="both"/>
      </w:pPr>
      <w:r w:rsidRPr="00175497">
        <w:t xml:space="preserve">The extension in time for project implementation also allowed </w:t>
      </w:r>
      <w:r w:rsidR="00DE3896">
        <w:t xml:space="preserve">extension of </w:t>
      </w:r>
      <w:r w:rsidRPr="00175497">
        <w:t>the contracts of the two experts hired by the project on the topic of IT and gender equity</w:t>
      </w:r>
      <w:r w:rsidR="00DE3896">
        <w:t>,</w:t>
      </w:r>
      <w:r w:rsidRPr="00175497">
        <w:t xml:space="preserve"> so they could continue to perform their assigned work</w:t>
      </w:r>
      <w:r w:rsidR="004C5DA6" w:rsidRPr="00175497">
        <w:t xml:space="preserve"> as well as the contracts of the ATE team</w:t>
      </w:r>
      <w:r w:rsidRPr="00175497">
        <w:t xml:space="preserve">. </w:t>
      </w:r>
      <w:r w:rsidR="004C5DA6" w:rsidRPr="00175497">
        <w:t>The contracts of the based project team could be extended to June 30</w:t>
      </w:r>
      <w:r w:rsidR="004E2665">
        <w:t>, 2015</w:t>
      </w:r>
      <w:r w:rsidR="004C5DA6" w:rsidRPr="00175497">
        <w:t xml:space="preserve"> </w:t>
      </w:r>
      <w:r w:rsidR="004E2665">
        <w:t xml:space="preserve">for the </w:t>
      </w:r>
      <w:r w:rsidR="004E2665" w:rsidRPr="00175497">
        <w:t>National Technical Assistant</w:t>
      </w:r>
      <w:r w:rsidR="002B1939">
        <w:t>,</w:t>
      </w:r>
      <w:r w:rsidR="004E2665" w:rsidRPr="00175497">
        <w:t xml:space="preserve"> </w:t>
      </w:r>
      <w:r w:rsidR="004C5DA6" w:rsidRPr="00175497">
        <w:t xml:space="preserve">and in </w:t>
      </w:r>
      <w:r w:rsidR="004E2665">
        <w:t>to</w:t>
      </w:r>
      <w:r w:rsidR="004C5DA6" w:rsidRPr="00175497">
        <w:t xml:space="preserve"> July 7, 2015</w:t>
      </w:r>
      <w:r w:rsidR="004E2665">
        <w:t xml:space="preserve"> for the</w:t>
      </w:r>
      <w:r w:rsidR="004E2665" w:rsidRPr="004E2665">
        <w:t xml:space="preserve"> </w:t>
      </w:r>
      <w:r w:rsidR="004E2665" w:rsidRPr="00175497">
        <w:t>Electoral Technical Advisor</w:t>
      </w:r>
      <w:r w:rsidR="004C5DA6" w:rsidRPr="00175497">
        <w:t xml:space="preserve">. Also, the process of hiring the </w:t>
      </w:r>
      <w:r w:rsidR="002B1939">
        <w:t>P</w:t>
      </w:r>
      <w:r w:rsidR="004C5DA6" w:rsidRPr="00175497">
        <w:t xml:space="preserve">roject </w:t>
      </w:r>
      <w:r w:rsidR="002B1939">
        <w:t>M</w:t>
      </w:r>
      <w:r w:rsidR="004E2665">
        <w:t>anager</w:t>
      </w:r>
      <w:r w:rsidR="004C5DA6" w:rsidRPr="00175497">
        <w:t xml:space="preserve"> and the </w:t>
      </w:r>
      <w:r w:rsidR="002B1939">
        <w:t>Financial M</w:t>
      </w:r>
      <w:r w:rsidR="004C5DA6" w:rsidRPr="00175497">
        <w:t>anager could proceed.</w:t>
      </w:r>
    </w:p>
    <w:p w:rsidR="009017E6" w:rsidRPr="00175497" w:rsidRDefault="009017E6" w:rsidP="00664FE7">
      <w:pPr>
        <w:pStyle w:val="NoSpacing"/>
        <w:jc w:val="both"/>
      </w:pPr>
    </w:p>
    <w:p w:rsidR="00A56999" w:rsidRDefault="004E2665" w:rsidP="00664FE7">
      <w:pPr>
        <w:pStyle w:val="NoSpacing"/>
        <w:jc w:val="both"/>
      </w:pPr>
      <w:r>
        <w:t>The</w:t>
      </w:r>
      <w:r w:rsidR="00A56999" w:rsidRPr="00175497">
        <w:t xml:space="preserve"> IT expert</w:t>
      </w:r>
      <w:r>
        <w:t xml:space="preserve"> </w:t>
      </w:r>
      <w:r w:rsidR="00A56999" w:rsidRPr="00175497">
        <w:t xml:space="preserve">allowed </w:t>
      </w:r>
      <w:r>
        <w:t xml:space="preserve">continuance in the development and refining of </w:t>
      </w:r>
      <w:r w:rsidR="00A56999" w:rsidRPr="00175497">
        <w:t xml:space="preserve">the system interconnection </w:t>
      </w:r>
      <w:r>
        <w:t xml:space="preserve">among </w:t>
      </w:r>
      <w:r w:rsidR="00A56999" w:rsidRPr="00175497">
        <w:t>the databases and the TSE RNP for safe, fast, transparent and efficient formation of the National Electoral Census. The expert could continue also defining interconnect</w:t>
      </w:r>
      <w:r w:rsidR="002B1939">
        <w:t>ion</w:t>
      </w:r>
      <w:r w:rsidR="00A56999" w:rsidRPr="00175497">
        <w:t xml:space="preserve"> protocol supported by the IT department, Census and legal TSE and RNP. </w:t>
      </w:r>
      <w:r>
        <w:t>The</w:t>
      </w:r>
      <w:r w:rsidRPr="00175497">
        <w:t xml:space="preserve"> </w:t>
      </w:r>
      <w:r w:rsidR="00A56999" w:rsidRPr="00175497">
        <w:t>consultant in gender</w:t>
      </w:r>
      <w:r>
        <w:t xml:space="preserve"> allowed continuance </w:t>
      </w:r>
      <w:r w:rsidR="00A56999" w:rsidRPr="00175497">
        <w:t xml:space="preserve">in the process of research and data collection for the definition of a parity index that currently has been developed and adopted by some countries in Latin America. </w:t>
      </w:r>
      <w:r>
        <w:t xml:space="preserve">Obtaining this </w:t>
      </w:r>
      <w:r w:rsidR="00A56999" w:rsidRPr="00175497">
        <w:t>index</w:t>
      </w:r>
      <w:r>
        <w:t xml:space="preserve"> </w:t>
      </w:r>
      <w:r w:rsidR="00A56999" w:rsidRPr="00175497">
        <w:t>may support decisions concerning the political participation of women.</w:t>
      </w:r>
    </w:p>
    <w:p w:rsidR="009017E6" w:rsidRPr="00175497" w:rsidRDefault="009017E6" w:rsidP="00664FE7">
      <w:pPr>
        <w:pStyle w:val="NoSpacing"/>
        <w:jc w:val="both"/>
      </w:pPr>
    </w:p>
    <w:p w:rsidR="00244AFA" w:rsidRDefault="00244AFA" w:rsidP="00664FE7">
      <w:pPr>
        <w:pStyle w:val="NoSpacing"/>
        <w:jc w:val="both"/>
      </w:pPr>
      <w:r w:rsidRPr="00175497">
        <w:t xml:space="preserve">The UNDP also supported the launching and publication, in digital and printed format, of the monthly electoral </w:t>
      </w:r>
      <w:r w:rsidR="002B1939">
        <w:t>B</w:t>
      </w:r>
      <w:r w:rsidRPr="00175497">
        <w:t xml:space="preserve">ulletin “Connected with </w:t>
      </w:r>
      <w:r w:rsidR="00C03976" w:rsidRPr="00175497">
        <w:t>citizenry”</w:t>
      </w:r>
      <w:r w:rsidR="00C03976">
        <w:t>, which</w:t>
      </w:r>
      <w:r w:rsidRPr="00175497">
        <w:t xml:space="preserve"> provides information on various electoral issues through opinion articles and news about actions taken by the TSE that are of national interest. This bulletin has the purpose</w:t>
      </w:r>
      <w:r w:rsidR="00C03976">
        <w:t xml:space="preserve"> of</w:t>
      </w:r>
      <w:r w:rsidRPr="00175497">
        <w:t xml:space="preserve"> keeping the public informed</w:t>
      </w:r>
      <w:r w:rsidR="00C03976">
        <w:t>, which</w:t>
      </w:r>
      <w:r w:rsidRPr="00175497">
        <w:t xml:space="preserve"> is a fundamental pillar in the process of building a more inclusive, participatory, </w:t>
      </w:r>
      <w:r w:rsidR="002B1939" w:rsidRPr="00175497">
        <w:t>and transparent</w:t>
      </w:r>
      <w:r w:rsidRPr="00175497">
        <w:t xml:space="preserve"> and more efficient democratic system. The official launching of the </w:t>
      </w:r>
      <w:r w:rsidR="002B1939">
        <w:t>B</w:t>
      </w:r>
      <w:r w:rsidRPr="00175497">
        <w:t>ulletin took place in May 14, the last day of the presidency of Magistrate David Matamoros.</w:t>
      </w:r>
    </w:p>
    <w:p w:rsidR="009017E6" w:rsidRPr="00175497" w:rsidRDefault="009017E6" w:rsidP="00664FE7">
      <w:pPr>
        <w:pStyle w:val="NoSpacing"/>
        <w:jc w:val="both"/>
      </w:pPr>
    </w:p>
    <w:p w:rsidR="00321B22" w:rsidRDefault="00321B22" w:rsidP="00664FE7">
      <w:pPr>
        <w:pStyle w:val="NoSpacing"/>
        <w:jc w:val="both"/>
      </w:pPr>
      <w:r w:rsidRPr="00175497">
        <w:t>Due to social</w:t>
      </w:r>
      <w:r w:rsidR="00EE427D" w:rsidRPr="00175497">
        <w:t xml:space="preserve"> and political</w:t>
      </w:r>
      <w:r w:rsidRPr="00175497">
        <w:t xml:space="preserve"> momentum on electoral reforms, particularly on the financing of political parties’ campaigns and citizenship polling stations</w:t>
      </w:r>
      <w:r w:rsidR="00EE427D" w:rsidRPr="00175497">
        <w:t>, UNDP continue</w:t>
      </w:r>
      <w:r w:rsidR="00C03976">
        <w:t>d</w:t>
      </w:r>
      <w:r w:rsidR="00EE427D" w:rsidRPr="00175497">
        <w:t xml:space="preserve"> addressing these matters through </w:t>
      </w:r>
      <w:r w:rsidR="00C03976">
        <w:t xml:space="preserve">implementation </w:t>
      </w:r>
      <w:r w:rsidR="00EE427D" w:rsidRPr="00175497">
        <w:t>of two main activities: the implementation of an international workshop for the discussion of the Electoral Law and the 2011 Bill</w:t>
      </w:r>
      <w:r w:rsidR="00C03976">
        <w:t>,</w:t>
      </w:r>
      <w:r w:rsidR="00EE427D" w:rsidRPr="00175497">
        <w:t xml:space="preserve"> and a technical mission to Dominican Republic</w:t>
      </w:r>
      <w:r w:rsidR="00DA767E" w:rsidRPr="00175497">
        <w:t xml:space="preserve">. The internal workshop might bring to light the necessity to discuss and formulate electoral regulations that given the complexity of the environment on electoral reforms could be an alternative to improve the application of the current electoral law. </w:t>
      </w:r>
      <w:r w:rsidR="00C03976">
        <w:t>T</w:t>
      </w:r>
      <w:r w:rsidR="00DA767E" w:rsidRPr="00175497">
        <w:t>he technical mission</w:t>
      </w:r>
      <w:r w:rsidR="002B1939">
        <w:t>’</w:t>
      </w:r>
      <w:r w:rsidR="00C03976">
        <w:t xml:space="preserve"> visit</w:t>
      </w:r>
      <w:r w:rsidR="00DA767E" w:rsidRPr="00175497">
        <w:t xml:space="preserve"> to the Dominican Republic specifically</w:t>
      </w:r>
      <w:r w:rsidR="00C03976">
        <w:t xml:space="preserve"> targets </w:t>
      </w:r>
      <w:r w:rsidR="00DA767E" w:rsidRPr="00175497">
        <w:t>the TSE and the Electoral Central Board of that country</w:t>
      </w:r>
      <w:r w:rsidR="00C03976">
        <w:t xml:space="preserve">, </w:t>
      </w:r>
      <w:r w:rsidR="00DA767E" w:rsidRPr="00175497">
        <w:t xml:space="preserve">in order to </w:t>
      </w:r>
      <w:r w:rsidR="00EE427D" w:rsidRPr="00175497">
        <w:t xml:space="preserve">deepen their knowledge of citizenship polling station and new electoral technologies. This mission is expected to have the participation of a wide range of stakeholders such as TSE magistrates, political </w:t>
      </w:r>
      <w:r w:rsidR="00DA767E" w:rsidRPr="00175497">
        <w:t>parties’</w:t>
      </w:r>
      <w:r w:rsidR="00EE427D" w:rsidRPr="00175497">
        <w:t xml:space="preserve"> representatives and members of the Electoral Affairs Commission of the National Congress.</w:t>
      </w:r>
    </w:p>
    <w:p w:rsidR="009017E6" w:rsidRPr="00175497" w:rsidRDefault="009017E6" w:rsidP="00664FE7">
      <w:pPr>
        <w:pStyle w:val="NoSpacing"/>
        <w:jc w:val="both"/>
      </w:pPr>
    </w:p>
    <w:p w:rsidR="00F0527E" w:rsidRDefault="0002070B" w:rsidP="00664FE7">
      <w:pPr>
        <w:pStyle w:val="NoSpacing"/>
        <w:jc w:val="both"/>
      </w:pPr>
      <w:r w:rsidRPr="00175497">
        <w:t xml:space="preserve">The UNDP, in the framework of institutional strengthening, conducted a technical mission to </w:t>
      </w:r>
      <w:r w:rsidR="00C03976">
        <w:t>the</w:t>
      </w:r>
      <w:r w:rsidR="002B1939">
        <w:t xml:space="preserve"> </w:t>
      </w:r>
      <w:r w:rsidRPr="00175497">
        <w:t>TSE of Costa Rica</w:t>
      </w:r>
      <w:r w:rsidR="00C03976">
        <w:t>,</w:t>
      </w:r>
      <w:r w:rsidRPr="00175497">
        <w:t xml:space="preserve"> in order to support the consolidation of the newly created Planning and Monitoring Unit and the Electoral Directorate. The mission last</w:t>
      </w:r>
      <w:r w:rsidR="00C03976">
        <w:t>ed</w:t>
      </w:r>
      <w:r w:rsidRPr="00175497">
        <w:t xml:space="preserve"> a week from 10 to 16 May</w:t>
      </w:r>
      <w:r w:rsidR="00C03976">
        <w:t>,</w:t>
      </w:r>
      <w:r w:rsidRPr="00175497">
        <w:t xml:space="preserve"> where meetings were held with authorities of the Costa Rican TSE in order to have an exchange of ideas, experiences and best practices in the areas of planning, evaluation, monitoring and other election issues related to good electoral administration. Moreover, the TSE staff who participated in the mission could gain knowledge on </w:t>
      </w:r>
      <w:r w:rsidR="00244AFA" w:rsidRPr="00175497">
        <w:t>electoral warehouse management</w:t>
      </w:r>
      <w:r w:rsidRPr="00175497">
        <w:t xml:space="preserve"> </w:t>
      </w:r>
      <w:r w:rsidR="00244AFA" w:rsidRPr="00175497">
        <w:t>and management of electoral files.</w:t>
      </w:r>
    </w:p>
    <w:p w:rsidR="009017E6" w:rsidRPr="00175497" w:rsidRDefault="009017E6" w:rsidP="00664FE7">
      <w:pPr>
        <w:pStyle w:val="NoSpacing"/>
        <w:jc w:val="both"/>
      </w:pPr>
    </w:p>
    <w:p w:rsidR="00321B22" w:rsidRDefault="009B117C" w:rsidP="00664FE7">
      <w:pPr>
        <w:pStyle w:val="NoSpacing"/>
        <w:jc w:val="both"/>
      </w:pPr>
      <w:r w:rsidRPr="00DD5683">
        <w:t>Most of the month</w:t>
      </w:r>
      <w:r w:rsidRPr="00175497">
        <w:t xml:space="preserve"> of May and June, the ATE team were concentrate</w:t>
      </w:r>
      <w:r w:rsidR="007C2A20" w:rsidRPr="00175497">
        <w:t>d</w:t>
      </w:r>
      <w:r w:rsidRPr="00175497">
        <w:t xml:space="preserve"> to prepare </w:t>
      </w:r>
      <w:r w:rsidR="007C2A20" w:rsidRPr="00175497">
        <w:t xml:space="preserve">a proposed extension </w:t>
      </w:r>
      <w:r w:rsidRPr="00175497">
        <w:t>of the USAID Project: “Strengthening Democratic Governance in Honduras Through Technical Electoral Assistance and the Promotion of Citizen Security and a Culture of Peace”</w:t>
      </w:r>
      <w:r w:rsidR="00C03976">
        <w:t>,</w:t>
      </w:r>
      <w:r w:rsidR="007C2A20" w:rsidRPr="00175497">
        <w:t xml:space="preserve"> to be submitted before June 30</w:t>
      </w:r>
      <w:r w:rsidR="00DD5683">
        <w:t>,</w:t>
      </w:r>
      <w:r w:rsidR="007C2A20" w:rsidRPr="00175497">
        <w:t xml:space="preserve"> so that USAID could have the time to provide feedback on the draft of the proposal previous</w:t>
      </w:r>
      <w:r w:rsidR="00C03976">
        <w:t xml:space="preserve"> to</w:t>
      </w:r>
      <w:r w:rsidR="007C2A20" w:rsidRPr="00175497">
        <w:t xml:space="preserve"> its approval. </w:t>
      </w:r>
    </w:p>
    <w:p w:rsidR="009017E6" w:rsidRPr="00175497" w:rsidRDefault="009017E6" w:rsidP="00664FE7">
      <w:pPr>
        <w:pStyle w:val="NoSpacing"/>
        <w:jc w:val="both"/>
      </w:pPr>
    </w:p>
    <w:p w:rsidR="00944B0E" w:rsidRPr="00175497" w:rsidRDefault="00944B0E" w:rsidP="00664FE7">
      <w:pPr>
        <w:pStyle w:val="NoSpacing"/>
        <w:jc w:val="both"/>
      </w:pPr>
      <w:r w:rsidRPr="00175497">
        <w:t xml:space="preserve">Based on </w:t>
      </w:r>
      <w:r w:rsidR="00DD5683">
        <w:t>U</w:t>
      </w:r>
      <w:r w:rsidRPr="00175497">
        <w:t xml:space="preserve">SAID’s extension period program description, </w:t>
      </w:r>
      <w:r w:rsidR="007C2A20" w:rsidRPr="00175497">
        <w:t>the project proposal for the new phase was</w:t>
      </w:r>
      <w:r w:rsidRPr="00175497">
        <w:t xml:space="preserve"> prepared on the framework of one main objective: Honduran Electoral System Strengthened, aiming at two results: (1) Electoral legal and regulatory framework improved and (2) Electoral institutions’ administration improved. This proposed extension </w:t>
      </w:r>
      <w:r w:rsidR="007C2A20" w:rsidRPr="00175497">
        <w:t>was</w:t>
      </w:r>
      <w:r w:rsidRPr="00175497">
        <w:t xml:space="preserve"> for 24 months</w:t>
      </w:r>
      <w:r w:rsidR="00C03976">
        <w:t>,</w:t>
      </w:r>
      <w:r w:rsidRPr="00175497">
        <w:t xml:space="preserve"> and the activities considered on it aimed at broadening existing lines of work under the USAID/UNDP # IO-522-11-00001 Agreement. Therefore, UNDP will continue to work towards supporting the strengthening of democratic governance: (1) by enabling participatory and inclusive dialogue and activities with key stakeholders including </w:t>
      </w:r>
      <w:r w:rsidR="007C2A20" w:rsidRPr="00175497">
        <w:t>Civil Society Organizations</w:t>
      </w:r>
      <w:r w:rsidRPr="00175497">
        <w:t xml:space="preserve"> and political parties that promotes legislative and regulatory proposals on key electoral reforms issues and (2) by strengthening the administrative and technical capacity of t</w:t>
      </w:r>
      <w:r w:rsidR="002B1939">
        <w:t>he Supreme Electoral Court</w:t>
      </w:r>
      <w:r w:rsidRPr="00175497">
        <w:t>.</w:t>
      </w:r>
    </w:p>
    <w:p w:rsidR="00944B0E" w:rsidRPr="00175497" w:rsidRDefault="00944B0E" w:rsidP="00664FE7">
      <w:pPr>
        <w:pStyle w:val="NoSpacing"/>
        <w:jc w:val="both"/>
      </w:pPr>
    </w:p>
    <w:p w:rsidR="00F0527E" w:rsidRPr="00175497" w:rsidRDefault="00BF7A00" w:rsidP="004101D3">
      <w:pPr>
        <w:pStyle w:val="Heading4"/>
      </w:pPr>
      <w:r>
        <w:t>13.</w:t>
      </w:r>
      <w:r w:rsidR="003B66A4">
        <w:t>3</w:t>
      </w:r>
      <w:r>
        <w:t>.2.1</w:t>
      </w:r>
      <w:r w:rsidRPr="00175497">
        <w:t xml:space="preserve">.3 </w:t>
      </w:r>
      <w:r>
        <w:t>S</w:t>
      </w:r>
      <w:r w:rsidRPr="00175497">
        <w:t>tatus of activity level logic models</w:t>
      </w:r>
    </w:p>
    <w:p w:rsidR="00F0527E" w:rsidRPr="00BF7A00" w:rsidRDefault="00F0527E" w:rsidP="00BF7A00">
      <w:pPr>
        <w:pStyle w:val="NoSpacing"/>
        <w:rPr>
          <w:i/>
        </w:rPr>
      </w:pPr>
      <w:r w:rsidRPr="00BF7A00">
        <w:rPr>
          <w:i/>
        </w:rPr>
        <w:t>Not applicable</w:t>
      </w:r>
      <w:r w:rsidR="003B66A4">
        <w:rPr>
          <w:i/>
        </w:rPr>
        <w:t>.</w:t>
      </w:r>
    </w:p>
    <w:p w:rsidR="00F0527E" w:rsidRDefault="00F0527E" w:rsidP="00F0527E">
      <w:pPr>
        <w:jc w:val="both"/>
        <w:rPr>
          <w:rFonts w:ascii="Arial Narrow" w:hAnsi="Arial Narrow" w:cs="Arial"/>
        </w:rPr>
      </w:pPr>
    </w:p>
    <w:p w:rsidR="00A85D31" w:rsidRDefault="00A85D31" w:rsidP="00F0527E">
      <w:pPr>
        <w:jc w:val="both"/>
        <w:rPr>
          <w:rFonts w:ascii="Arial Narrow" w:hAnsi="Arial Narrow" w:cs="Arial"/>
        </w:rPr>
      </w:pPr>
    </w:p>
    <w:p w:rsidR="00A85D31" w:rsidRPr="00175497" w:rsidRDefault="00A85D31" w:rsidP="00F0527E">
      <w:pPr>
        <w:jc w:val="both"/>
        <w:rPr>
          <w:rFonts w:ascii="Arial Narrow" w:hAnsi="Arial Narrow" w:cs="Arial"/>
        </w:rPr>
      </w:pPr>
    </w:p>
    <w:p w:rsidR="00DC07DD" w:rsidRPr="00175497" w:rsidRDefault="00BF7A00" w:rsidP="004101D3">
      <w:pPr>
        <w:pStyle w:val="Heading4"/>
      </w:pPr>
      <w:r>
        <w:t>13.</w:t>
      </w:r>
      <w:r w:rsidR="003B66A4">
        <w:t>3</w:t>
      </w:r>
      <w:r>
        <w:t>.2.1</w:t>
      </w:r>
      <w:r w:rsidR="00D64F82">
        <w:t>.</w:t>
      </w:r>
      <w:r w:rsidRPr="00175497">
        <w:t xml:space="preserve">4 </w:t>
      </w:r>
      <w:r>
        <w:t>I</w:t>
      </w:r>
      <w:r w:rsidRPr="00175497">
        <w:t>mplementation challenges and opportunities</w:t>
      </w:r>
    </w:p>
    <w:p w:rsidR="00BF7A00" w:rsidRDefault="00BF7A00" w:rsidP="00DC07DD">
      <w:pPr>
        <w:jc w:val="both"/>
        <w:rPr>
          <w:rFonts w:ascii="Arial Narrow" w:hAnsi="Arial Narrow" w:cs="Arial"/>
          <w:i/>
        </w:rPr>
      </w:pPr>
    </w:p>
    <w:p w:rsidR="00DC07DD" w:rsidRPr="00BF7A00" w:rsidRDefault="00DC07DD" w:rsidP="00BF7A00">
      <w:pPr>
        <w:pStyle w:val="NoSpacing"/>
        <w:rPr>
          <w:b/>
        </w:rPr>
      </w:pPr>
      <w:r w:rsidRPr="00BF7A00">
        <w:rPr>
          <w:b/>
        </w:rPr>
        <w:t>Challenges:</w:t>
      </w:r>
    </w:p>
    <w:p w:rsidR="00DC07DD" w:rsidRPr="00175497" w:rsidRDefault="00DC07DD" w:rsidP="0030062C">
      <w:pPr>
        <w:pStyle w:val="NoSpacing"/>
        <w:numPr>
          <w:ilvl w:val="0"/>
          <w:numId w:val="33"/>
        </w:numPr>
        <w:jc w:val="both"/>
      </w:pPr>
      <w:r w:rsidRPr="00175497">
        <w:t xml:space="preserve">One of the main challenges concerning the process of electoral reforms was the lack of initiative of the TSE in order to propose a holistic electoral reform (due to the fact that the proposal for electoral reform in 2011 was rejected by the Congress).  </w:t>
      </w:r>
    </w:p>
    <w:p w:rsidR="00DC07DD" w:rsidRPr="00175497" w:rsidRDefault="00DC07DD" w:rsidP="00BF7A00">
      <w:pPr>
        <w:pStyle w:val="NoSpacing"/>
        <w:ind w:firstLine="30"/>
        <w:jc w:val="both"/>
      </w:pPr>
    </w:p>
    <w:p w:rsidR="00DC07DD" w:rsidRPr="00175497" w:rsidRDefault="00DC07DD" w:rsidP="0030062C">
      <w:pPr>
        <w:pStyle w:val="NoSpacing"/>
        <w:numPr>
          <w:ilvl w:val="0"/>
          <w:numId w:val="33"/>
        </w:numPr>
        <w:jc w:val="both"/>
      </w:pPr>
      <w:r w:rsidRPr="00175497">
        <w:t>Furthermore, the lengthy administrative processes inside the TSE, the politization</w:t>
      </w:r>
      <w:r w:rsidR="00DD5683">
        <w:t xml:space="preserve"> of</w:t>
      </w:r>
      <w:r w:rsidRPr="00175497">
        <w:t xml:space="preserve"> the staff of the TSE</w:t>
      </w:r>
      <w:r w:rsidR="00DD5683">
        <w:t>,</w:t>
      </w:r>
      <w:r w:rsidRPr="00175497">
        <w:t xml:space="preserve"> and a lack of internal coordination hindered the implementation of many activities that had been foreseen. </w:t>
      </w:r>
    </w:p>
    <w:p w:rsidR="00DC07DD" w:rsidRPr="00175497" w:rsidRDefault="00DC07DD" w:rsidP="00DC07DD">
      <w:pPr>
        <w:pStyle w:val="ListParagraph"/>
        <w:spacing w:after="0" w:line="240" w:lineRule="auto"/>
        <w:ind w:left="540"/>
        <w:jc w:val="both"/>
        <w:rPr>
          <w:rFonts w:ascii="Arial Narrow" w:hAnsi="Arial Narrow" w:cs="Arial"/>
        </w:rPr>
      </w:pPr>
    </w:p>
    <w:p w:rsidR="009017E6" w:rsidRDefault="009017E6" w:rsidP="00BF7A00">
      <w:pPr>
        <w:pStyle w:val="NoSpacing"/>
        <w:rPr>
          <w:rFonts w:eastAsiaTheme="minorHAnsi"/>
          <w:b/>
        </w:rPr>
      </w:pPr>
    </w:p>
    <w:p w:rsidR="00DC07DD" w:rsidRPr="00BF7A00" w:rsidRDefault="00DC07DD" w:rsidP="00BF7A00">
      <w:pPr>
        <w:pStyle w:val="NoSpacing"/>
        <w:rPr>
          <w:b/>
        </w:rPr>
      </w:pPr>
      <w:r w:rsidRPr="00BF7A00">
        <w:rPr>
          <w:rFonts w:eastAsiaTheme="minorHAnsi"/>
          <w:b/>
        </w:rPr>
        <w:t>Opportunities:</w:t>
      </w:r>
    </w:p>
    <w:p w:rsidR="00DC07DD" w:rsidRPr="00175497" w:rsidRDefault="00DC07DD" w:rsidP="0030062C">
      <w:pPr>
        <w:pStyle w:val="NoSpacing"/>
        <w:numPr>
          <w:ilvl w:val="0"/>
          <w:numId w:val="34"/>
        </w:numPr>
        <w:jc w:val="both"/>
      </w:pPr>
      <w:r w:rsidRPr="00175497">
        <w:t xml:space="preserve">Due to the current volatile political situation in the country, there is a space for participation of the TSE in the public debate related to the electoral reform. The TSE, with the support of the ATE Project, could play a central role in the debates and discussions that could lead to an electoral reform. </w:t>
      </w:r>
    </w:p>
    <w:p w:rsidR="00DC07DD" w:rsidRPr="00175497" w:rsidRDefault="00DC07DD" w:rsidP="00BF7A00">
      <w:pPr>
        <w:pStyle w:val="NoSpacing"/>
        <w:jc w:val="both"/>
      </w:pPr>
    </w:p>
    <w:p w:rsidR="00DC07DD" w:rsidRPr="00175497" w:rsidRDefault="00DC07DD" w:rsidP="0030062C">
      <w:pPr>
        <w:pStyle w:val="NoSpacing"/>
        <w:numPr>
          <w:ilvl w:val="0"/>
          <w:numId w:val="34"/>
        </w:numPr>
        <w:jc w:val="both"/>
      </w:pPr>
      <w:r w:rsidRPr="00175497">
        <w:t xml:space="preserve">The TSE is very interested in continuing with the capacity building of its staff and with the institutional strengthening of the organization. The ATE Project will continue supporting </w:t>
      </w:r>
      <w:r w:rsidR="00DD5683" w:rsidRPr="00175497">
        <w:t>these efforts</w:t>
      </w:r>
      <w:r w:rsidRPr="00175497">
        <w:t>.</w:t>
      </w:r>
    </w:p>
    <w:p w:rsidR="00DC07DD" w:rsidRPr="00175497" w:rsidRDefault="00DC07DD" w:rsidP="00BF7A00">
      <w:pPr>
        <w:pStyle w:val="NoSpacing"/>
        <w:jc w:val="both"/>
      </w:pPr>
    </w:p>
    <w:p w:rsidR="00DC07DD" w:rsidRPr="00175497" w:rsidRDefault="00DC07DD" w:rsidP="0030062C">
      <w:pPr>
        <w:pStyle w:val="NoSpacing"/>
        <w:numPr>
          <w:ilvl w:val="0"/>
          <w:numId w:val="34"/>
        </w:numPr>
        <w:jc w:val="both"/>
      </w:pPr>
      <w:r w:rsidRPr="00175497">
        <w:t>The TSE is very interested in focusing on the issues of inclusion and gender.</w:t>
      </w:r>
    </w:p>
    <w:p w:rsidR="00DC07DD" w:rsidRDefault="00DC07DD" w:rsidP="00F0527E">
      <w:pPr>
        <w:jc w:val="both"/>
        <w:rPr>
          <w:rFonts w:ascii="Arial Narrow" w:hAnsi="Arial Narrow" w:cs="Arial"/>
        </w:rPr>
      </w:pPr>
    </w:p>
    <w:p w:rsidR="005B49A4" w:rsidRPr="00BE1656" w:rsidRDefault="005B49A4" w:rsidP="004101D3">
      <w:pPr>
        <w:pStyle w:val="Heading3"/>
      </w:pPr>
      <w:bookmarkStart w:id="123" w:name="_Toc426973137"/>
      <w:r>
        <w:t>13.</w:t>
      </w:r>
      <w:r w:rsidR="003B66A4">
        <w:t>3</w:t>
      </w:r>
      <w:r>
        <w:t>.2.2 Component 2:</w:t>
      </w:r>
      <w:r w:rsidRPr="00BE1656">
        <w:t xml:space="preserve"> Technical Assistance in Citizen Identification</w:t>
      </w:r>
      <w:bookmarkEnd w:id="123"/>
    </w:p>
    <w:p w:rsidR="005B49A4" w:rsidRDefault="005B49A4" w:rsidP="005B49A4">
      <w:pPr>
        <w:jc w:val="both"/>
        <w:rPr>
          <w:rFonts w:ascii="Arial Narrow" w:hAnsi="Arial Narrow" w:cs="Arial"/>
        </w:rPr>
      </w:pPr>
    </w:p>
    <w:p w:rsidR="005B49A4" w:rsidRDefault="005B49A4" w:rsidP="004101D3">
      <w:pPr>
        <w:pStyle w:val="Heading4"/>
      </w:pPr>
      <w:r>
        <w:t>13.</w:t>
      </w:r>
      <w:r w:rsidR="00E36787">
        <w:t>3</w:t>
      </w:r>
      <w:r>
        <w:t xml:space="preserve">.2.2.1 </w:t>
      </w:r>
      <w:r w:rsidRPr="00B93FD7">
        <w:t>Indicator Performance Tra</w:t>
      </w:r>
      <w:r>
        <w:t>c</w:t>
      </w:r>
      <w:r w:rsidRPr="00B93FD7">
        <w:t>king Table</w:t>
      </w:r>
    </w:p>
    <w:p w:rsidR="005B49A4" w:rsidRDefault="005B49A4" w:rsidP="005B49A4">
      <w:pPr>
        <w:jc w:val="both"/>
        <w:rPr>
          <w:rFonts w:ascii="Arial Narrow" w:hAnsi="Arial Narrow" w:cs="Arial"/>
          <w:b/>
          <w:sz w:val="24"/>
        </w:rPr>
      </w:pPr>
    </w:p>
    <w:p w:rsidR="005B49A4" w:rsidRPr="00257A2B" w:rsidRDefault="005B49A4" w:rsidP="005B49A4">
      <w:pPr>
        <w:pStyle w:val="NoSpacing"/>
        <w:rPr>
          <w:b/>
        </w:rPr>
      </w:pPr>
      <w:r w:rsidRPr="00257A2B">
        <w:rPr>
          <w:b/>
        </w:rPr>
        <w:t xml:space="preserve">Output 1: Security and Transparency in Honduran Identification </w:t>
      </w:r>
    </w:p>
    <w:p w:rsidR="005B49A4" w:rsidRPr="00C13D30" w:rsidRDefault="005B49A4" w:rsidP="005B49A4">
      <w:pPr>
        <w:jc w:val="both"/>
        <w:rPr>
          <w:rFonts w:ascii="Arial Narrow" w:hAnsi="Arial Narrow"/>
          <w:u w:val="single"/>
        </w:rPr>
      </w:pPr>
    </w:p>
    <w:tbl>
      <w:tblPr>
        <w:tblStyle w:val="TableGrid"/>
        <w:tblW w:w="0" w:type="auto"/>
        <w:tblLook w:val="04A0" w:firstRow="1" w:lastRow="0" w:firstColumn="1" w:lastColumn="0" w:noHBand="0" w:noVBand="1"/>
      </w:tblPr>
      <w:tblGrid>
        <w:gridCol w:w="4526"/>
        <w:gridCol w:w="4536"/>
      </w:tblGrid>
      <w:tr w:rsidR="005B49A4" w:rsidRPr="00B93FD7" w:rsidTr="00913E31">
        <w:tc>
          <w:tcPr>
            <w:tcW w:w="4642" w:type="dxa"/>
            <w:tcBorders>
              <w:bottom w:val="single" w:sz="4" w:space="0" w:color="auto"/>
            </w:tcBorders>
          </w:tcPr>
          <w:p w:rsidR="005B49A4" w:rsidRPr="00B93FD7" w:rsidRDefault="005B49A4" w:rsidP="00913E31">
            <w:pPr>
              <w:jc w:val="center"/>
              <w:rPr>
                <w:rFonts w:ascii="Arial Narrow" w:hAnsi="Arial Narrow"/>
                <w:b/>
                <w:sz w:val="24"/>
              </w:rPr>
            </w:pPr>
            <w:r w:rsidRPr="00B93FD7">
              <w:rPr>
                <w:rFonts w:ascii="Arial Narrow" w:hAnsi="Arial Narrow"/>
                <w:b/>
                <w:sz w:val="24"/>
              </w:rPr>
              <w:t>Indicators</w:t>
            </w:r>
          </w:p>
        </w:tc>
        <w:tc>
          <w:tcPr>
            <w:tcW w:w="4646" w:type="dxa"/>
            <w:tcBorders>
              <w:bottom w:val="single" w:sz="4" w:space="0" w:color="auto"/>
            </w:tcBorders>
          </w:tcPr>
          <w:p w:rsidR="005B49A4" w:rsidRPr="00B93FD7" w:rsidRDefault="005B49A4" w:rsidP="00913E31">
            <w:pPr>
              <w:jc w:val="center"/>
              <w:rPr>
                <w:rFonts w:ascii="Arial Narrow" w:hAnsi="Arial Narrow"/>
                <w:b/>
                <w:sz w:val="24"/>
              </w:rPr>
            </w:pPr>
            <w:r w:rsidRPr="00B93FD7">
              <w:rPr>
                <w:rFonts w:ascii="Arial Narrow" w:hAnsi="Arial Narrow"/>
                <w:b/>
                <w:sz w:val="24"/>
              </w:rPr>
              <w:t>Indicator performance</w:t>
            </w:r>
          </w:p>
        </w:tc>
      </w:tr>
      <w:tr w:rsidR="005B49A4" w:rsidRPr="00EA7023" w:rsidTr="00913E31">
        <w:tc>
          <w:tcPr>
            <w:tcW w:w="4642" w:type="dxa"/>
            <w:tcBorders>
              <w:top w:val="single" w:sz="4" w:space="0" w:color="auto"/>
            </w:tcBorders>
          </w:tcPr>
          <w:p w:rsidR="005B49A4" w:rsidRPr="00E44F25" w:rsidRDefault="005B49A4"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E44F25">
              <w:rPr>
                <w:rFonts w:ascii="Arial Narrow" w:hAnsi="Arial Narrow" w:cs="Arial"/>
              </w:rPr>
              <w:t>Number of installed and functioning Civil Registry and Citizen identification Centers (CRIC) at the Directorate of Forensic Medicine and Universities</w:t>
            </w:r>
          </w:p>
          <w:p w:rsidR="005B49A4" w:rsidRDefault="005B49A4" w:rsidP="00913E31">
            <w:pPr>
              <w:rPr>
                <w:rFonts w:ascii="Arial Narrow" w:hAnsi="Arial Narrow"/>
                <w:sz w:val="16"/>
                <w:szCs w:val="16"/>
              </w:rPr>
            </w:pPr>
          </w:p>
          <w:p w:rsidR="005B49A4" w:rsidRPr="00E44F25" w:rsidRDefault="005B49A4" w:rsidP="00913E31">
            <w:pPr>
              <w:jc w:val="both"/>
              <w:rPr>
                <w:rFonts w:ascii="Arial Narrow" w:hAnsi="Arial Narrow" w:cs="Arial"/>
              </w:rPr>
            </w:pPr>
          </w:p>
        </w:tc>
        <w:tc>
          <w:tcPr>
            <w:tcW w:w="4646" w:type="dxa"/>
            <w:tcBorders>
              <w:top w:val="single" w:sz="4" w:space="0" w:color="auto"/>
            </w:tcBorders>
          </w:tcPr>
          <w:p w:rsidR="005B49A4" w:rsidRPr="00EA7023" w:rsidRDefault="005B49A4"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EA7023">
              <w:rPr>
                <w:rFonts w:ascii="Arial Narrow" w:hAnsi="Arial Narrow" w:cs="Arial"/>
              </w:rPr>
              <w:t>Four (4) built Civil Registry and Citizen identification Centers in Tegucigalpa y San Pedro Sula (</w:t>
            </w:r>
            <w:r w:rsidR="002B1939">
              <w:rPr>
                <w:rFonts w:ascii="Arial Narrow" w:hAnsi="Arial Narrow" w:cs="Arial"/>
              </w:rPr>
              <w:t xml:space="preserve">at </w:t>
            </w:r>
            <w:r w:rsidRPr="00EA7023">
              <w:rPr>
                <w:rFonts w:ascii="Arial Narrow" w:hAnsi="Arial Narrow" w:cs="Arial"/>
              </w:rPr>
              <w:t xml:space="preserve">the </w:t>
            </w:r>
            <w:r w:rsidRPr="00D94802">
              <w:rPr>
                <w:rFonts w:ascii="Arial Narrow" w:hAnsi="Arial Narrow" w:cs="Arial"/>
              </w:rPr>
              <w:t>Directorate of Forensic Medicine</w:t>
            </w:r>
            <w:r w:rsidRPr="00EA7023">
              <w:rPr>
                <w:rFonts w:ascii="Arial Narrow" w:hAnsi="Arial Narrow" w:cs="Arial"/>
              </w:rPr>
              <w:t xml:space="preserve"> and Universities). </w:t>
            </w:r>
          </w:p>
          <w:p w:rsidR="005B49A4" w:rsidRPr="00EA7023" w:rsidRDefault="005B49A4" w:rsidP="00913E31">
            <w:pPr>
              <w:rPr>
                <w:rFonts w:ascii="Arial Narrow" w:hAnsi="Arial Narrow" w:cs="Arial"/>
              </w:rPr>
            </w:pPr>
            <w:r w:rsidRPr="00EA7023">
              <w:rPr>
                <w:rFonts w:ascii="Arial Narrow" w:hAnsi="Arial Narrow" w:cs="Arial"/>
              </w:rPr>
              <w:t>Civil Registry and Citizen identification Center at the Tegucigalpa m</w:t>
            </w:r>
            <w:r>
              <w:rPr>
                <w:rFonts w:ascii="Arial Narrow" w:hAnsi="Arial Narrow" w:cs="Arial"/>
              </w:rPr>
              <w:t>o</w:t>
            </w:r>
            <w:r w:rsidRPr="00EA7023">
              <w:rPr>
                <w:rFonts w:ascii="Arial Narrow" w:hAnsi="Arial Narrow" w:cs="Arial"/>
              </w:rPr>
              <w:t xml:space="preserve">rgue has been inaugurated </w:t>
            </w:r>
          </w:p>
        </w:tc>
      </w:tr>
    </w:tbl>
    <w:p w:rsidR="005B49A4" w:rsidRPr="00EA7023" w:rsidRDefault="005B49A4" w:rsidP="005B49A4">
      <w:pPr>
        <w:pStyle w:val="Header"/>
        <w:tabs>
          <w:tab w:val="left" w:pos="720"/>
        </w:tabs>
        <w:rPr>
          <w:rFonts w:ascii="Arial Narrow" w:hAnsi="Arial Narrow" w:cs="Arial"/>
          <w:b/>
        </w:rPr>
      </w:pPr>
    </w:p>
    <w:p w:rsidR="005B49A4" w:rsidRDefault="005B49A4" w:rsidP="005B49A4">
      <w:pPr>
        <w:pStyle w:val="NoSpacing"/>
        <w:rPr>
          <w:b/>
        </w:rPr>
      </w:pPr>
      <w:r w:rsidRPr="00257A2B">
        <w:rPr>
          <w:b/>
        </w:rPr>
        <w:t>Output 4: Strengthened capacities of the National Civil Registry</w:t>
      </w:r>
    </w:p>
    <w:p w:rsidR="005B49A4" w:rsidRPr="00257A2B" w:rsidRDefault="005B49A4" w:rsidP="005B49A4">
      <w:pPr>
        <w:pStyle w:val="NoSpacing"/>
        <w:rPr>
          <w:b/>
        </w:rPr>
      </w:pPr>
    </w:p>
    <w:tbl>
      <w:tblPr>
        <w:tblStyle w:val="TableGrid"/>
        <w:tblW w:w="0" w:type="auto"/>
        <w:tblLook w:val="04A0" w:firstRow="1" w:lastRow="0" w:firstColumn="1" w:lastColumn="0" w:noHBand="0" w:noVBand="1"/>
      </w:tblPr>
      <w:tblGrid>
        <w:gridCol w:w="4525"/>
        <w:gridCol w:w="4537"/>
      </w:tblGrid>
      <w:tr w:rsidR="005B49A4" w:rsidRPr="00257A2B" w:rsidTr="00913E31">
        <w:tc>
          <w:tcPr>
            <w:tcW w:w="4642" w:type="dxa"/>
          </w:tcPr>
          <w:p w:rsidR="005B49A4" w:rsidRPr="00257A2B" w:rsidRDefault="005B49A4" w:rsidP="00913E31">
            <w:pPr>
              <w:jc w:val="center"/>
              <w:rPr>
                <w:rFonts w:ascii="Arial Narrow" w:hAnsi="Arial Narrow"/>
                <w:b/>
              </w:rPr>
            </w:pPr>
            <w:r w:rsidRPr="00257A2B">
              <w:rPr>
                <w:rFonts w:ascii="Arial Narrow" w:hAnsi="Arial Narrow"/>
                <w:b/>
              </w:rPr>
              <w:t>Indicators</w:t>
            </w:r>
          </w:p>
        </w:tc>
        <w:tc>
          <w:tcPr>
            <w:tcW w:w="4646" w:type="dxa"/>
          </w:tcPr>
          <w:p w:rsidR="005B49A4" w:rsidRPr="00257A2B" w:rsidRDefault="005B49A4" w:rsidP="00913E31">
            <w:pPr>
              <w:jc w:val="center"/>
              <w:rPr>
                <w:rFonts w:ascii="Arial Narrow" w:hAnsi="Arial Narrow"/>
                <w:b/>
              </w:rPr>
            </w:pPr>
            <w:r w:rsidRPr="00257A2B">
              <w:rPr>
                <w:rFonts w:ascii="Arial Narrow" w:hAnsi="Arial Narrow"/>
                <w:b/>
              </w:rPr>
              <w:t>Indicator performance</w:t>
            </w:r>
          </w:p>
        </w:tc>
      </w:tr>
      <w:tr w:rsidR="005B49A4" w:rsidRPr="00257A2B" w:rsidTr="00913E31">
        <w:tc>
          <w:tcPr>
            <w:tcW w:w="4642" w:type="dxa"/>
          </w:tcPr>
          <w:p w:rsidR="005B49A4" w:rsidRPr="00257A2B" w:rsidRDefault="005B49A4" w:rsidP="00913E31">
            <w:pPr>
              <w:jc w:val="both"/>
              <w:rPr>
                <w:rFonts w:ascii="Arial Narrow" w:hAnsi="Arial Narrow" w:cs="Arial"/>
              </w:rPr>
            </w:pPr>
            <w:r w:rsidRPr="00257A2B">
              <w:rPr>
                <w:rFonts w:ascii="Arial Narrow" w:hAnsi="Arial Narrow" w:cs="Arial"/>
              </w:rPr>
              <w:t xml:space="preserve">Number of installed and functioning equipment and security licenses </w:t>
            </w:r>
          </w:p>
        </w:tc>
        <w:tc>
          <w:tcPr>
            <w:tcW w:w="4646" w:type="dxa"/>
          </w:tcPr>
          <w:p w:rsidR="005B49A4" w:rsidRPr="00257A2B" w:rsidRDefault="005B49A4" w:rsidP="00913E31">
            <w:pPr>
              <w:rPr>
                <w:rFonts w:ascii="Arial Narrow" w:hAnsi="Arial Narrow" w:cs="Arial"/>
              </w:rPr>
            </w:pPr>
            <w:r w:rsidRPr="00257A2B">
              <w:rPr>
                <w:rFonts w:ascii="Arial Narrow" w:hAnsi="Arial Narrow" w:cs="Arial"/>
              </w:rPr>
              <w:t xml:space="preserve">At installation and security equipment tests stage </w:t>
            </w:r>
          </w:p>
        </w:tc>
      </w:tr>
    </w:tbl>
    <w:p w:rsidR="005B49A4" w:rsidRPr="00175497" w:rsidRDefault="005B49A4" w:rsidP="005B49A4">
      <w:pPr>
        <w:pStyle w:val="Heading3"/>
        <w:rPr>
          <w:rFonts w:cs="Arial"/>
        </w:rPr>
      </w:pPr>
    </w:p>
    <w:p w:rsidR="00F0527E" w:rsidRDefault="005B49A4" w:rsidP="004101D3">
      <w:pPr>
        <w:pStyle w:val="Heading4"/>
      </w:pPr>
      <w:r>
        <w:t>13.</w:t>
      </w:r>
      <w:r w:rsidR="00E36787">
        <w:t>3</w:t>
      </w:r>
      <w:r>
        <w:t>.2.2.2 Progress Narrative</w:t>
      </w:r>
    </w:p>
    <w:p w:rsidR="005B49A4" w:rsidRDefault="005B49A4" w:rsidP="005B49A4">
      <w:pPr>
        <w:pStyle w:val="NoSpacing"/>
      </w:pPr>
    </w:p>
    <w:p w:rsidR="005B49A4" w:rsidRPr="00CA1313" w:rsidRDefault="005B49A4" w:rsidP="005B49A4">
      <w:pPr>
        <w:pStyle w:val="NoSpacing"/>
        <w:rPr>
          <w:rFonts w:cs="Arial"/>
          <w:b/>
          <w:sz w:val="24"/>
        </w:rPr>
      </w:pPr>
      <w:r w:rsidRPr="00CA1313">
        <w:rPr>
          <w:rFonts w:cs="Arial"/>
          <w:b/>
          <w:sz w:val="24"/>
        </w:rPr>
        <w:t>Period achievements by Output</w:t>
      </w:r>
    </w:p>
    <w:p w:rsidR="005B49A4" w:rsidRPr="005B49A4" w:rsidRDefault="005B49A4" w:rsidP="005B49A4">
      <w:pPr>
        <w:pStyle w:val="NoSpacing"/>
        <w:rPr>
          <w:b/>
        </w:rPr>
      </w:pPr>
    </w:p>
    <w:p w:rsidR="005B49A4" w:rsidRPr="005B49A4" w:rsidRDefault="005B49A4" w:rsidP="005B49A4">
      <w:pPr>
        <w:pStyle w:val="NoSpacing"/>
        <w:rPr>
          <w:b/>
        </w:rPr>
      </w:pPr>
      <w:r w:rsidRPr="005B49A4">
        <w:rPr>
          <w:b/>
        </w:rPr>
        <w:t xml:space="preserve">Output 1: Security and Transparency in Honduran Identification </w:t>
      </w:r>
    </w:p>
    <w:p w:rsidR="009017E6" w:rsidRDefault="009017E6" w:rsidP="005B49A4">
      <w:pPr>
        <w:pStyle w:val="NoSpacing"/>
        <w:jc w:val="both"/>
        <w:rPr>
          <w:rFonts w:eastAsiaTheme="minorHAnsi"/>
        </w:rPr>
      </w:pPr>
    </w:p>
    <w:p w:rsidR="005B49A4" w:rsidRPr="00E44F25" w:rsidRDefault="005B49A4" w:rsidP="005B49A4">
      <w:pPr>
        <w:pStyle w:val="NoSpacing"/>
        <w:jc w:val="both"/>
        <w:rPr>
          <w:rFonts w:eastAsiaTheme="minorHAnsi"/>
        </w:rPr>
      </w:pPr>
      <w:r w:rsidRPr="00E44F25">
        <w:rPr>
          <w:rFonts w:eastAsiaTheme="minorHAnsi"/>
        </w:rPr>
        <w:t>a. Inauguration of the Civil Registry and Citizen identification Centers at the Directorate of Forensic Medicine offices (morgue)</w:t>
      </w:r>
      <w:r w:rsidR="004C35FA">
        <w:rPr>
          <w:rFonts w:eastAsiaTheme="minorHAnsi"/>
        </w:rPr>
        <w:t xml:space="preserve"> </w:t>
      </w:r>
      <w:r w:rsidRPr="00E44F25">
        <w:rPr>
          <w:rFonts w:eastAsiaTheme="minorHAnsi"/>
        </w:rPr>
        <w:t>in Tegucigalpa</w:t>
      </w:r>
      <w:r w:rsidR="009017E6">
        <w:rPr>
          <w:rFonts w:eastAsiaTheme="minorHAnsi"/>
        </w:rPr>
        <w:t>.</w:t>
      </w:r>
    </w:p>
    <w:p w:rsidR="005B49A4" w:rsidRPr="00E44F25" w:rsidRDefault="005B49A4" w:rsidP="005B49A4">
      <w:pPr>
        <w:pStyle w:val="NoSpacing"/>
        <w:jc w:val="both"/>
        <w:rPr>
          <w:rFonts w:eastAsiaTheme="minorHAnsi"/>
        </w:rPr>
      </w:pPr>
      <w:r w:rsidRPr="00E44F25">
        <w:rPr>
          <w:rFonts w:eastAsiaTheme="minorHAnsi"/>
        </w:rPr>
        <w:t xml:space="preserve">b. Completion of the construction of two CRICs in San Pedro Sula, at the Directorate of Forensic Medicine offices (morgue) and Universidad </w:t>
      </w:r>
      <w:r w:rsidR="004C35FA">
        <w:rPr>
          <w:rFonts w:eastAsiaTheme="minorHAnsi"/>
        </w:rPr>
        <w:t xml:space="preserve">Nacional Autónoma de Honduras </w:t>
      </w:r>
      <w:r w:rsidRPr="00E44F25">
        <w:rPr>
          <w:rFonts w:eastAsiaTheme="minorHAnsi"/>
        </w:rPr>
        <w:t xml:space="preserve">in the Sula Valley. </w:t>
      </w:r>
    </w:p>
    <w:p w:rsidR="005B49A4" w:rsidRPr="006968BF" w:rsidRDefault="005B49A4" w:rsidP="005B49A4">
      <w:pPr>
        <w:pStyle w:val="NoSpacing"/>
        <w:jc w:val="both"/>
        <w:rPr>
          <w:rFonts w:eastAsiaTheme="minorHAnsi"/>
        </w:rPr>
      </w:pPr>
      <w:r w:rsidRPr="00E44F25">
        <w:rPr>
          <w:rFonts w:eastAsiaTheme="minorHAnsi"/>
        </w:rPr>
        <w:t xml:space="preserve">c. Currently, three of the CRICs are undergoing adaptation processes, since optical fingerprint blocks necessary for the identification process are yet to arrive. </w:t>
      </w:r>
      <w:r w:rsidRPr="006968BF">
        <w:rPr>
          <w:rFonts w:eastAsiaTheme="minorHAnsi"/>
        </w:rPr>
        <w:t>Also, the interagency committee comprising the RNP and the Public Ministry is on the process of formation, with the purpose of implementing the protocol for deaths registration process to be held at the CRICs located within Tegucigalpa and San Pedro Sula morgues.</w:t>
      </w:r>
    </w:p>
    <w:p w:rsidR="005B49A4" w:rsidRPr="005B49A4" w:rsidRDefault="005B49A4" w:rsidP="005B49A4">
      <w:pPr>
        <w:pStyle w:val="NoSpacing"/>
        <w:rPr>
          <w:b/>
        </w:rPr>
      </w:pPr>
    </w:p>
    <w:p w:rsidR="005B49A4" w:rsidRPr="005B49A4" w:rsidRDefault="005B49A4" w:rsidP="005B49A4">
      <w:pPr>
        <w:pStyle w:val="NoSpacing"/>
        <w:rPr>
          <w:b/>
        </w:rPr>
      </w:pPr>
      <w:r w:rsidRPr="005B49A4">
        <w:rPr>
          <w:b/>
        </w:rPr>
        <w:t>Output 4: Strengthened capacities of the National Civil Registry</w:t>
      </w:r>
    </w:p>
    <w:p w:rsidR="009017E6" w:rsidRDefault="009017E6" w:rsidP="005B49A4">
      <w:pPr>
        <w:pStyle w:val="NoSpacing"/>
        <w:jc w:val="both"/>
      </w:pPr>
    </w:p>
    <w:p w:rsidR="005B49A4" w:rsidRDefault="005B49A4" w:rsidP="005B49A4">
      <w:pPr>
        <w:pStyle w:val="NoSpacing"/>
        <w:jc w:val="both"/>
        <w:rPr>
          <w:rFonts w:ascii="inherit" w:hAnsi="inherit"/>
          <w:color w:val="212121"/>
        </w:rPr>
      </w:pPr>
      <w:r>
        <w:t xml:space="preserve">a. </w:t>
      </w:r>
      <w:r w:rsidRPr="00CE149C">
        <w:t xml:space="preserve">Security equipment has been acquired and us in process of installation: </w:t>
      </w:r>
      <w:r w:rsidRPr="000B575F">
        <w:t xml:space="preserve"> </w:t>
      </w:r>
      <w:r w:rsidRPr="00CE149C">
        <w:t>Web application firewall ,</w:t>
      </w:r>
      <w:r w:rsidRPr="000B575F">
        <w:t xml:space="preserve"> </w:t>
      </w:r>
      <w:r w:rsidRPr="00D5671F">
        <w:t xml:space="preserve">a tool that allows scanning , inspecting, and accelerating web traffic generated in the new WEB Civil Registry application at the Official web site of RNP </w:t>
      </w:r>
      <w:r w:rsidRPr="000B575F">
        <w:rPr>
          <w:i/>
        </w:rPr>
        <w:t>www.rnp.hn</w:t>
      </w:r>
      <w:r w:rsidRPr="00D5671F">
        <w:t xml:space="preserve"> , and at the external inquiry websites of the organization, providing controls to prevent malicious misconfiguration attacks on servers; and </w:t>
      </w:r>
      <w:r w:rsidRPr="00D5671F">
        <w:rPr>
          <w:b/>
        </w:rPr>
        <w:t>SSL Wildcard Certificate</w:t>
      </w:r>
      <w:r>
        <w:rPr>
          <w:rFonts w:ascii="inherit" w:hAnsi="inherit"/>
          <w:color w:val="212121"/>
        </w:rPr>
        <w:t xml:space="preserve"> </w:t>
      </w:r>
      <w:r w:rsidRPr="00D5671F">
        <w:t>to ensure the institutional domain of RNP and any of its existing or planned subdomains.</w:t>
      </w:r>
    </w:p>
    <w:p w:rsidR="005B49A4" w:rsidRPr="0050279E" w:rsidRDefault="005B49A4" w:rsidP="005B49A4">
      <w:pPr>
        <w:pStyle w:val="NoSpacing"/>
        <w:jc w:val="both"/>
      </w:pPr>
      <w:r w:rsidRPr="0050279E">
        <w:t xml:space="preserve">b . </w:t>
      </w:r>
      <w:r>
        <w:t xml:space="preserve">Beginning of the </w:t>
      </w:r>
      <w:r w:rsidRPr="0050279E">
        <w:t>process of hiring the consultancy for Amendments to the Law and RNP Regulations to decrease rates of under registration of Deaths.</w:t>
      </w:r>
    </w:p>
    <w:p w:rsidR="005B49A4" w:rsidRPr="000B575F" w:rsidRDefault="005B49A4" w:rsidP="005B49A4">
      <w:pPr>
        <w:pStyle w:val="NoSpacing"/>
        <w:jc w:val="both"/>
      </w:pPr>
    </w:p>
    <w:p w:rsidR="005B49A4" w:rsidRPr="009017E6" w:rsidRDefault="005B49A4" w:rsidP="00581478">
      <w:pPr>
        <w:pStyle w:val="Heading5"/>
        <w:rPr>
          <w:b/>
          <w:color w:val="000000" w:themeColor="text1"/>
        </w:rPr>
      </w:pPr>
      <w:r w:rsidRPr="009017E6">
        <w:rPr>
          <w:b/>
          <w:color w:val="000000" w:themeColor="text1"/>
        </w:rPr>
        <w:t>Other Project Activities</w:t>
      </w:r>
    </w:p>
    <w:p w:rsidR="005B49A4" w:rsidRPr="00E44F25" w:rsidRDefault="005B49A4" w:rsidP="005B49A4">
      <w:pPr>
        <w:pStyle w:val="NoSpacing"/>
        <w:jc w:val="both"/>
      </w:pPr>
    </w:p>
    <w:p w:rsidR="005B49A4" w:rsidRPr="00E73E1B" w:rsidRDefault="005B49A4" w:rsidP="005B49A4">
      <w:pPr>
        <w:pStyle w:val="NoSpacing"/>
        <w:jc w:val="both"/>
      </w:pPr>
      <w:r w:rsidRPr="00E73E1B">
        <w:t>Documentation for management of fresh Project funds was implemented during June</w:t>
      </w:r>
      <w:r>
        <w:t xml:space="preserve"> for </w:t>
      </w:r>
      <w:r w:rsidRPr="00E73E1B">
        <w:t xml:space="preserve">USAID. </w:t>
      </w:r>
    </w:p>
    <w:p w:rsidR="005B49A4" w:rsidRDefault="005B49A4" w:rsidP="0030062C">
      <w:pPr>
        <w:pStyle w:val="NoSpacing"/>
        <w:numPr>
          <w:ilvl w:val="0"/>
          <w:numId w:val="35"/>
        </w:numPr>
        <w:jc w:val="both"/>
        <w:rPr>
          <w:lang w:val="es-ES"/>
        </w:rPr>
      </w:pPr>
      <w:r>
        <w:t>Budget narrative</w:t>
      </w:r>
    </w:p>
    <w:p w:rsidR="005B49A4" w:rsidRDefault="005B49A4" w:rsidP="0030062C">
      <w:pPr>
        <w:pStyle w:val="NoSpacing"/>
        <w:numPr>
          <w:ilvl w:val="0"/>
          <w:numId w:val="35"/>
        </w:numPr>
        <w:jc w:val="both"/>
        <w:rPr>
          <w:lang w:val="es-ES"/>
        </w:rPr>
      </w:pPr>
      <w:r>
        <w:t>Budget</w:t>
      </w:r>
      <w:r>
        <w:rPr>
          <w:lang w:val="es-ES"/>
        </w:rPr>
        <w:t xml:space="preserve"> detail</w:t>
      </w:r>
    </w:p>
    <w:p w:rsidR="005B49A4" w:rsidRDefault="005B49A4" w:rsidP="0030062C">
      <w:pPr>
        <w:pStyle w:val="NoSpacing"/>
        <w:numPr>
          <w:ilvl w:val="0"/>
          <w:numId w:val="35"/>
        </w:numPr>
        <w:jc w:val="both"/>
        <w:rPr>
          <w:lang w:val="es-ES"/>
        </w:rPr>
      </w:pPr>
      <w:r>
        <w:rPr>
          <w:lang w:val="es-ES"/>
        </w:rPr>
        <w:t xml:space="preserve">Monitoring plan </w:t>
      </w:r>
    </w:p>
    <w:p w:rsidR="005B49A4" w:rsidRPr="003C32C8" w:rsidRDefault="005B49A4" w:rsidP="0030062C">
      <w:pPr>
        <w:pStyle w:val="NoSpacing"/>
        <w:numPr>
          <w:ilvl w:val="0"/>
          <w:numId w:val="35"/>
        </w:numPr>
        <w:jc w:val="both"/>
        <w:rPr>
          <w:lang w:val="es-ES"/>
        </w:rPr>
      </w:pPr>
      <w:r>
        <w:rPr>
          <w:lang w:val="es-ES"/>
        </w:rPr>
        <w:t xml:space="preserve">Annual </w:t>
      </w:r>
      <w:r w:rsidRPr="003C32C8">
        <w:rPr>
          <w:lang w:val="es-ES"/>
        </w:rPr>
        <w:t>Operativ</w:t>
      </w:r>
      <w:r>
        <w:rPr>
          <w:lang w:val="es-ES"/>
        </w:rPr>
        <w:t>e Plan</w:t>
      </w:r>
    </w:p>
    <w:p w:rsidR="005B49A4" w:rsidRDefault="005B49A4" w:rsidP="005B49A4">
      <w:pPr>
        <w:pStyle w:val="NoSpacing"/>
        <w:rPr>
          <w:b/>
          <w:lang w:val="es-HN"/>
        </w:rPr>
      </w:pPr>
    </w:p>
    <w:p w:rsidR="00D728F2" w:rsidRDefault="00D728F2">
      <w:pPr>
        <w:rPr>
          <w:rFonts w:ascii="Arial Narrow" w:eastAsiaTheme="majorEastAsia" w:hAnsi="Arial Narrow" w:cstheme="majorBidi"/>
          <w:b/>
          <w:color w:val="000000" w:themeColor="text1"/>
          <w:lang w:val="es-HN"/>
        </w:rPr>
      </w:pPr>
      <w:r>
        <w:rPr>
          <w:b/>
          <w:color w:val="000000" w:themeColor="text1"/>
          <w:lang w:val="es-HN"/>
        </w:rPr>
        <w:br w:type="page"/>
      </w:r>
    </w:p>
    <w:p w:rsidR="005B49A4" w:rsidRPr="009017E6" w:rsidRDefault="005B49A4" w:rsidP="00581478">
      <w:pPr>
        <w:pStyle w:val="Heading5"/>
        <w:rPr>
          <w:b/>
          <w:color w:val="000000" w:themeColor="text1"/>
          <w:lang w:val="es-HN"/>
        </w:rPr>
      </w:pPr>
      <w:r w:rsidRPr="009017E6">
        <w:rPr>
          <w:b/>
          <w:color w:val="000000" w:themeColor="text1"/>
          <w:lang w:val="es-HN"/>
        </w:rPr>
        <w:t xml:space="preserve">Pictures ( events, trainings, etc) </w:t>
      </w:r>
    </w:p>
    <w:p w:rsidR="005B49A4" w:rsidRPr="005B49A4" w:rsidRDefault="005B49A4" w:rsidP="005B49A4">
      <w:pPr>
        <w:pStyle w:val="NoSpacing"/>
        <w:rPr>
          <w:szCs w:val="28"/>
        </w:rPr>
      </w:pPr>
    </w:p>
    <w:p w:rsidR="005B49A4" w:rsidRPr="005B49A4" w:rsidRDefault="005B49A4" w:rsidP="005B49A4">
      <w:pPr>
        <w:pStyle w:val="NoSpacing"/>
      </w:pPr>
      <w:r w:rsidRPr="005B49A4">
        <w:t>Completed Civil Registry and Citizen identification Centers (CRIC) at San Pedro Sula</w:t>
      </w:r>
    </w:p>
    <w:p w:rsidR="005B49A4" w:rsidRPr="00213CA6" w:rsidRDefault="005B49A4" w:rsidP="005B49A4">
      <w:pPr>
        <w:pStyle w:val="NoSpacing"/>
      </w:pPr>
    </w:p>
    <w:p w:rsidR="005B49A4" w:rsidRPr="00D728F2" w:rsidRDefault="005B49A4" w:rsidP="005B49A4">
      <w:pPr>
        <w:pStyle w:val="NoSpacing"/>
        <w:rPr>
          <w:b/>
          <w:lang w:val="es-ES"/>
        </w:rPr>
      </w:pPr>
      <w:r w:rsidRPr="00D728F2">
        <w:rPr>
          <w:b/>
          <w:lang w:val="es-ES"/>
        </w:rPr>
        <w:t>CRIC UNAH-Valle de Sula</w:t>
      </w:r>
    </w:p>
    <w:p w:rsidR="005B49A4" w:rsidRDefault="005B49A4" w:rsidP="005B49A4">
      <w:pPr>
        <w:rPr>
          <w:rFonts w:ascii="Arial Narrow" w:hAnsi="Arial Narrow"/>
          <w:sz w:val="24"/>
          <w:lang w:val="es-ES"/>
        </w:rPr>
      </w:pPr>
      <w:r>
        <w:rPr>
          <w:rFonts w:ascii="Arial Narrow" w:hAnsi="Arial Narrow"/>
          <w:noProof/>
          <w:sz w:val="24"/>
          <w:lang w:val="es-HN" w:eastAsia="es-HN" w:bidi="ar-SA"/>
        </w:rPr>
        <w:drawing>
          <wp:anchor distT="0" distB="0" distL="114300" distR="114300" simplePos="0" relativeHeight="251671552" behindDoc="0" locked="0" layoutInCell="1" allowOverlap="1" wp14:anchorId="43886663" wp14:editId="62CCCD9D">
            <wp:simplePos x="0" y="0"/>
            <wp:positionH relativeFrom="column">
              <wp:posOffset>3393440</wp:posOffset>
            </wp:positionH>
            <wp:positionV relativeFrom="paragraph">
              <wp:posOffset>108585</wp:posOffset>
            </wp:positionV>
            <wp:extent cx="2639060" cy="2519680"/>
            <wp:effectExtent l="19050" t="0" r="0" b="0"/>
            <wp:wrapSquare wrapText="bothSides"/>
            <wp:docPr id="13" name="Imagen 13" descr="E:\FOTOS PARA INFORME SEMIANUAL\20150514_12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PARA INFORME SEMIANUAL\20150514_125543.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0769" r="-2543" b="16001"/>
                    <a:stretch/>
                  </pic:blipFill>
                  <pic:spPr bwMode="auto">
                    <a:xfrm>
                      <a:off x="0" y="0"/>
                      <a:ext cx="2639060" cy="25196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noProof/>
          <w:sz w:val="24"/>
          <w:lang w:val="es-HN" w:eastAsia="es-HN" w:bidi="ar-SA"/>
        </w:rPr>
        <w:drawing>
          <wp:anchor distT="0" distB="0" distL="114300" distR="114300" simplePos="0" relativeHeight="251670528" behindDoc="0" locked="0" layoutInCell="1" allowOverlap="1" wp14:anchorId="65F8DE38" wp14:editId="1771F08C">
            <wp:simplePos x="0" y="0"/>
            <wp:positionH relativeFrom="column">
              <wp:posOffset>-250825</wp:posOffset>
            </wp:positionH>
            <wp:positionV relativeFrom="paragraph">
              <wp:posOffset>108585</wp:posOffset>
            </wp:positionV>
            <wp:extent cx="3348990" cy="2519680"/>
            <wp:effectExtent l="19050" t="0" r="3810" b="0"/>
            <wp:wrapSquare wrapText="bothSides"/>
            <wp:docPr id="14" name="Imagen 14" descr="E:\FOTOS PARA INFORME SEMIANUAL\20150514_12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PARA INFORME SEMIANUAL\20150514_12334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48990" cy="2519680"/>
                    </a:xfrm>
                    <a:prstGeom prst="rect">
                      <a:avLst/>
                    </a:prstGeom>
                    <a:noFill/>
                    <a:ln>
                      <a:noFill/>
                    </a:ln>
                  </pic:spPr>
                </pic:pic>
              </a:graphicData>
            </a:graphic>
          </wp:anchor>
        </w:drawing>
      </w:r>
    </w:p>
    <w:p w:rsidR="005B49A4" w:rsidRDefault="00D728F2" w:rsidP="005B49A4">
      <w:pPr>
        <w:rPr>
          <w:rFonts w:ascii="Arial Narrow" w:hAnsi="Arial Narrow"/>
          <w:sz w:val="24"/>
          <w:lang w:val="es-ES"/>
        </w:rPr>
      </w:pPr>
      <w:r>
        <w:rPr>
          <w:rFonts w:ascii="Arial Narrow" w:hAnsi="Arial Narrow"/>
          <w:noProof/>
          <w:sz w:val="24"/>
          <w:lang w:val="es-HN" w:eastAsia="es-HN" w:bidi="ar-SA"/>
        </w:rPr>
        <w:drawing>
          <wp:anchor distT="0" distB="0" distL="114300" distR="114300" simplePos="0" relativeHeight="251669504" behindDoc="0" locked="0" layoutInCell="1" allowOverlap="1" wp14:anchorId="2C9819FA" wp14:editId="622951F4">
            <wp:simplePos x="0" y="0"/>
            <wp:positionH relativeFrom="margin">
              <wp:align>center</wp:align>
            </wp:positionH>
            <wp:positionV relativeFrom="paragraph">
              <wp:posOffset>77044</wp:posOffset>
            </wp:positionV>
            <wp:extent cx="3053715" cy="2286000"/>
            <wp:effectExtent l="0" t="0" r="0" b="0"/>
            <wp:wrapSquare wrapText="bothSides"/>
            <wp:docPr id="21" name="Imagen 21" descr="E:\FOTOS PARA INFORME SEMIANUAL\20150514_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PARA INFORME SEMIANUAL\20150514_12341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53715" cy="2286000"/>
                    </a:xfrm>
                    <a:prstGeom prst="rect">
                      <a:avLst/>
                    </a:prstGeom>
                    <a:noFill/>
                    <a:ln>
                      <a:noFill/>
                    </a:ln>
                  </pic:spPr>
                </pic:pic>
              </a:graphicData>
            </a:graphic>
          </wp:anchor>
        </w:drawing>
      </w:r>
    </w:p>
    <w:p w:rsidR="005B49A4" w:rsidRDefault="005B49A4" w:rsidP="005B49A4">
      <w:pPr>
        <w:rPr>
          <w:rFonts w:ascii="Arial Narrow" w:hAnsi="Arial Narrow"/>
          <w:sz w:val="24"/>
          <w:lang w:val="es-ES"/>
        </w:rPr>
      </w:pPr>
    </w:p>
    <w:p w:rsidR="005B49A4" w:rsidRPr="001615AD" w:rsidRDefault="005B49A4" w:rsidP="005B49A4">
      <w:pPr>
        <w:rPr>
          <w:rFonts w:ascii="Arial Narrow" w:hAnsi="Arial Narrow"/>
          <w:sz w:val="24"/>
          <w:lang w:val="es-ES"/>
        </w:rPr>
      </w:pPr>
    </w:p>
    <w:p w:rsidR="005B49A4" w:rsidRPr="001615AD" w:rsidRDefault="005B49A4" w:rsidP="005B49A4">
      <w:pPr>
        <w:jc w:val="both"/>
        <w:rPr>
          <w:rStyle w:val="hps"/>
          <w:rFonts w:ascii="Arial Narrow" w:eastAsiaTheme="minorHAnsi" w:hAnsi="Arial Narrow" w:cs="Arial"/>
          <w:color w:val="222222"/>
          <w:szCs w:val="28"/>
          <w:lang w:val="es-ES"/>
        </w:rPr>
      </w:pPr>
    </w:p>
    <w:p w:rsidR="005B49A4" w:rsidRPr="001615AD" w:rsidRDefault="005B49A4" w:rsidP="005B49A4">
      <w:pPr>
        <w:jc w:val="both"/>
        <w:rPr>
          <w:rStyle w:val="hps"/>
          <w:rFonts w:ascii="Arial Narrow" w:eastAsiaTheme="minorHAnsi" w:hAnsi="Arial Narrow" w:cs="Arial"/>
          <w:color w:val="222222"/>
          <w:szCs w:val="28"/>
          <w:lang w:val="es-ES"/>
        </w:rPr>
        <w:sectPr w:rsidR="005B49A4" w:rsidRPr="001615AD" w:rsidSect="00913E31">
          <w:headerReference w:type="default" r:id="rId106"/>
          <w:footerReference w:type="default" r:id="rId107"/>
          <w:pgSz w:w="12240" w:h="15840"/>
          <w:pgMar w:top="1417" w:right="1467" w:bottom="1417" w:left="1701" w:header="708" w:footer="708" w:gutter="0"/>
          <w:cols w:space="708"/>
          <w:docGrid w:linePitch="360"/>
        </w:sectPr>
      </w:pPr>
    </w:p>
    <w:p w:rsidR="005B49A4" w:rsidRDefault="005B49A4" w:rsidP="005B49A4">
      <w:pPr>
        <w:jc w:val="both"/>
        <w:rPr>
          <w:rFonts w:ascii="Arial Narrow" w:eastAsiaTheme="minorHAnsi" w:hAnsi="Arial Narrow" w:cs="Arial"/>
          <w:color w:val="222222"/>
          <w:szCs w:val="28"/>
          <w:lang w:val="es-ES"/>
        </w:rPr>
      </w:pPr>
    </w:p>
    <w:p w:rsidR="005B49A4" w:rsidRDefault="005B49A4" w:rsidP="005B49A4">
      <w:pPr>
        <w:jc w:val="both"/>
        <w:rPr>
          <w:rFonts w:ascii="Arial Narrow" w:eastAsiaTheme="minorHAnsi" w:hAnsi="Arial Narrow" w:cs="Arial"/>
          <w:color w:val="222222"/>
          <w:szCs w:val="28"/>
          <w:lang w:val="es-ES"/>
        </w:rPr>
      </w:pPr>
    </w:p>
    <w:p w:rsidR="005B49A4" w:rsidRDefault="005B49A4" w:rsidP="005B49A4">
      <w:pPr>
        <w:jc w:val="both"/>
        <w:rPr>
          <w:rFonts w:ascii="Arial Narrow" w:eastAsiaTheme="minorHAnsi" w:hAnsi="Arial Narrow" w:cs="Arial"/>
          <w:color w:val="222222"/>
          <w:szCs w:val="28"/>
          <w:lang w:val="es-ES"/>
        </w:rPr>
      </w:pPr>
    </w:p>
    <w:p w:rsidR="005B49A4" w:rsidRPr="002837BE" w:rsidRDefault="00D728F2" w:rsidP="00D728F2">
      <w:pPr>
        <w:jc w:val="both"/>
        <w:rPr>
          <w:b/>
          <w:lang w:val="es-ES"/>
        </w:rPr>
      </w:pPr>
      <w:r>
        <w:rPr>
          <w:rFonts w:ascii="Arial Narrow" w:hAnsi="Arial Narrow"/>
          <w:noProof/>
          <w:sz w:val="24"/>
          <w:lang w:val="es-HN" w:eastAsia="es-HN" w:bidi="ar-SA"/>
        </w:rPr>
        <w:drawing>
          <wp:anchor distT="0" distB="0" distL="114300" distR="114300" simplePos="0" relativeHeight="251673600" behindDoc="0" locked="0" layoutInCell="1" allowOverlap="1" wp14:anchorId="0D556F1C" wp14:editId="219433EE">
            <wp:simplePos x="0" y="0"/>
            <wp:positionH relativeFrom="column">
              <wp:posOffset>-293756</wp:posOffset>
            </wp:positionH>
            <wp:positionV relativeFrom="paragraph">
              <wp:posOffset>335666</wp:posOffset>
            </wp:positionV>
            <wp:extent cx="2883535" cy="3030220"/>
            <wp:effectExtent l="19050" t="0" r="0" b="0"/>
            <wp:wrapSquare wrapText="bothSides"/>
            <wp:docPr id="25" name="Imagen 25" descr="E:\FOTOS PARA INFORME SEMIANUAL\20150514_13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PARA INFORME SEMIANUAL\20150514_132522.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21686" t="20777" r="5543" b="21775"/>
                    <a:stretch/>
                  </pic:blipFill>
                  <pic:spPr bwMode="auto">
                    <a:xfrm>
                      <a:off x="0" y="0"/>
                      <a:ext cx="2883535" cy="3030220"/>
                    </a:xfrm>
                    <a:prstGeom prst="rect">
                      <a:avLst/>
                    </a:prstGeom>
                    <a:noFill/>
                    <a:ln>
                      <a:noFill/>
                    </a:ln>
                    <a:extLst>
                      <a:ext uri="{53640926-AAD7-44D8-BBD7-CCE9431645EC}">
                        <a14:shadowObscured xmlns:a14="http://schemas.microsoft.com/office/drawing/2010/main"/>
                      </a:ext>
                    </a:extLst>
                  </pic:spPr>
                </pic:pic>
              </a:graphicData>
            </a:graphic>
          </wp:anchor>
        </w:drawing>
      </w:r>
      <w:r>
        <w:rPr>
          <w:b/>
          <w:lang w:val="es-ES"/>
        </w:rPr>
        <w:t>C</w:t>
      </w:r>
      <w:r w:rsidR="005B49A4" w:rsidRPr="002837BE">
        <w:rPr>
          <w:b/>
          <w:lang w:val="es-ES"/>
        </w:rPr>
        <w:t>RIC MORGUE SAN PEDRO SULA</w:t>
      </w:r>
    </w:p>
    <w:p w:rsidR="005B49A4" w:rsidRDefault="005B49A4" w:rsidP="005B49A4">
      <w:pPr>
        <w:rPr>
          <w:rFonts w:ascii="Arial Narrow" w:hAnsi="Arial Narrow"/>
          <w:sz w:val="24"/>
          <w:lang w:val="es-ES"/>
        </w:rPr>
      </w:pPr>
    </w:p>
    <w:p w:rsidR="005B49A4" w:rsidRDefault="00D728F2" w:rsidP="005B49A4">
      <w:pPr>
        <w:rPr>
          <w:rFonts w:ascii="Arial Narrow" w:hAnsi="Arial Narrow"/>
          <w:sz w:val="24"/>
          <w:lang w:val="es-ES"/>
        </w:rPr>
      </w:pPr>
      <w:r>
        <w:rPr>
          <w:b/>
          <w:noProof/>
          <w:lang w:val="es-HN" w:eastAsia="es-HN" w:bidi="ar-SA"/>
        </w:rPr>
        <w:drawing>
          <wp:anchor distT="0" distB="0" distL="114300" distR="114300" simplePos="0" relativeHeight="251672576" behindDoc="0" locked="0" layoutInCell="1" allowOverlap="1" wp14:anchorId="7EBB9FD9" wp14:editId="7EF0324D">
            <wp:simplePos x="0" y="0"/>
            <wp:positionH relativeFrom="column">
              <wp:posOffset>412879</wp:posOffset>
            </wp:positionH>
            <wp:positionV relativeFrom="paragraph">
              <wp:posOffset>-24339</wp:posOffset>
            </wp:positionV>
            <wp:extent cx="2568575" cy="3082925"/>
            <wp:effectExtent l="19050" t="0" r="3175" b="0"/>
            <wp:wrapSquare wrapText="bothSides"/>
            <wp:docPr id="24" name="Imagen 24" descr="E:\FOTOS PARA INFORME SEMIANUAL\20150514_13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PARA INFORME SEMIANUAL\20150514_13251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2190" t="10803" r="4611" b="23081"/>
                    <a:stretch/>
                  </pic:blipFill>
                  <pic:spPr bwMode="auto">
                    <a:xfrm>
                      <a:off x="0" y="0"/>
                      <a:ext cx="2568575" cy="3082925"/>
                    </a:xfrm>
                    <a:prstGeom prst="rect">
                      <a:avLst/>
                    </a:prstGeom>
                    <a:noFill/>
                    <a:ln>
                      <a:noFill/>
                    </a:ln>
                    <a:extLst>
                      <a:ext uri="{53640926-AAD7-44D8-BBD7-CCE9431645EC}">
                        <a14:shadowObscured xmlns:a14="http://schemas.microsoft.com/office/drawing/2010/main"/>
                      </a:ext>
                    </a:extLst>
                  </pic:spPr>
                </pic:pic>
              </a:graphicData>
            </a:graphic>
          </wp:anchor>
        </w:drawing>
      </w:r>
    </w:p>
    <w:p w:rsidR="005B49A4" w:rsidRDefault="005B49A4" w:rsidP="005B49A4">
      <w:pPr>
        <w:rPr>
          <w:rFonts w:ascii="Arial Narrow" w:hAnsi="Arial Narrow"/>
          <w:sz w:val="24"/>
          <w:lang w:val="es-ES"/>
        </w:rPr>
      </w:pPr>
    </w:p>
    <w:p w:rsidR="005B49A4" w:rsidRDefault="005B49A4" w:rsidP="005B49A4">
      <w:pPr>
        <w:rPr>
          <w:rFonts w:ascii="Arial Narrow" w:hAnsi="Arial Narrow"/>
          <w:noProof/>
          <w:sz w:val="24"/>
          <w:lang w:val="es-ES"/>
        </w:rPr>
        <w:sectPr w:rsidR="005B49A4" w:rsidSect="00913E31">
          <w:type w:val="continuous"/>
          <w:pgSz w:w="12240" w:h="15840"/>
          <w:pgMar w:top="1417" w:right="1467" w:bottom="851" w:left="1701" w:header="708" w:footer="708" w:gutter="0"/>
          <w:cols w:num="2" w:space="54"/>
          <w:docGrid w:linePitch="360"/>
        </w:sectPr>
      </w:pPr>
    </w:p>
    <w:p w:rsidR="005B49A4" w:rsidRDefault="005B49A4" w:rsidP="005B49A4">
      <w:pPr>
        <w:rPr>
          <w:rFonts w:ascii="Arial Narrow" w:hAnsi="Arial Narrow"/>
          <w:noProof/>
          <w:sz w:val="24"/>
          <w:lang w:val="es-ES"/>
        </w:rPr>
      </w:pPr>
    </w:p>
    <w:p w:rsidR="005B49A4" w:rsidRDefault="005B49A4" w:rsidP="005B49A4">
      <w:pPr>
        <w:rPr>
          <w:rFonts w:ascii="Arial Narrow" w:hAnsi="Arial Narrow"/>
          <w:noProof/>
          <w:sz w:val="24"/>
          <w:lang w:val="es-ES"/>
        </w:rPr>
      </w:pPr>
    </w:p>
    <w:p w:rsidR="005B49A4" w:rsidRDefault="005B49A4" w:rsidP="005B49A4">
      <w:pPr>
        <w:rPr>
          <w:rFonts w:ascii="Arial Narrow" w:hAnsi="Arial Narrow"/>
          <w:noProof/>
          <w:sz w:val="24"/>
          <w:lang w:val="es-ES"/>
        </w:rPr>
      </w:pPr>
    </w:p>
    <w:p w:rsidR="005B49A4" w:rsidRDefault="005B49A4" w:rsidP="005B49A4">
      <w:pPr>
        <w:rPr>
          <w:rFonts w:ascii="Arial Narrow" w:hAnsi="Arial Narrow"/>
          <w:noProof/>
          <w:sz w:val="24"/>
          <w:lang w:val="es-ES"/>
        </w:rPr>
      </w:pPr>
    </w:p>
    <w:p w:rsidR="005B49A4" w:rsidRDefault="005B49A4" w:rsidP="005B49A4">
      <w:pPr>
        <w:rPr>
          <w:rFonts w:ascii="Arial Narrow" w:hAnsi="Arial Narrow"/>
          <w:noProof/>
          <w:sz w:val="24"/>
          <w:lang w:val="es-ES"/>
        </w:rPr>
      </w:pPr>
    </w:p>
    <w:p w:rsidR="005B49A4" w:rsidRDefault="005B49A4" w:rsidP="005B49A4">
      <w:pPr>
        <w:rPr>
          <w:rFonts w:ascii="Arial Narrow" w:hAnsi="Arial Narrow"/>
          <w:noProof/>
          <w:sz w:val="24"/>
          <w:lang w:val="es-ES"/>
        </w:rPr>
      </w:pPr>
    </w:p>
    <w:p w:rsidR="00D728F2" w:rsidRPr="00AB2496" w:rsidRDefault="00D728F2">
      <w:pPr>
        <w:rPr>
          <w:rFonts w:ascii="Arial Narrow" w:hAnsi="Arial Narrow"/>
          <w:b/>
          <w:noProof/>
          <w:sz w:val="24"/>
          <w:lang w:val="es-HN"/>
        </w:rPr>
      </w:pPr>
      <w:r>
        <w:rPr>
          <w:rFonts w:ascii="Arial Narrow" w:hAnsi="Arial Narrow"/>
          <w:noProof/>
          <w:sz w:val="24"/>
          <w:lang w:val="es-HN" w:eastAsia="es-HN" w:bidi="ar-SA"/>
        </w:rPr>
        <w:drawing>
          <wp:anchor distT="0" distB="0" distL="114300" distR="114300" simplePos="0" relativeHeight="251678720" behindDoc="0" locked="0" layoutInCell="1" allowOverlap="1" wp14:anchorId="53BC7D44" wp14:editId="011E8A2D">
            <wp:simplePos x="0" y="0"/>
            <wp:positionH relativeFrom="margin">
              <wp:align>center</wp:align>
            </wp:positionH>
            <wp:positionV relativeFrom="paragraph">
              <wp:posOffset>780962</wp:posOffset>
            </wp:positionV>
            <wp:extent cx="3128010" cy="2573020"/>
            <wp:effectExtent l="0" t="0" r="0" b="0"/>
            <wp:wrapSquare wrapText="bothSides"/>
            <wp:docPr id="30" name="Imagen 30" descr="E:\FOTOS PARA INFORME SEMIANUAL\20150702_1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PARA INFORME SEMIANUAL\20150702_104833.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3719" b="5455"/>
                    <a:stretch/>
                  </pic:blipFill>
                  <pic:spPr bwMode="auto">
                    <a:xfrm>
                      <a:off x="0" y="0"/>
                      <a:ext cx="3128010" cy="2573020"/>
                    </a:xfrm>
                    <a:prstGeom prst="rect">
                      <a:avLst/>
                    </a:prstGeom>
                    <a:noFill/>
                    <a:ln>
                      <a:noFill/>
                    </a:ln>
                    <a:extLst>
                      <a:ext uri="{53640926-AAD7-44D8-BBD7-CCE9431645EC}">
                        <a14:shadowObscured xmlns:a14="http://schemas.microsoft.com/office/drawing/2010/main"/>
                      </a:ext>
                    </a:extLst>
                  </pic:spPr>
                </pic:pic>
              </a:graphicData>
            </a:graphic>
          </wp:anchor>
        </w:drawing>
      </w:r>
      <w:r w:rsidRPr="00AB2496">
        <w:rPr>
          <w:rFonts w:ascii="Arial Narrow" w:hAnsi="Arial Narrow"/>
          <w:b/>
          <w:noProof/>
          <w:sz w:val="24"/>
          <w:lang w:val="es-HN"/>
        </w:rPr>
        <w:br w:type="page"/>
      </w:r>
    </w:p>
    <w:p w:rsidR="005B49A4" w:rsidRPr="00581478" w:rsidRDefault="005B49A4" w:rsidP="005B49A4">
      <w:pPr>
        <w:rPr>
          <w:rFonts w:ascii="Arial Narrow" w:hAnsi="Arial Narrow"/>
          <w:b/>
          <w:sz w:val="24"/>
        </w:rPr>
      </w:pPr>
      <w:r w:rsidRPr="00581478">
        <w:rPr>
          <w:rFonts w:ascii="Arial Narrow" w:hAnsi="Arial Narrow"/>
          <w:b/>
          <w:noProof/>
          <w:sz w:val="24"/>
        </w:rPr>
        <w:t>INAUGURATION CRIC MORGUE  TEGUCIGALPA</w:t>
      </w:r>
    </w:p>
    <w:p w:rsidR="005B49A4" w:rsidRPr="00581478" w:rsidRDefault="00D728F2" w:rsidP="005B49A4">
      <w:pPr>
        <w:rPr>
          <w:rFonts w:ascii="Arial Narrow" w:hAnsi="Arial Narrow"/>
          <w:sz w:val="24"/>
        </w:rPr>
      </w:pPr>
      <w:r>
        <w:rPr>
          <w:rFonts w:ascii="Arial Narrow" w:eastAsiaTheme="minorHAnsi" w:hAnsi="Arial Narrow"/>
          <w:noProof/>
          <w:sz w:val="24"/>
          <w:lang w:val="es-HN" w:eastAsia="es-HN" w:bidi="ar-SA"/>
        </w:rPr>
        <w:drawing>
          <wp:anchor distT="0" distB="0" distL="114300" distR="114300" simplePos="0" relativeHeight="251677696" behindDoc="0" locked="0" layoutInCell="1" allowOverlap="1" wp14:anchorId="0FC415B8" wp14:editId="7081F16F">
            <wp:simplePos x="0" y="0"/>
            <wp:positionH relativeFrom="column">
              <wp:posOffset>2728660</wp:posOffset>
            </wp:positionH>
            <wp:positionV relativeFrom="paragraph">
              <wp:posOffset>248945</wp:posOffset>
            </wp:positionV>
            <wp:extent cx="2845435" cy="2133600"/>
            <wp:effectExtent l="0" t="0" r="0" b="0"/>
            <wp:wrapSquare wrapText="bothSides"/>
            <wp:docPr id="9" name="Imagen 66" descr="E:\FOTOS PARA INFORME SEMIANUAL\20150605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PARA INFORME SEMIANUAL\20150605_11272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anchor>
        </w:drawing>
      </w:r>
      <w:r w:rsidR="005B49A4">
        <w:rPr>
          <w:rFonts w:ascii="Arial Narrow" w:eastAsiaTheme="minorHAnsi" w:hAnsi="Arial Narrow"/>
          <w:noProof/>
          <w:sz w:val="24"/>
          <w:lang w:val="es-HN" w:eastAsia="es-HN" w:bidi="ar-SA"/>
        </w:rPr>
        <w:drawing>
          <wp:anchor distT="0" distB="0" distL="114300" distR="114300" simplePos="0" relativeHeight="251676672" behindDoc="0" locked="0" layoutInCell="1" allowOverlap="1" wp14:anchorId="6B904BAD" wp14:editId="19B41161">
            <wp:simplePos x="0" y="0"/>
            <wp:positionH relativeFrom="column">
              <wp:posOffset>-232410</wp:posOffset>
            </wp:positionH>
            <wp:positionV relativeFrom="paragraph">
              <wp:posOffset>245745</wp:posOffset>
            </wp:positionV>
            <wp:extent cx="2844800" cy="2133600"/>
            <wp:effectExtent l="0" t="0" r="0" b="0"/>
            <wp:wrapSquare wrapText="bothSides"/>
            <wp:docPr id="1" name="Imagen 64" descr="E:\FOTOS PARA INFORME SEMIANUAL\20150605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ARA INFORME SEMIANUAL\20150605_10535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anchor>
        </w:drawing>
      </w:r>
    </w:p>
    <w:p w:rsidR="005B49A4" w:rsidRPr="00581478" w:rsidRDefault="00D728F2" w:rsidP="005B49A4">
      <w:pPr>
        <w:rPr>
          <w:rFonts w:ascii="Arial Narrow" w:eastAsiaTheme="minorHAnsi" w:hAnsi="Arial Narrow"/>
          <w:sz w:val="24"/>
        </w:rPr>
      </w:pPr>
      <w:r>
        <w:rPr>
          <w:rFonts w:ascii="Arial Narrow" w:eastAsiaTheme="minorHAnsi" w:hAnsi="Arial Narrow"/>
          <w:noProof/>
          <w:sz w:val="24"/>
          <w:lang w:val="es-HN" w:eastAsia="es-HN" w:bidi="ar-SA"/>
        </w:rPr>
        <w:drawing>
          <wp:anchor distT="0" distB="0" distL="114300" distR="114300" simplePos="0" relativeHeight="251675648" behindDoc="0" locked="0" layoutInCell="1" allowOverlap="1" wp14:anchorId="678F3E13" wp14:editId="7D4D5283">
            <wp:simplePos x="0" y="0"/>
            <wp:positionH relativeFrom="column">
              <wp:posOffset>2874404</wp:posOffset>
            </wp:positionH>
            <wp:positionV relativeFrom="paragraph">
              <wp:posOffset>2306377</wp:posOffset>
            </wp:positionV>
            <wp:extent cx="2971800" cy="2228850"/>
            <wp:effectExtent l="0" t="0" r="0" b="0"/>
            <wp:wrapSquare wrapText="bothSides"/>
            <wp:docPr id="27" name="Imagen 11" descr="E:\FOTOS PARA INFORME SEMIANUAL\20150605_1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PARA INFORME SEMIANUAL\20150605_1048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Pr>
          <w:rFonts w:ascii="Arial Narrow" w:eastAsiaTheme="minorHAnsi" w:hAnsi="Arial Narrow"/>
          <w:noProof/>
          <w:sz w:val="24"/>
          <w:lang w:val="es-HN" w:eastAsia="es-HN" w:bidi="ar-SA"/>
        </w:rPr>
        <w:drawing>
          <wp:anchor distT="0" distB="0" distL="114300" distR="114300" simplePos="0" relativeHeight="251674624" behindDoc="0" locked="0" layoutInCell="1" allowOverlap="1" wp14:anchorId="142F73A3" wp14:editId="7B73FCAB">
            <wp:simplePos x="0" y="0"/>
            <wp:positionH relativeFrom="column">
              <wp:posOffset>-258332</wp:posOffset>
            </wp:positionH>
            <wp:positionV relativeFrom="paragraph">
              <wp:posOffset>2283452</wp:posOffset>
            </wp:positionV>
            <wp:extent cx="2946400" cy="2209800"/>
            <wp:effectExtent l="0" t="0" r="6350" b="0"/>
            <wp:wrapSquare wrapText="bothSides"/>
            <wp:docPr id="4" name="Imagen 65" descr="E:\FOTOS PARA INFORME SEMIANUAL\20150605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PARA INFORME SEMIANUAL\20150605_10404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anchor>
        </w:drawing>
      </w:r>
    </w:p>
    <w:p w:rsidR="005B49A4" w:rsidRPr="00581478" w:rsidRDefault="00D728F2" w:rsidP="005B49A4">
      <w:pPr>
        <w:rPr>
          <w:rFonts w:ascii="Arial Narrow" w:eastAsiaTheme="minorHAnsi" w:hAnsi="Arial Narrow"/>
          <w:sz w:val="24"/>
        </w:rPr>
      </w:pPr>
      <w:r>
        <w:rPr>
          <w:rFonts w:ascii="Arial Narrow" w:eastAsiaTheme="minorHAnsi" w:hAnsi="Arial Narrow"/>
          <w:noProof/>
          <w:sz w:val="24"/>
          <w:lang w:val="es-HN" w:eastAsia="es-HN" w:bidi="ar-SA"/>
        </w:rPr>
        <w:drawing>
          <wp:anchor distT="0" distB="0" distL="114300" distR="114300" simplePos="0" relativeHeight="251680768" behindDoc="0" locked="0" layoutInCell="1" allowOverlap="1" wp14:anchorId="0BBAE645" wp14:editId="1C20A0B6">
            <wp:simplePos x="0" y="0"/>
            <wp:positionH relativeFrom="margin">
              <wp:posOffset>2943491</wp:posOffset>
            </wp:positionH>
            <wp:positionV relativeFrom="paragraph">
              <wp:posOffset>2379514</wp:posOffset>
            </wp:positionV>
            <wp:extent cx="2984500" cy="2238375"/>
            <wp:effectExtent l="0" t="0" r="6350" b="9525"/>
            <wp:wrapSquare wrapText="bothSides"/>
            <wp:docPr id="11" name="Imagen 67" descr="E:\FOTOS PARA INFORME SEMIANUAL\20150605_11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PARA INFORME SEMIANUAL\20150605_11273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anchor>
        </w:drawing>
      </w:r>
      <w:r>
        <w:rPr>
          <w:rFonts w:ascii="Arial Narrow" w:eastAsiaTheme="minorHAnsi" w:hAnsi="Arial Narrow"/>
          <w:noProof/>
          <w:sz w:val="24"/>
          <w:lang w:val="es-HN" w:eastAsia="es-HN" w:bidi="ar-SA"/>
        </w:rPr>
        <w:drawing>
          <wp:anchor distT="0" distB="0" distL="114300" distR="114300" simplePos="0" relativeHeight="251679744" behindDoc="0" locked="0" layoutInCell="1" allowOverlap="1" wp14:anchorId="5B0AA413" wp14:editId="42454E76">
            <wp:simplePos x="0" y="0"/>
            <wp:positionH relativeFrom="column">
              <wp:posOffset>-256202</wp:posOffset>
            </wp:positionH>
            <wp:positionV relativeFrom="paragraph">
              <wp:posOffset>2334806</wp:posOffset>
            </wp:positionV>
            <wp:extent cx="2983230" cy="2235200"/>
            <wp:effectExtent l="19050" t="0" r="7620" b="0"/>
            <wp:wrapSquare wrapText="bothSides"/>
            <wp:docPr id="28" name="Imagen 68" descr="E:\FOTOS PARA INFORME SEMIANUAL\20150605_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PARA INFORME SEMIANUAL\20150605_11174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83230" cy="2235200"/>
                    </a:xfrm>
                    <a:prstGeom prst="rect">
                      <a:avLst/>
                    </a:prstGeom>
                    <a:noFill/>
                    <a:ln>
                      <a:noFill/>
                    </a:ln>
                  </pic:spPr>
                </pic:pic>
              </a:graphicData>
            </a:graphic>
          </wp:anchor>
        </w:drawing>
      </w:r>
    </w:p>
    <w:p w:rsidR="005B49A4" w:rsidRPr="00581478" w:rsidRDefault="005B49A4" w:rsidP="005B49A4">
      <w:pPr>
        <w:rPr>
          <w:rFonts w:ascii="Arial Narrow" w:eastAsiaTheme="minorHAnsi" w:hAnsi="Arial Narrow"/>
          <w:sz w:val="24"/>
        </w:rPr>
        <w:sectPr w:rsidR="005B49A4" w:rsidRPr="00581478" w:rsidSect="00913E31">
          <w:type w:val="continuous"/>
          <w:pgSz w:w="12240" w:h="15840"/>
          <w:pgMar w:top="1417" w:right="1467" w:bottom="851" w:left="1701" w:header="708" w:footer="708" w:gutter="0"/>
          <w:cols w:space="54"/>
          <w:docGrid w:linePitch="360"/>
        </w:sectPr>
      </w:pPr>
    </w:p>
    <w:p w:rsidR="005B49A4" w:rsidRPr="00581478" w:rsidRDefault="005B49A4" w:rsidP="005B49A4">
      <w:pPr>
        <w:pStyle w:val="ListParagraph"/>
        <w:ind w:left="360"/>
        <w:jc w:val="both"/>
        <w:rPr>
          <w:rFonts w:ascii="Arial Narrow" w:hAnsi="Arial Narrow"/>
        </w:rPr>
      </w:pPr>
    </w:p>
    <w:p w:rsidR="00581478" w:rsidRPr="00BE1656" w:rsidRDefault="00581478" w:rsidP="00581478">
      <w:pPr>
        <w:pStyle w:val="Heading3"/>
      </w:pPr>
      <w:bookmarkStart w:id="124" w:name="_Toc426973138"/>
      <w:r>
        <w:t>13.</w:t>
      </w:r>
      <w:r w:rsidR="00E36787">
        <w:t>3</w:t>
      </w:r>
      <w:r>
        <w:t xml:space="preserve">.2.3 Component </w:t>
      </w:r>
      <w:r w:rsidRPr="00BE1656">
        <w:t>3</w:t>
      </w:r>
      <w:r>
        <w:t>:</w:t>
      </w:r>
      <w:r w:rsidRPr="00BE1656">
        <w:t xml:space="preserve"> Development of Public P</w:t>
      </w:r>
      <w:r>
        <w:t>olicies for Citizen Security and Coexistence</w:t>
      </w:r>
      <w:bookmarkEnd w:id="124"/>
    </w:p>
    <w:p w:rsidR="00581478" w:rsidRPr="00D64F82" w:rsidRDefault="00581478" w:rsidP="004101D3">
      <w:pPr>
        <w:pStyle w:val="Heading4"/>
      </w:pPr>
      <w:r w:rsidRPr="00D64F82">
        <w:t>13.</w:t>
      </w:r>
      <w:r w:rsidR="00E36787">
        <w:t>3</w:t>
      </w:r>
      <w:r w:rsidRPr="00D64F82">
        <w:t>.2.3.1  Indicator Performance Tracking Table</w:t>
      </w:r>
    </w:p>
    <w:p w:rsidR="00581478" w:rsidRDefault="00581478" w:rsidP="00581478">
      <w:pPr>
        <w:rPr>
          <w:rFonts w:ascii="Arial Narrow" w:eastAsiaTheme="minorHAnsi" w:hAnsi="Arial Narrow"/>
          <w:b/>
          <w:sz w:val="28"/>
          <w:szCs w:val="28"/>
          <w:lang w:val="es-HN"/>
        </w:rPr>
      </w:pPr>
    </w:p>
    <w:tbl>
      <w:tblPr>
        <w:tblStyle w:val="TableGrid"/>
        <w:tblW w:w="0" w:type="auto"/>
        <w:tblLook w:val="04A0" w:firstRow="1" w:lastRow="0" w:firstColumn="1" w:lastColumn="0" w:noHBand="0" w:noVBand="1"/>
      </w:tblPr>
      <w:tblGrid>
        <w:gridCol w:w="2842"/>
        <w:gridCol w:w="5986"/>
      </w:tblGrid>
      <w:tr w:rsidR="00581478" w:rsidRPr="00257A2B" w:rsidTr="00913E31">
        <w:tc>
          <w:tcPr>
            <w:tcW w:w="2903" w:type="dxa"/>
          </w:tcPr>
          <w:p w:rsidR="00581478" w:rsidRPr="00257A2B" w:rsidRDefault="00581478" w:rsidP="00913E31">
            <w:pPr>
              <w:jc w:val="center"/>
              <w:rPr>
                <w:rFonts w:ascii="Arial Narrow" w:hAnsi="Arial Narrow"/>
                <w:b/>
              </w:rPr>
            </w:pPr>
            <w:r w:rsidRPr="00257A2B">
              <w:rPr>
                <w:rFonts w:ascii="Arial Narrow" w:hAnsi="Arial Narrow"/>
                <w:b/>
              </w:rPr>
              <w:t>Indicators</w:t>
            </w:r>
          </w:p>
        </w:tc>
        <w:tc>
          <w:tcPr>
            <w:tcW w:w="6159" w:type="dxa"/>
          </w:tcPr>
          <w:p w:rsidR="00581478" w:rsidRPr="00257A2B" w:rsidRDefault="00581478" w:rsidP="00913E31">
            <w:pPr>
              <w:jc w:val="center"/>
              <w:rPr>
                <w:rFonts w:ascii="Arial Narrow" w:hAnsi="Arial Narrow"/>
                <w:b/>
              </w:rPr>
            </w:pPr>
            <w:r w:rsidRPr="00257A2B">
              <w:rPr>
                <w:rFonts w:ascii="Arial Narrow" w:hAnsi="Arial Narrow"/>
                <w:b/>
              </w:rPr>
              <w:t>Indicator performance</w:t>
            </w:r>
          </w:p>
        </w:tc>
      </w:tr>
      <w:tr w:rsidR="00581478" w:rsidRPr="00257A2B" w:rsidTr="00913E31">
        <w:tc>
          <w:tcPr>
            <w:tcW w:w="2903" w:type="dxa"/>
          </w:tcPr>
          <w:p w:rsidR="00581478" w:rsidRPr="00257A2B" w:rsidRDefault="00581478" w:rsidP="00913E31">
            <w:pPr>
              <w:rPr>
                <w:rFonts w:ascii="Arial Narrow" w:hAnsi="Arial Narrow" w:cs="Arial"/>
              </w:rPr>
            </w:pPr>
            <w:r w:rsidRPr="00257A2B">
              <w:rPr>
                <w:rFonts w:ascii="Arial Narrow" w:hAnsi="Arial Narrow" w:cs="Arial"/>
              </w:rPr>
              <w:t>Number of bi annually published Violence Bulletins at local level</w:t>
            </w:r>
          </w:p>
        </w:tc>
        <w:tc>
          <w:tcPr>
            <w:tcW w:w="6159" w:type="dxa"/>
          </w:tcPr>
          <w:p w:rsidR="00581478" w:rsidRPr="00257A2B" w:rsidRDefault="00581478" w:rsidP="0030062C">
            <w:pPr>
              <w:pStyle w:val="ListParagraph"/>
              <w:numPr>
                <w:ilvl w:val="0"/>
                <w:numId w:val="31"/>
              </w:numPr>
              <w:jc w:val="both"/>
              <w:rPr>
                <w:rFonts w:ascii="Arial Narrow" w:hAnsi="Arial Narrow" w:cs="Arial"/>
              </w:rPr>
            </w:pPr>
            <w:r w:rsidRPr="00257A2B">
              <w:rPr>
                <w:rFonts w:ascii="Arial Narrow" w:hAnsi="Arial Narrow" w:cs="Arial"/>
              </w:rPr>
              <w:t>Validation, contrasting and unification of information with security and justice authorities at the national and municipal levels.</w:t>
            </w:r>
          </w:p>
          <w:p w:rsidR="00581478" w:rsidRPr="00257A2B" w:rsidRDefault="00581478" w:rsidP="0030062C">
            <w:pPr>
              <w:pStyle w:val="ListParagraph"/>
              <w:numPr>
                <w:ilvl w:val="0"/>
                <w:numId w:val="31"/>
              </w:numPr>
              <w:jc w:val="both"/>
              <w:rPr>
                <w:rFonts w:ascii="Arial Narrow" w:hAnsi="Arial Narrow" w:cs="Arial"/>
              </w:rPr>
            </w:pPr>
            <w:r w:rsidRPr="00257A2B">
              <w:rPr>
                <w:rFonts w:ascii="Arial Narrow" w:hAnsi="Arial Narrow" w:cs="Arial"/>
              </w:rPr>
              <w:t xml:space="preserve">Generation of Variables crossing and indicators needed to design </w:t>
            </w:r>
            <w:r w:rsidR="00FB0B36">
              <w:rPr>
                <w:rFonts w:ascii="Arial Narrow" w:hAnsi="Arial Narrow" w:cs="Arial"/>
              </w:rPr>
              <w:t>B</w:t>
            </w:r>
            <w:r w:rsidRPr="00257A2B">
              <w:rPr>
                <w:rFonts w:ascii="Arial Narrow" w:hAnsi="Arial Narrow" w:cs="Arial"/>
              </w:rPr>
              <w:t>ulletins for 5 municipalities. Development of municipal graphs of deaths from external causes, incidence of crime and injury.</w:t>
            </w:r>
          </w:p>
          <w:p w:rsidR="00581478" w:rsidRPr="00257A2B" w:rsidRDefault="00581478" w:rsidP="0030062C">
            <w:pPr>
              <w:pStyle w:val="ListParagraph"/>
              <w:numPr>
                <w:ilvl w:val="0"/>
                <w:numId w:val="31"/>
              </w:numPr>
              <w:jc w:val="both"/>
              <w:rPr>
                <w:rFonts w:ascii="Arial Narrow" w:hAnsi="Arial Narrow" w:cs="Arial"/>
              </w:rPr>
            </w:pPr>
            <w:r w:rsidRPr="00257A2B">
              <w:rPr>
                <w:rFonts w:ascii="Arial Narrow" w:hAnsi="Arial Narrow" w:cs="Arial"/>
              </w:rPr>
              <w:t>Province and Municipal (</w:t>
            </w:r>
            <w:r w:rsidRPr="00257A2B">
              <w:rPr>
                <w:rFonts w:ascii="Arial Narrow" w:eastAsia="Times New Roman" w:hAnsi="Arial Narrow" w:cs="Arial"/>
              </w:rPr>
              <w:t>San Pedro Sula, Choloma, Tela, La Ceiba and the Central District) t</w:t>
            </w:r>
            <w:r w:rsidRPr="00257A2B">
              <w:rPr>
                <w:rFonts w:ascii="Arial Narrow" w:hAnsi="Arial Narrow" w:cs="Arial"/>
              </w:rPr>
              <w:t xml:space="preserve">hematic georeferenced urban maps development.  </w:t>
            </w:r>
          </w:p>
          <w:p w:rsidR="00581478" w:rsidRPr="00257A2B" w:rsidRDefault="00581478" w:rsidP="0030062C">
            <w:pPr>
              <w:pStyle w:val="ListParagraph"/>
              <w:numPr>
                <w:ilvl w:val="0"/>
                <w:numId w:val="31"/>
              </w:numPr>
              <w:jc w:val="both"/>
              <w:rPr>
                <w:rFonts w:ascii="Arial Narrow" w:hAnsi="Arial Narrow" w:cs="Arial"/>
              </w:rPr>
            </w:pPr>
            <w:r w:rsidRPr="00257A2B">
              <w:rPr>
                <w:rFonts w:ascii="Arial Narrow" w:hAnsi="Arial Narrow" w:cs="Arial"/>
              </w:rPr>
              <w:t xml:space="preserve">Preparation of charts, graphs and thematic georeferenced urban maps for 6 2014 annual </w:t>
            </w:r>
            <w:r w:rsidR="00FB0B36">
              <w:rPr>
                <w:rFonts w:ascii="Arial Narrow" w:hAnsi="Arial Narrow" w:cs="Arial"/>
              </w:rPr>
              <w:t>B</w:t>
            </w:r>
            <w:r w:rsidRPr="00257A2B">
              <w:rPr>
                <w:rFonts w:ascii="Arial Narrow" w:hAnsi="Arial Narrow" w:cs="Arial"/>
              </w:rPr>
              <w:t>ulletins of the local and National Observatories.</w:t>
            </w:r>
          </w:p>
          <w:p w:rsidR="00581478" w:rsidRPr="00257A2B" w:rsidRDefault="00581478" w:rsidP="0030062C">
            <w:pPr>
              <w:pStyle w:val="ListParagraph"/>
              <w:numPr>
                <w:ilvl w:val="0"/>
                <w:numId w:val="31"/>
              </w:numPr>
              <w:jc w:val="both"/>
              <w:rPr>
                <w:rFonts w:ascii="Arial Narrow" w:hAnsi="Arial Narrow" w:cs="Arial"/>
              </w:rPr>
            </w:pPr>
            <w:r w:rsidRPr="00257A2B">
              <w:rPr>
                <w:rFonts w:ascii="Arial Narrow" w:hAnsi="Arial Narrow" w:cs="Arial"/>
              </w:rPr>
              <w:t xml:space="preserve">Six </w:t>
            </w:r>
            <w:r w:rsidR="00FB0B36">
              <w:rPr>
                <w:rFonts w:ascii="Arial Narrow" w:hAnsi="Arial Narrow" w:cs="Arial"/>
              </w:rPr>
              <w:t>B</w:t>
            </w:r>
            <w:r w:rsidRPr="00257A2B">
              <w:rPr>
                <w:rFonts w:ascii="Arial Narrow" w:hAnsi="Arial Narrow" w:cs="Arial"/>
              </w:rPr>
              <w:t>ulletins with geo-referenced time</w:t>
            </w:r>
            <w:r w:rsidR="00FB0B36">
              <w:rPr>
                <w:rFonts w:ascii="Arial Narrow" w:hAnsi="Arial Narrow" w:cs="Arial"/>
              </w:rPr>
              <w:t>,</w:t>
            </w:r>
            <w:r w:rsidRPr="00257A2B">
              <w:rPr>
                <w:rFonts w:ascii="Arial Narrow" w:hAnsi="Arial Narrow" w:cs="Arial"/>
              </w:rPr>
              <w:t xml:space="preserve"> person and place data have been  analyzed, diagrammed and published, in the period from January to December 2014 in the municipalities of San Pedro Sula, Choloma, Tela, La Ceiba and the Central District at local level. Also, the Local Observatory of Violence has been designed; analyzed, charted and published using validated data at national level in 2014.</w:t>
            </w:r>
          </w:p>
          <w:p w:rsidR="00581478" w:rsidRPr="00257A2B" w:rsidRDefault="00581478" w:rsidP="00913E31">
            <w:pPr>
              <w:pStyle w:val="ListParagraph"/>
              <w:ind w:left="360"/>
              <w:jc w:val="both"/>
              <w:rPr>
                <w:rFonts w:ascii="Arial Narrow" w:hAnsi="Arial Narrow" w:cs="Arial"/>
              </w:rPr>
            </w:pPr>
          </w:p>
          <w:p w:rsidR="00581478" w:rsidRPr="00257A2B" w:rsidRDefault="00581478" w:rsidP="00913E31">
            <w:pPr>
              <w:rPr>
                <w:rFonts w:ascii="Arial Narrow" w:hAnsi="Arial Narrow"/>
                <w:lang w:eastAsia="es-ES"/>
              </w:rPr>
            </w:pPr>
            <w:r w:rsidRPr="00257A2B">
              <w:rPr>
                <w:rFonts w:ascii="Arial Narrow" w:hAnsi="Arial Narrow"/>
                <w:lang w:eastAsia="es-ES"/>
              </w:rPr>
              <w:t xml:space="preserve">Three special </w:t>
            </w:r>
            <w:r w:rsidR="00FB0B36">
              <w:rPr>
                <w:rFonts w:ascii="Arial Narrow" w:hAnsi="Arial Narrow"/>
                <w:lang w:eastAsia="es-ES"/>
              </w:rPr>
              <w:t>B</w:t>
            </w:r>
            <w:r w:rsidRPr="00257A2B">
              <w:rPr>
                <w:rFonts w:ascii="Arial Narrow" w:hAnsi="Arial Narrow"/>
                <w:lang w:eastAsia="es-ES"/>
              </w:rPr>
              <w:t xml:space="preserve">ulletins were produced : </w:t>
            </w:r>
          </w:p>
          <w:p w:rsidR="00581478" w:rsidRPr="00257A2B" w:rsidRDefault="00581478" w:rsidP="0030062C">
            <w:pPr>
              <w:pStyle w:val="ListParagraph"/>
              <w:numPr>
                <w:ilvl w:val="0"/>
                <w:numId w:val="32"/>
              </w:numPr>
              <w:rPr>
                <w:rFonts w:ascii="Arial Narrow" w:hAnsi="Arial Narrow" w:cs="Arial"/>
                <w:i/>
              </w:rPr>
            </w:pPr>
            <w:r w:rsidRPr="00257A2B">
              <w:rPr>
                <w:rFonts w:ascii="Arial Narrow" w:hAnsi="Arial Narrow"/>
                <w:lang w:eastAsia="es-ES"/>
              </w:rPr>
              <w:t>Violent deaths of women and female children in Choloma, San Pedro Sula Tela,  La  Ceiba  and Central District, from January to December  2013.</w:t>
            </w:r>
          </w:p>
          <w:p w:rsidR="00581478" w:rsidRPr="00581478" w:rsidRDefault="00581478" w:rsidP="0030062C">
            <w:pPr>
              <w:pStyle w:val="ListParagraph"/>
              <w:numPr>
                <w:ilvl w:val="0"/>
                <w:numId w:val="32"/>
              </w:numPr>
              <w:rPr>
                <w:rFonts w:ascii="Arial Narrow" w:hAnsi="Arial Narrow" w:cs="Arial"/>
              </w:rPr>
            </w:pPr>
            <w:r w:rsidRPr="00581478">
              <w:rPr>
                <w:rFonts w:ascii="Arial Narrow" w:hAnsi="Arial Narrow" w:cs="Arial"/>
              </w:rPr>
              <w:t>Bulletin of multiple homicides</w:t>
            </w:r>
            <w:r w:rsidR="009017E6">
              <w:rPr>
                <w:rFonts w:ascii="Arial Narrow" w:hAnsi="Arial Narrow" w:cs="Arial"/>
              </w:rPr>
              <w:t xml:space="preserve"> from January to September 2014.</w:t>
            </w:r>
          </w:p>
          <w:p w:rsidR="00581478" w:rsidRPr="00581478" w:rsidRDefault="00581478" w:rsidP="0030062C">
            <w:pPr>
              <w:pStyle w:val="ListParagraph"/>
              <w:numPr>
                <w:ilvl w:val="0"/>
                <w:numId w:val="32"/>
              </w:numPr>
              <w:rPr>
                <w:rFonts w:ascii="Arial Narrow" w:hAnsi="Arial Narrow" w:cs="Arial"/>
              </w:rPr>
            </w:pPr>
            <w:r w:rsidRPr="00581478">
              <w:rPr>
                <w:rFonts w:ascii="Arial Narrow" w:hAnsi="Arial Narrow" w:cs="Arial"/>
              </w:rPr>
              <w:t>Special Bulletin of transport Carriers from January to September 2014</w:t>
            </w:r>
            <w:r w:rsidR="009017E6">
              <w:rPr>
                <w:rFonts w:ascii="Arial Narrow" w:hAnsi="Arial Narrow" w:cs="Arial"/>
              </w:rPr>
              <w:t>.</w:t>
            </w:r>
          </w:p>
          <w:p w:rsidR="00581478" w:rsidRPr="00257A2B" w:rsidRDefault="00581478" w:rsidP="00913E31">
            <w:pPr>
              <w:spacing w:line="276" w:lineRule="auto"/>
              <w:rPr>
                <w:rFonts w:ascii="Arial Narrow" w:hAnsi="Arial Narrow" w:cs="Arial"/>
              </w:rPr>
            </w:pPr>
          </w:p>
        </w:tc>
      </w:tr>
      <w:tr w:rsidR="00581478" w:rsidRPr="00257A2B" w:rsidTr="00913E31">
        <w:tc>
          <w:tcPr>
            <w:tcW w:w="2903" w:type="dxa"/>
          </w:tcPr>
          <w:p w:rsidR="00581478" w:rsidRPr="00257A2B" w:rsidRDefault="00581478" w:rsidP="00913E31">
            <w:pPr>
              <w:rPr>
                <w:rFonts w:ascii="Arial Narrow" w:hAnsi="Arial Narrow" w:cs="Arial"/>
              </w:rPr>
            </w:pPr>
            <w:r w:rsidRPr="00257A2B">
              <w:rPr>
                <w:rFonts w:ascii="Arial Narrow" w:hAnsi="Arial Narrow" w:cs="Arial"/>
              </w:rPr>
              <w:t>Number of government institutions using information of the Violence Observatory to design and implement public policy</w:t>
            </w:r>
          </w:p>
          <w:p w:rsidR="00581478" w:rsidRPr="00257A2B" w:rsidRDefault="00581478" w:rsidP="00913E31">
            <w:pPr>
              <w:rPr>
                <w:rFonts w:ascii="Arial Narrow" w:hAnsi="Arial Narrow" w:cs="Arial"/>
              </w:rPr>
            </w:pPr>
          </w:p>
        </w:tc>
        <w:tc>
          <w:tcPr>
            <w:tcW w:w="6159" w:type="dxa"/>
          </w:tcPr>
          <w:p w:rsidR="00581478" w:rsidRPr="00257A2B" w:rsidRDefault="00FB0B36" w:rsidP="00913E31">
            <w:pPr>
              <w:pStyle w:val="HTMLPreformatted"/>
              <w:shd w:val="clear" w:color="auto" w:fill="FFFFFF"/>
              <w:rPr>
                <w:rFonts w:ascii="Arial Narrow" w:hAnsi="Arial Narrow" w:cs="Arial"/>
                <w:sz w:val="22"/>
                <w:szCs w:val="22"/>
                <w:lang w:val="en-US"/>
              </w:rPr>
            </w:pPr>
            <w:r>
              <w:rPr>
                <w:rFonts w:ascii="Arial Narrow" w:hAnsi="Arial Narrow" w:cs="Arial"/>
                <w:sz w:val="22"/>
                <w:szCs w:val="22"/>
                <w:lang w:val="en-US"/>
              </w:rPr>
              <w:t xml:space="preserve">5 Local governments </w:t>
            </w:r>
            <w:r w:rsidR="00581478" w:rsidRPr="00257A2B">
              <w:rPr>
                <w:rFonts w:ascii="Arial Narrow" w:hAnsi="Arial Narrow" w:cs="Arial"/>
                <w:sz w:val="22"/>
                <w:szCs w:val="22"/>
                <w:lang w:val="en-US"/>
              </w:rPr>
              <w:t>use information from violence and insecurity from the municipalities Diagnos</w:t>
            </w:r>
            <w:r>
              <w:rPr>
                <w:rFonts w:ascii="Arial Narrow" w:hAnsi="Arial Narrow" w:cs="Arial"/>
                <w:sz w:val="22"/>
                <w:szCs w:val="22"/>
                <w:lang w:val="en-US"/>
              </w:rPr>
              <w:t>is</w:t>
            </w:r>
            <w:r w:rsidR="00581478" w:rsidRPr="00257A2B">
              <w:rPr>
                <w:rFonts w:ascii="Arial Narrow" w:hAnsi="Arial Narrow" w:cs="Arial"/>
                <w:sz w:val="22"/>
                <w:szCs w:val="22"/>
                <w:lang w:val="en-US"/>
              </w:rPr>
              <w:t>, which has allowed municipal authorities and security committees to acknowledge reality and establish public policy strategies and actions.</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Security and prevention of violence municipal committees have reliable information, as a product of the validation and analysis of deaths and injuries from external causes, which allows characterization of operating styles and the main violence victims.</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Tourist sites and areas where property crimes occur were geo</w:t>
            </w:r>
            <w:r w:rsidR="00FB0B36">
              <w:rPr>
                <w:rFonts w:ascii="Arial Narrow" w:hAnsi="Arial Narrow" w:cs="Arial"/>
                <w:sz w:val="22"/>
                <w:szCs w:val="22"/>
                <w:lang w:val="en-US"/>
              </w:rPr>
              <w:t xml:space="preserve"> </w:t>
            </w:r>
            <w:r w:rsidRPr="00257A2B">
              <w:rPr>
                <w:rFonts w:ascii="Arial Narrow" w:hAnsi="Arial Narrow" w:cs="Arial"/>
                <w:sz w:val="22"/>
                <w:szCs w:val="22"/>
                <w:lang w:val="en-US"/>
              </w:rPr>
              <w:t>refe</w:t>
            </w:r>
            <w:r w:rsidR="009017E6">
              <w:rPr>
                <w:rFonts w:ascii="Arial Narrow" w:hAnsi="Arial Narrow" w:cs="Arial"/>
                <w:sz w:val="22"/>
                <w:szCs w:val="22"/>
                <w:lang w:val="en-US"/>
              </w:rPr>
              <w:t>re</w:t>
            </w:r>
            <w:r w:rsidRPr="00257A2B">
              <w:rPr>
                <w:rFonts w:ascii="Arial Narrow" w:hAnsi="Arial Narrow" w:cs="Arial"/>
                <w:sz w:val="22"/>
                <w:szCs w:val="22"/>
                <w:lang w:val="en-US"/>
              </w:rPr>
              <w:t>nced in La Ceiba, which was requested by the Municipality and the Chamber of Commerce.</w:t>
            </w:r>
          </w:p>
          <w:p w:rsidR="00581478" w:rsidRPr="00257A2B" w:rsidRDefault="00581478" w:rsidP="00FB0B36">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19 organizations and institutions in the area use the information from the Observatory of Violence in the design and implementation of public policies of  municipal governments; as well as </w:t>
            </w:r>
            <w:r w:rsidR="00FB0B36">
              <w:rPr>
                <w:rFonts w:ascii="Arial Narrow" w:hAnsi="Arial Narrow" w:cs="Arial"/>
                <w:sz w:val="22"/>
                <w:szCs w:val="22"/>
                <w:lang w:val="en-US"/>
              </w:rPr>
              <w:t>5</w:t>
            </w:r>
            <w:r w:rsidRPr="00257A2B">
              <w:rPr>
                <w:rFonts w:ascii="Arial Narrow" w:hAnsi="Arial Narrow" w:cs="Arial"/>
                <w:sz w:val="22"/>
                <w:szCs w:val="22"/>
                <w:lang w:val="en-US"/>
              </w:rPr>
              <w:t xml:space="preserve"> security comm</w:t>
            </w:r>
            <w:r w:rsidR="00FB0B36">
              <w:rPr>
                <w:rFonts w:ascii="Arial Narrow" w:hAnsi="Arial Narrow" w:cs="Arial"/>
                <w:sz w:val="22"/>
                <w:szCs w:val="22"/>
                <w:lang w:val="en-US"/>
              </w:rPr>
              <w:t>ittees of the municipalities , 10</w:t>
            </w:r>
            <w:r w:rsidRPr="00257A2B">
              <w:rPr>
                <w:rFonts w:ascii="Arial Narrow" w:hAnsi="Arial Narrow" w:cs="Arial"/>
                <w:sz w:val="22"/>
                <w:szCs w:val="22"/>
                <w:lang w:val="en-US"/>
              </w:rPr>
              <w:t xml:space="preserve"> NGOs, (CDM 'CEM-H ,Catholic church, women for life forum , yacshe, Visitación Padilla, Rainbow, CPTRT, Kukulcan) and 4 Cooperation Organizations (NDI, GIZ, WB, UNDP).</w:t>
            </w:r>
          </w:p>
        </w:tc>
      </w:tr>
      <w:tr w:rsidR="00581478" w:rsidRPr="00257A2B" w:rsidTr="00913E31">
        <w:trPr>
          <w:trHeight w:val="708"/>
        </w:trPr>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Number of projects submitted by municipalities for funding by the protection and security population fund and other  sources</w:t>
            </w:r>
          </w:p>
          <w:p w:rsidR="00581478" w:rsidRPr="00257A2B" w:rsidRDefault="00581478" w:rsidP="00913E31">
            <w:pPr>
              <w:rPr>
                <w:rFonts w:ascii="Arial Narrow" w:hAnsi="Arial Narrow" w:cs="Arial"/>
              </w:rPr>
            </w:pPr>
          </w:p>
        </w:tc>
        <w:tc>
          <w:tcPr>
            <w:tcW w:w="6159" w:type="dxa"/>
          </w:tcPr>
          <w:p w:rsidR="00581478" w:rsidRPr="00257A2B" w:rsidRDefault="00581478" w:rsidP="00913E31">
            <w:pPr>
              <w:rPr>
                <w:rFonts w:ascii="Arial Narrow" w:hAnsi="Arial Narrow" w:cs="Arial"/>
              </w:rPr>
            </w:pPr>
            <w:r w:rsidRPr="00257A2B">
              <w:rPr>
                <w:rFonts w:ascii="Arial Narrow" w:hAnsi="Arial Narrow" w:cs="Arial"/>
              </w:rPr>
              <w:t>1.</w:t>
            </w:r>
            <w:r w:rsidRPr="00257A2B">
              <w:rPr>
                <w:rFonts w:ascii="Arial Narrow" w:hAnsi="Arial Narrow" w:cs="Arial"/>
              </w:rPr>
              <w:tab/>
              <w:t xml:space="preserve">The implementation of the </w:t>
            </w:r>
            <w:r w:rsidRPr="00FB0B36">
              <w:rPr>
                <w:rFonts w:ascii="Arial Narrow" w:hAnsi="Arial Narrow" w:cs="Arial"/>
              </w:rPr>
              <w:t xml:space="preserve">Video and loudspeaker monitoring system </w:t>
            </w:r>
            <w:r w:rsidRPr="00257A2B">
              <w:rPr>
                <w:rFonts w:ascii="Arial Narrow" w:hAnsi="Arial Narrow" w:cs="Arial"/>
              </w:rPr>
              <w:t xml:space="preserve">Project at the Central Beach in Tela was funded by Municipal funds. </w:t>
            </w:r>
          </w:p>
          <w:p w:rsidR="00581478" w:rsidRPr="00257A2B" w:rsidRDefault="00581478" w:rsidP="00913E31">
            <w:pPr>
              <w:rPr>
                <w:rFonts w:ascii="Arial Narrow" w:hAnsi="Arial Narrow" w:cs="Arial"/>
              </w:rPr>
            </w:pPr>
            <w:r w:rsidRPr="00257A2B">
              <w:rPr>
                <w:rFonts w:ascii="Arial Narrow" w:hAnsi="Arial Narrow" w:cs="Arial"/>
              </w:rPr>
              <w:t>2.</w:t>
            </w:r>
            <w:r w:rsidRPr="00257A2B">
              <w:rPr>
                <w:rFonts w:ascii="Arial Narrow" w:hAnsi="Arial Narrow" w:cs="Arial"/>
              </w:rPr>
              <w:tab/>
              <w:t>In Choloma, the following projects were implemented:</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IDECOAS- FHIS- BM  ,15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IDECOAS- FHIS- USAID 20  Projects ;</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 xml:space="preserve">Security Tax: 10 Projects were presented, but progress was registered only for the </w:t>
            </w:r>
            <w:r w:rsidRPr="00FB0B36">
              <w:rPr>
                <w:rFonts w:ascii="Arial Narrow" w:hAnsi="Arial Narrow" w:cs="Arial"/>
              </w:rPr>
              <w:t>Video monitoring system</w:t>
            </w:r>
            <w:r w:rsidRPr="00257A2B">
              <w:rPr>
                <w:rFonts w:ascii="Arial Narrow" w:hAnsi="Arial Narrow" w:cs="Arial"/>
              </w:rPr>
              <w:t xml:space="preserve"> Project in Choloma;</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Private sector: 15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UNICEF-ACDI: 10 Projects.</w:t>
            </w:r>
          </w:p>
          <w:p w:rsidR="00581478" w:rsidRPr="00257A2B" w:rsidRDefault="00581478" w:rsidP="00913E31">
            <w:pPr>
              <w:rPr>
                <w:rFonts w:ascii="Arial Narrow" w:hAnsi="Arial Narrow" w:cs="Arial"/>
              </w:rPr>
            </w:pPr>
            <w:r w:rsidRPr="00257A2B">
              <w:rPr>
                <w:rFonts w:ascii="Arial Narrow" w:hAnsi="Arial Narrow" w:cs="Arial"/>
              </w:rPr>
              <w:t>3.</w:t>
            </w:r>
            <w:r w:rsidRPr="00257A2B">
              <w:rPr>
                <w:rFonts w:ascii="Arial Narrow" w:hAnsi="Arial Narrow" w:cs="Arial"/>
              </w:rPr>
              <w:tab/>
              <w:t>In La Ceiba , the following projects were implemented:</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Security Tax: 8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USAID-IDECOAS-FHIS-DIM: 45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IDECOAS-FHIS-Banco Mundial: 15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JICA : 2 Projects</w:t>
            </w:r>
          </w:p>
          <w:p w:rsidR="00581478" w:rsidRPr="00257A2B" w:rsidRDefault="00581478" w:rsidP="00913E31">
            <w:pPr>
              <w:rPr>
                <w:rFonts w:ascii="Arial Narrow" w:hAnsi="Arial Narrow" w:cs="Arial"/>
              </w:rPr>
            </w:pPr>
            <w:r w:rsidRPr="00257A2B">
              <w:rPr>
                <w:rFonts w:ascii="Arial Narrow" w:hAnsi="Arial Narrow" w:cs="Arial"/>
              </w:rPr>
              <w:t>•</w:t>
            </w:r>
            <w:r w:rsidRPr="00257A2B">
              <w:rPr>
                <w:rFonts w:ascii="Arial Narrow" w:hAnsi="Arial Narrow" w:cs="Arial"/>
              </w:rPr>
              <w:tab/>
              <w:t>AECID: 11 Projects</w:t>
            </w:r>
          </w:p>
          <w:p w:rsidR="00581478" w:rsidRPr="00257A2B" w:rsidRDefault="00581478" w:rsidP="00913E31">
            <w:pPr>
              <w:rPr>
                <w:rFonts w:ascii="Arial Narrow" w:hAnsi="Arial Narrow" w:cs="Arial"/>
              </w:rPr>
            </w:pPr>
            <w:r w:rsidRPr="00257A2B">
              <w:rPr>
                <w:rFonts w:ascii="Arial Narrow" w:hAnsi="Arial Narrow" w:cs="Arial"/>
              </w:rPr>
              <w:t>4.</w:t>
            </w:r>
            <w:r w:rsidRPr="00257A2B">
              <w:rPr>
                <w:rFonts w:ascii="Arial Narrow" w:hAnsi="Arial Narrow" w:cs="Arial"/>
              </w:rPr>
              <w:tab/>
              <w:t xml:space="preserve">Progress  on the Security Tax Fund expenditures have not been registered in San Pedro Sula </w:t>
            </w:r>
          </w:p>
          <w:p w:rsidR="00581478" w:rsidRPr="00257A2B" w:rsidRDefault="00581478" w:rsidP="00913E31">
            <w:pPr>
              <w:rPr>
                <w:rFonts w:ascii="Arial Narrow" w:hAnsi="Arial Narrow" w:cs="Arial"/>
              </w:rPr>
            </w:pPr>
            <w:r w:rsidRPr="00257A2B">
              <w:rPr>
                <w:rFonts w:ascii="Arial Narrow" w:hAnsi="Arial Narrow" w:cs="Arial"/>
              </w:rPr>
              <w:t>5.</w:t>
            </w:r>
            <w:r w:rsidRPr="00257A2B">
              <w:rPr>
                <w:rFonts w:ascii="Arial Narrow" w:hAnsi="Arial Narrow" w:cs="Arial"/>
              </w:rPr>
              <w:tab/>
              <w:t xml:space="preserve">Progress on the Security Tax Fund disbursement has not been registered in the Central District. </w:t>
            </w:r>
          </w:p>
        </w:tc>
      </w:tr>
      <w:tr w:rsidR="00581478" w:rsidRPr="00257A2B" w:rsidTr="00913E31">
        <w:trPr>
          <w:trHeight w:val="708"/>
        </w:trPr>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Number of operating plans that integrate social prevention, situational prevention, deterrence and crime control actions in Tegucigalpa , San Pedro Sula, La Ceiba , Tela and Choloma.</w:t>
            </w:r>
          </w:p>
          <w:p w:rsidR="00581478" w:rsidRPr="00257A2B" w:rsidRDefault="00581478" w:rsidP="00913E31">
            <w:pPr>
              <w:rPr>
                <w:rFonts w:ascii="Arial Narrow" w:hAnsi="Arial Narrow" w:cs="Arial"/>
              </w:rPr>
            </w:pPr>
          </w:p>
        </w:tc>
        <w:tc>
          <w:tcPr>
            <w:tcW w:w="6159"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The development and ownership of the Annual Operating Plan 2015 by local governments and key </w:t>
            </w:r>
            <w:r w:rsidR="00FB0B36" w:rsidRPr="00257A2B">
              <w:rPr>
                <w:rFonts w:ascii="Arial Narrow" w:hAnsi="Arial Narrow" w:cs="Arial"/>
                <w:sz w:val="22"/>
                <w:szCs w:val="22"/>
                <w:lang w:val="en-US"/>
              </w:rPr>
              <w:t>stakeholders in</w:t>
            </w:r>
            <w:r w:rsidRPr="00257A2B">
              <w:rPr>
                <w:rFonts w:ascii="Arial Narrow" w:hAnsi="Arial Narrow" w:cs="Arial"/>
                <w:sz w:val="22"/>
                <w:szCs w:val="22"/>
                <w:lang w:val="en-US"/>
              </w:rPr>
              <w:t xml:space="preserve"> La Ceiba, Choloma, Tela </w:t>
            </w:r>
            <w:r w:rsidR="00FB0B36" w:rsidRPr="00257A2B">
              <w:rPr>
                <w:rFonts w:ascii="Arial Narrow" w:hAnsi="Arial Narrow" w:cs="Arial"/>
                <w:sz w:val="22"/>
                <w:szCs w:val="22"/>
                <w:lang w:val="en-US"/>
              </w:rPr>
              <w:t>and San</w:t>
            </w:r>
            <w:r w:rsidRPr="00257A2B">
              <w:rPr>
                <w:rFonts w:ascii="Arial Narrow" w:hAnsi="Arial Narrow" w:cs="Arial"/>
                <w:sz w:val="22"/>
                <w:szCs w:val="22"/>
                <w:lang w:val="en-US"/>
              </w:rPr>
              <w:t xml:space="preserve"> Pedro Sula was achieved. </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At the Central District, actions related to Citizen Security defined in the 2014 operational plan were integrated into the </w:t>
            </w:r>
            <w:r w:rsidR="00FB0B36" w:rsidRPr="00257A2B">
              <w:rPr>
                <w:rFonts w:ascii="Arial Narrow" w:hAnsi="Arial Narrow" w:cs="Arial"/>
                <w:sz w:val="22"/>
                <w:szCs w:val="22"/>
                <w:lang w:val="en-US"/>
              </w:rPr>
              <w:t>2015</w:t>
            </w:r>
            <w:r w:rsidR="00FB0B36">
              <w:rPr>
                <w:rFonts w:ascii="Arial Narrow" w:hAnsi="Arial Narrow" w:cs="Arial"/>
                <w:sz w:val="22"/>
                <w:szCs w:val="22"/>
                <w:lang w:val="en-US"/>
              </w:rPr>
              <w:t xml:space="preserve"> </w:t>
            </w:r>
            <w:r w:rsidRPr="00257A2B">
              <w:rPr>
                <w:rFonts w:ascii="Arial Narrow" w:hAnsi="Arial Narrow" w:cs="Arial"/>
                <w:sz w:val="22"/>
                <w:szCs w:val="22"/>
                <w:lang w:val="en-US"/>
              </w:rPr>
              <w:t>Municipal Development Plan, considering that certification of  PLCySC from the Ministry of Sec</w:t>
            </w:r>
            <w:r w:rsidR="009017E6">
              <w:rPr>
                <w:rFonts w:ascii="Arial Narrow" w:hAnsi="Arial Narrow" w:cs="Arial"/>
                <w:sz w:val="22"/>
                <w:szCs w:val="22"/>
                <w:lang w:val="en-US"/>
              </w:rPr>
              <w:t>urity has not yet been achieved.</w:t>
            </w:r>
          </w:p>
          <w:p w:rsidR="00581478" w:rsidRPr="00257A2B" w:rsidRDefault="00581478" w:rsidP="00913E31">
            <w:pPr>
              <w:rPr>
                <w:rFonts w:ascii="Arial Narrow" w:hAnsi="Arial Narrow" w:cs="Arial"/>
              </w:rPr>
            </w:pPr>
          </w:p>
        </w:tc>
      </w:tr>
      <w:tr w:rsidR="00581478" w:rsidRPr="00257A2B" w:rsidTr="00913E31">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Percentage of increase on the cases that have been mediated by the UMCs and PCCs in the 5 municipalities of the project.</w:t>
            </w:r>
          </w:p>
          <w:p w:rsidR="00581478" w:rsidRPr="00257A2B" w:rsidRDefault="00581478" w:rsidP="00913E31">
            <w:pPr>
              <w:rPr>
                <w:rFonts w:ascii="Arial Narrow" w:hAnsi="Arial Narrow" w:cs="Arial"/>
              </w:rPr>
            </w:pPr>
          </w:p>
        </w:tc>
        <w:tc>
          <w:tcPr>
            <w:tcW w:w="6159" w:type="dxa"/>
          </w:tcPr>
          <w:p w:rsidR="00581478" w:rsidRPr="00257A2B" w:rsidRDefault="00581478" w:rsidP="00913E31">
            <w:pPr>
              <w:rPr>
                <w:rFonts w:ascii="Arial Narrow" w:hAnsi="Arial Narrow" w:cs="Arial"/>
              </w:rPr>
            </w:pPr>
            <w:r w:rsidRPr="00257A2B">
              <w:rPr>
                <w:rFonts w:ascii="Arial Narrow" w:hAnsi="Arial Narrow" w:cs="Arial"/>
              </w:rPr>
              <w:t xml:space="preserve">Increased percentages on implemented mediations on the current quarter: Choloma: 200%, Tela: 400%, San Pedro Sula  11.9%, La Ceiba  60.0%. </w:t>
            </w:r>
          </w:p>
          <w:p w:rsidR="00581478" w:rsidRPr="00257A2B" w:rsidRDefault="00581478" w:rsidP="00913E31">
            <w:pPr>
              <w:rPr>
                <w:rFonts w:ascii="Arial Narrow" w:hAnsi="Arial Narrow" w:cs="Arial"/>
              </w:rPr>
            </w:pPr>
            <w:r w:rsidRPr="00257A2B">
              <w:rPr>
                <w:rFonts w:ascii="Arial Narrow" w:hAnsi="Arial Narrow" w:cs="Arial"/>
              </w:rPr>
              <w:t>An exception occurs at the Central</w:t>
            </w:r>
            <w:r w:rsidR="005A2B25">
              <w:rPr>
                <w:rFonts w:ascii="Arial Narrow" w:hAnsi="Arial Narrow" w:cs="Arial"/>
              </w:rPr>
              <w:t xml:space="preserve"> </w:t>
            </w:r>
            <w:r w:rsidRPr="00257A2B">
              <w:rPr>
                <w:rFonts w:ascii="Arial Narrow" w:hAnsi="Arial Narrow" w:cs="Arial"/>
              </w:rPr>
              <w:t xml:space="preserve">District, where the percentage decreased by 33.3%. Total mediation percentage increase in </w:t>
            </w:r>
            <w:r w:rsidR="005A2B25">
              <w:rPr>
                <w:rFonts w:ascii="Arial Narrow" w:hAnsi="Arial Narrow" w:cs="Arial"/>
              </w:rPr>
              <w:t>5</w:t>
            </w:r>
            <w:r w:rsidRPr="00257A2B">
              <w:rPr>
                <w:rFonts w:ascii="Arial Narrow" w:hAnsi="Arial Narrow" w:cs="Arial"/>
              </w:rPr>
              <w:t xml:space="preserve"> municipalities during the implementation stage was 109.4%.  </w:t>
            </w:r>
          </w:p>
          <w:p w:rsidR="00581478" w:rsidRPr="00257A2B" w:rsidRDefault="00581478" w:rsidP="005A2B25">
            <w:pPr>
              <w:rPr>
                <w:rFonts w:ascii="Arial Narrow" w:hAnsi="Arial Narrow" w:cs="Arial"/>
                <w:highlight w:val="darkGray"/>
              </w:rPr>
            </w:pPr>
            <w:r w:rsidRPr="005A2B25">
              <w:rPr>
                <w:rFonts w:ascii="Arial Narrow" w:hAnsi="Arial Narrow" w:cs="Arial"/>
                <w:lang w:val="es-MX"/>
              </w:rPr>
              <w:t>PCCs : San Pedro Sula 200.0%, Choloma 0.0%, La Ceiba -100%, Tela 100.0%</w:t>
            </w:r>
            <w:r w:rsidR="005A2B25" w:rsidRPr="005A2B25">
              <w:rPr>
                <w:rFonts w:ascii="Arial Narrow" w:hAnsi="Arial Narrow" w:cs="Arial"/>
                <w:lang w:val="es-MX"/>
              </w:rPr>
              <w:t>.</w:t>
            </w:r>
            <w:r w:rsidR="005A2B25">
              <w:rPr>
                <w:rFonts w:ascii="Arial Narrow" w:hAnsi="Arial Narrow" w:cs="Arial"/>
                <w:lang w:val="es-MX"/>
              </w:rPr>
              <w:t xml:space="preserve"> </w:t>
            </w:r>
            <w:r w:rsidR="005A2B25">
              <w:rPr>
                <w:rFonts w:ascii="Arial Narrow" w:hAnsi="Arial Narrow" w:cs="Arial"/>
              </w:rPr>
              <w:t>36</w:t>
            </w:r>
            <w:r w:rsidRPr="00257A2B">
              <w:rPr>
                <w:rFonts w:ascii="Arial Narrow" w:hAnsi="Arial Narrow" w:cs="Arial"/>
              </w:rPr>
              <w:t xml:space="preserve"> mediations</w:t>
            </w:r>
            <w:r w:rsidR="005A2B25">
              <w:rPr>
                <w:rFonts w:ascii="Arial Narrow" w:hAnsi="Arial Narrow" w:cs="Arial"/>
              </w:rPr>
              <w:t xml:space="preserve"> </w:t>
            </w:r>
            <w:r w:rsidRPr="00257A2B">
              <w:rPr>
                <w:rFonts w:ascii="Arial Narrow" w:hAnsi="Arial Narrow" w:cs="Arial"/>
              </w:rPr>
              <w:t xml:space="preserve">were implemented during last quarter. During the current quarter, 11 mediation cases are registered, equivalent to 69.4%. Total implemented mediations in </w:t>
            </w:r>
            <w:r w:rsidR="005A2B25">
              <w:rPr>
                <w:rFonts w:ascii="Arial Narrow" w:hAnsi="Arial Narrow" w:cs="Arial"/>
              </w:rPr>
              <w:t>13</w:t>
            </w:r>
            <w:r w:rsidRPr="00257A2B">
              <w:rPr>
                <w:rFonts w:ascii="Arial Narrow" w:hAnsi="Arial Narrow" w:cs="Arial"/>
              </w:rPr>
              <w:t xml:space="preserve"> PCC active months </w:t>
            </w:r>
            <w:r w:rsidR="005A2B25" w:rsidRPr="00257A2B">
              <w:rPr>
                <w:rFonts w:ascii="Arial Narrow" w:hAnsi="Arial Narrow" w:cs="Arial"/>
              </w:rPr>
              <w:t>is 73</w:t>
            </w:r>
            <w:r w:rsidR="005A2B25">
              <w:rPr>
                <w:rFonts w:ascii="Arial Narrow" w:hAnsi="Arial Narrow" w:cs="Arial"/>
              </w:rPr>
              <w:t>%, with a monthly average of 5.6</w:t>
            </w:r>
            <w:r w:rsidRPr="00257A2B">
              <w:rPr>
                <w:rFonts w:ascii="Arial Narrow" w:hAnsi="Arial Narrow" w:cs="Arial"/>
              </w:rPr>
              <w:t>%.</w:t>
            </w:r>
          </w:p>
        </w:tc>
      </w:tr>
      <w:tr w:rsidR="00581478" w:rsidRPr="00257A2B" w:rsidTr="00913E31">
        <w:tc>
          <w:tcPr>
            <w:tcW w:w="2903" w:type="dxa"/>
          </w:tcPr>
          <w:p w:rsidR="00581478" w:rsidRPr="00F04A2E" w:rsidRDefault="00581478" w:rsidP="005A2B25">
            <w:pPr>
              <w:rPr>
                <w:rFonts w:ascii="Arial Narrow" w:hAnsi="Arial Narrow" w:cs="Arial"/>
              </w:rPr>
            </w:pPr>
            <w:r w:rsidRPr="00F04A2E">
              <w:rPr>
                <w:rFonts w:ascii="Arial Narrow" w:hAnsi="Arial Narrow" w:cs="Arial"/>
              </w:rPr>
              <w:t xml:space="preserve">Number of people in the five municipalities that have received the Diploma Certificate in Conflict Mediation and Conciliation for </w:t>
            </w:r>
            <w:r w:rsidR="005A2B25" w:rsidRPr="00F04A2E">
              <w:rPr>
                <w:rFonts w:ascii="Arial Narrow" w:hAnsi="Arial Narrow" w:cs="Arial"/>
              </w:rPr>
              <w:t>C</w:t>
            </w:r>
            <w:r w:rsidRPr="00F04A2E">
              <w:rPr>
                <w:rFonts w:ascii="Arial Narrow" w:hAnsi="Arial Narrow" w:cs="Arial"/>
              </w:rPr>
              <w:t xml:space="preserve">ivic and </w:t>
            </w:r>
            <w:r w:rsidR="005A2B25" w:rsidRPr="00F04A2E">
              <w:rPr>
                <w:rFonts w:ascii="Arial Narrow" w:hAnsi="Arial Narrow" w:cs="Arial"/>
              </w:rPr>
              <w:t>C</w:t>
            </w:r>
            <w:r w:rsidRPr="00F04A2E">
              <w:rPr>
                <w:rFonts w:ascii="Arial Narrow" w:hAnsi="Arial Narrow" w:cs="Arial"/>
              </w:rPr>
              <w:t xml:space="preserve">ommunity </w:t>
            </w:r>
            <w:r w:rsidR="005A2B25" w:rsidRPr="00F04A2E">
              <w:rPr>
                <w:rFonts w:ascii="Arial Narrow" w:hAnsi="Arial Narrow" w:cs="Arial"/>
              </w:rPr>
              <w:t>C</w:t>
            </w:r>
            <w:r w:rsidRPr="00F04A2E">
              <w:rPr>
                <w:rFonts w:ascii="Arial Narrow" w:hAnsi="Arial Narrow" w:cs="Arial"/>
              </w:rPr>
              <w:t>oexistence</w:t>
            </w:r>
            <w:r w:rsidR="009017E6">
              <w:rPr>
                <w:rFonts w:ascii="Arial Narrow" w:hAnsi="Arial Narrow" w:cs="Arial"/>
              </w:rPr>
              <w:t>.</w:t>
            </w:r>
          </w:p>
        </w:tc>
        <w:tc>
          <w:tcPr>
            <w:tcW w:w="6159" w:type="dxa"/>
          </w:tcPr>
          <w:p w:rsidR="00581478" w:rsidRPr="00F04A2E" w:rsidRDefault="00F04A2E" w:rsidP="00913E31">
            <w:pPr>
              <w:rPr>
                <w:rFonts w:ascii="Arial Narrow" w:hAnsi="Arial Narrow" w:cs="Arial"/>
              </w:rPr>
            </w:pPr>
            <w:r w:rsidRPr="00F04A2E">
              <w:rPr>
                <w:rFonts w:ascii="Arial Narrow" w:hAnsi="Arial Narrow" w:cs="Arial"/>
              </w:rPr>
              <w:t>24</w:t>
            </w:r>
            <w:r w:rsidR="00581478" w:rsidRPr="00F04A2E">
              <w:rPr>
                <w:rFonts w:ascii="Arial Narrow" w:hAnsi="Arial Narrow" w:cs="Arial"/>
              </w:rPr>
              <w:t xml:space="preserve"> </w:t>
            </w:r>
            <w:r w:rsidRPr="00F04A2E">
              <w:rPr>
                <w:rFonts w:ascii="Arial Narrow" w:hAnsi="Arial Narrow" w:cs="Arial"/>
              </w:rPr>
              <w:t>p</w:t>
            </w:r>
            <w:r w:rsidR="00581478" w:rsidRPr="00F04A2E">
              <w:rPr>
                <w:rFonts w:ascii="Arial Narrow" w:hAnsi="Arial Narrow" w:cs="Arial"/>
              </w:rPr>
              <w:t xml:space="preserve">ersons received a Diploma Certificate on Conflict Mediation and Conciliation for </w:t>
            </w:r>
            <w:r w:rsidR="005A2B25" w:rsidRPr="00F04A2E">
              <w:rPr>
                <w:rFonts w:ascii="Arial Narrow" w:hAnsi="Arial Narrow" w:cs="Arial"/>
              </w:rPr>
              <w:t>Civic and C</w:t>
            </w:r>
            <w:r w:rsidR="00581478" w:rsidRPr="00F04A2E">
              <w:rPr>
                <w:rFonts w:ascii="Arial Narrow" w:hAnsi="Arial Narrow" w:cs="Arial"/>
              </w:rPr>
              <w:t xml:space="preserve">ommunity </w:t>
            </w:r>
            <w:r w:rsidR="005A2B25" w:rsidRPr="00F04A2E">
              <w:rPr>
                <w:rFonts w:ascii="Arial Narrow" w:hAnsi="Arial Narrow" w:cs="Arial"/>
              </w:rPr>
              <w:t>C</w:t>
            </w:r>
            <w:r w:rsidR="00581478" w:rsidRPr="00F04A2E">
              <w:rPr>
                <w:rFonts w:ascii="Arial Narrow" w:hAnsi="Arial Narrow" w:cs="Arial"/>
              </w:rPr>
              <w:t xml:space="preserve">oexistence by the end of the project in June 30, 2015. </w:t>
            </w:r>
          </w:p>
          <w:p w:rsidR="00581478" w:rsidRPr="00F04A2E" w:rsidRDefault="00581478" w:rsidP="00913E31">
            <w:pPr>
              <w:pStyle w:val="HTMLPreformatted"/>
              <w:shd w:val="clear" w:color="auto" w:fill="FFFFFF"/>
              <w:rPr>
                <w:rFonts w:ascii="Arial Narrow" w:hAnsi="Arial Narrow" w:cs="Arial"/>
                <w:sz w:val="22"/>
                <w:szCs w:val="22"/>
                <w:lang w:val="en-US"/>
              </w:rPr>
            </w:pPr>
          </w:p>
        </w:tc>
      </w:tr>
      <w:tr w:rsidR="00581478" w:rsidRPr="00257A2B" w:rsidTr="00913E31">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Number of OMM technicians who complete the "Gender , violence against women and security" </w:t>
            </w:r>
            <w:r w:rsidR="005A2B25">
              <w:rPr>
                <w:rFonts w:ascii="Arial Narrow" w:hAnsi="Arial Narrow" w:cs="Arial"/>
                <w:sz w:val="22"/>
                <w:szCs w:val="22"/>
                <w:lang w:val="en-US"/>
              </w:rPr>
              <w:t>D</w:t>
            </w:r>
            <w:r w:rsidRPr="00257A2B">
              <w:rPr>
                <w:rFonts w:ascii="Arial Narrow" w:hAnsi="Arial Narrow" w:cs="Arial"/>
                <w:sz w:val="22"/>
                <w:szCs w:val="22"/>
                <w:lang w:val="en-US"/>
              </w:rPr>
              <w:t xml:space="preserve">iploma </w:t>
            </w:r>
            <w:r w:rsidR="005A2B25">
              <w:rPr>
                <w:rFonts w:ascii="Arial Narrow" w:hAnsi="Arial Narrow" w:cs="Arial"/>
                <w:sz w:val="22"/>
                <w:szCs w:val="22"/>
                <w:lang w:val="en-US"/>
              </w:rPr>
              <w:t>C</w:t>
            </w:r>
            <w:r w:rsidR="009017E6">
              <w:rPr>
                <w:rFonts w:ascii="Arial Narrow" w:hAnsi="Arial Narrow" w:cs="Arial"/>
                <w:sz w:val="22"/>
                <w:szCs w:val="22"/>
                <w:lang w:val="en-US"/>
              </w:rPr>
              <w:t>ertification.</w:t>
            </w:r>
          </w:p>
          <w:p w:rsidR="00581478" w:rsidRPr="00257A2B" w:rsidRDefault="00581478" w:rsidP="00913E31">
            <w:pPr>
              <w:rPr>
                <w:rFonts w:ascii="Arial Narrow" w:hAnsi="Arial Narrow" w:cs="Arial"/>
              </w:rPr>
            </w:pPr>
          </w:p>
        </w:tc>
        <w:tc>
          <w:tcPr>
            <w:tcW w:w="6159" w:type="dxa"/>
          </w:tcPr>
          <w:p w:rsidR="00581478" w:rsidRPr="00257A2B" w:rsidRDefault="00581478" w:rsidP="00913E31">
            <w:pPr>
              <w:jc w:val="both"/>
              <w:rPr>
                <w:rFonts w:ascii="Arial Narrow" w:hAnsi="Arial Narrow" w:cs="Arial"/>
              </w:rPr>
            </w:pPr>
            <w:r w:rsidRPr="00257A2B">
              <w:rPr>
                <w:rFonts w:ascii="Arial Narrow" w:hAnsi="Arial Narrow" w:cs="Arial"/>
              </w:rPr>
              <w:t xml:space="preserve">The Diploma certification has been completed, having lasted for </w:t>
            </w:r>
            <w:r w:rsidR="005A2B25">
              <w:rPr>
                <w:rFonts w:ascii="Arial Narrow" w:hAnsi="Arial Narrow" w:cs="Arial"/>
              </w:rPr>
              <w:t>7</w:t>
            </w:r>
            <w:r w:rsidRPr="00257A2B">
              <w:rPr>
                <w:rFonts w:ascii="Arial Narrow" w:hAnsi="Arial Narrow" w:cs="Arial"/>
              </w:rPr>
              <w:t xml:space="preserve"> months and certificating 35 persons belonging to OMMs, Municipal Justice Administrators and Women Networks. </w:t>
            </w:r>
          </w:p>
          <w:p w:rsidR="00581478" w:rsidRPr="00257A2B" w:rsidRDefault="00581478" w:rsidP="00913E31">
            <w:pPr>
              <w:jc w:val="both"/>
              <w:rPr>
                <w:rFonts w:ascii="Arial Narrow" w:hAnsi="Arial Narrow" w:cs="Arial"/>
              </w:rPr>
            </w:pPr>
          </w:p>
        </w:tc>
      </w:tr>
      <w:tr w:rsidR="00581478" w:rsidRPr="00257A2B" w:rsidTr="00913E31">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An operating Handbook for the 5 OMM</w:t>
            </w:r>
            <w:r w:rsidR="005A2B25">
              <w:rPr>
                <w:rFonts w:ascii="Arial Narrow" w:hAnsi="Arial Narrow" w:cs="Arial"/>
                <w:sz w:val="22"/>
                <w:szCs w:val="22"/>
                <w:lang w:val="en-US"/>
              </w:rPr>
              <w:t>s</w:t>
            </w:r>
            <w:r w:rsidRPr="00257A2B">
              <w:rPr>
                <w:rFonts w:ascii="Arial Narrow" w:hAnsi="Arial Narrow" w:cs="Arial"/>
                <w:sz w:val="22"/>
                <w:szCs w:val="22"/>
                <w:lang w:val="en-US"/>
              </w:rPr>
              <w:t xml:space="preserve"> emphasizing women’ roles in addressing violence has been produced</w:t>
            </w:r>
            <w:r w:rsidR="009017E6">
              <w:rPr>
                <w:rFonts w:ascii="Arial Narrow" w:hAnsi="Arial Narrow" w:cs="Arial"/>
                <w:sz w:val="22"/>
                <w:szCs w:val="22"/>
                <w:lang w:val="en-US"/>
              </w:rPr>
              <w:t>.</w:t>
            </w:r>
          </w:p>
          <w:p w:rsidR="00581478" w:rsidRPr="00257A2B" w:rsidRDefault="00581478" w:rsidP="00913E31">
            <w:pPr>
              <w:rPr>
                <w:rFonts w:ascii="Arial Narrow" w:hAnsi="Arial Narrow" w:cs="Arial"/>
              </w:rPr>
            </w:pPr>
          </w:p>
        </w:tc>
        <w:tc>
          <w:tcPr>
            <w:tcW w:w="6159" w:type="dxa"/>
          </w:tcPr>
          <w:p w:rsidR="00581478" w:rsidRPr="00257A2B" w:rsidRDefault="00581478" w:rsidP="00913E31">
            <w:pPr>
              <w:rPr>
                <w:rFonts w:ascii="Arial Narrow" w:hAnsi="Arial Narrow" w:cs="Arial"/>
              </w:rPr>
            </w:pPr>
            <w:r w:rsidRPr="00257A2B">
              <w:rPr>
                <w:rFonts w:ascii="Arial Narrow" w:hAnsi="Arial Narrow" w:cs="Arial"/>
              </w:rPr>
              <w:t xml:space="preserve">4 Handbooks for the functioning of the OMMs have been produced, printed and delivered in Choloma, La Ceiba, Tela y San Pedro Sula. The </w:t>
            </w:r>
            <w:r w:rsidR="005A2B25">
              <w:rPr>
                <w:rFonts w:ascii="Arial Narrow" w:hAnsi="Arial Narrow" w:cs="Arial"/>
              </w:rPr>
              <w:t xml:space="preserve">handbook </w:t>
            </w:r>
            <w:r w:rsidRPr="00257A2B">
              <w:rPr>
                <w:rFonts w:ascii="Arial Narrow" w:hAnsi="Arial Narrow" w:cs="Arial"/>
              </w:rPr>
              <w:t xml:space="preserve">for the Central District is awaiting approval. </w:t>
            </w:r>
          </w:p>
          <w:p w:rsidR="00581478" w:rsidRPr="00257A2B" w:rsidRDefault="00581478" w:rsidP="00913E31">
            <w:pPr>
              <w:rPr>
                <w:rFonts w:ascii="Arial Narrow" w:hAnsi="Arial Narrow" w:cs="Arial"/>
              </w:rPr>
            </w:pPr>
          </w:p>
        </w:tc>
      </w:tr>
      <w:tr w:rsidR="00581478" w:rsidRPr="00257A2B" w:rsidTr="00913E31">
        <w:tc>
          <w:tcPr>
            <w:tcW w:w="2903" w:type="dxa"/>
          </w:tcPr>
          <w:p w:rsidR="00581478" w:rsidRPr="00257A2B" w:rsidRDefault="00581478" w:rsidP="005A2B25">
            <w:pPr>
              <w:pStyle w:val="HTMLPreformatted"/>
              <w:shd w:val="clear" w:color="auto" w:fill="FFFFFF"/>
              <w:rPr>
                <w:rFonts w:ascii="Arial Narrow" w:hAnsi="Arial Narrow"/>
                <w:sz w:val="22"/>
                <w:szCs w:val="22"/>
                <w:lang w:val="en-US"/>
              </w:rPr>
            </w:pPr>
            <w:r w:rsidRPr="00257A2B">
              <w:rPr>
                <w:rFonts w:ascii="Arial Narrow" w:hAnsi="Arial Narrow" w:cs="Arial"/>
                <w:sz w:val="22"/>
                <w:szCs w:val="22"/>
                <w:lang w:val="en-US"/>
              </w:rPr>
              <w:t>Number of functioning youth enterprises in at least three Municipalities, having previously received funds and undergone a training process</w:t>
            </w:r>
            <w:r w:rsidR="009017E6">
              <w:rPr>
                <w:rFonts w:ascii="Arial Narrow" w:hAnsi="Arial Narrow"/>
                <w:color w:val="212121"/>
                <w:sz w:val="22"/>
                <w:szCs w:val="22"/>
                <w:lang w:val="en-US"/>
              </w:rPr>
              <w:t>.</w:t>
            </w:r>
          </w:p>
        </w:tc>
        <w:tc>
          <w:tcPr>
            <w:tcW w:w="6159" w:type="dxa"/>
          </w:tcPr>
          <w:p w:rsidR="00581478" w:rsidRPr="00257A2B" w:rsidRDefault="00581478" w:rsidP="00913E31">
            <w:pPr>
              <w:jc w:val="both"/>
              <w:rPr>
                <w:rFonts w:ascii="Arial Narrow" w:hAnsi="Arial Narrow" w:cs="Arial"/>
                <w:color w:val="000000" w:themeColor="text1"/>
              </w:rPr>
            </w:pPr>
            <w:r w:rsidRPr="00257A2B">
              <w:rPr>
                <w:rFonts w:ascii="Arial Narrow" w:hAnsi="Arial Narrow" w:cs="Arial"/>
                <w:color w:val="000000" w:themeColor="text1"/>
              </w:rPr>
              <w:t>1. In La Ceiba, transference of resources and capacity building for 40 youngsters was conducted n partnership with CURLA and the Chamber of Commerce. 16 business plans from the trainees were approved, of which 7 have been funded in kind. Inputs for the 9 remaining entrepreneurs are to be delivered at the beginning of July. The agreement was extended until August 31.</w:t>
            </w:r>
          </w:p>
          <w:p w:rsidR="00581478" w:rsidRPr="00257A2B" w:rsidRDefault="00581478" w:rsidP="00913E31">
            <w:pPr>
              <w:jc w:val="both"/>
              <w:rPr>
                <w:rFonts w:ascii="Arial Narrow" w:hAnsi="Arial Narrow" w:cs="Arial"/>
                <w:color w:val="000000" w:themeColor="text1"/>
              </w:rPr>
            </w:pPr>
            <w:r w:rsidRPr="00257A2B">
              <w:rPr>
                <w:rFonts w:ascii="Arial Narrow" w:hAnsi="Arial Narrow" w:cs="Arial"/>
                <w:color w:val="000000" w:themeColor="text1"/>
              </w:rPr>
              <w:t xml:space="preserve">2. Seed capital was delivered to 4 enterprises in Comayagua (Ayacaste) and Amarateca (Buyara), who emerged from the cultural enterprises training delivered by the project : a) Collage (8 </w:t>
            </w:r>
            <w:r w:rsidR="005A2B25">
              <w:rPr>
                <w:rFonts w:ascii="Arial Narrow" w:hAnsi="Arial Narrow" w:cs="Arial"/>
                <w:color w:val="000000" w:themeColor="text1"/>
              </w:rPr>
              <w:t>young persons</w:t>
            </w:r>
            <w:r w:rsidRPr="00257A2B">
              <w:rPr>
                <w:rFonts w:ascii="Arial Narrow" w:hAnsi="Arial Narrow" w:cs="Arial"/>
                <w:color w:val="000000" w:themeColor="text1"/>
              </w:rPr>
              <w:t xml:space="preserve"> from Comayagua); Percu Honduras (4 </w:t>
            </w:r>
            <w:r w:rsidR="005A2B25">
              <w:rPr>
                <w:rFonts w:ascii="Arial Narrow" w:hAnsi="Arial Narrow" w:cs="Arial"/>
                <w:color w:val="000000" w:themeColor="text1"/>
              </w:rPr>
              <w:t>young persons</w:t>
            </w:r>
            <w:r w:rsidRPr="00257A2B">
              <w:rPr>
                <w:rFonts w:ascii="Arial Narrow" w:hAnsi="Arial Narrow" w:cs="Arial"/>
                <w:color w:val="000000" w:themeColor="text1"/>
              </w:rPr>
              <w:t xml:space="preserve"> from  Comayagua); BUYARA (5 </w:t>
            </w:r>
            <w:r w:rsidR="005A2B25">
              <w:rPr>
                <w:rFonts w:ascii="Arial Narrow" w:hAnsi="Arial Narrow" w:cs="Arial"/>
                <w:color w:val="000000" w:themeColor="text1"/>
              </w:rPr>
              <w:t>young persons</w:t>
            </w:r>
            <w:r w:rsidR="005A2B25" w:rsidRPr="00257A2B">
              <w:rPr>
                <w:rFonts w:ascii="Arial Narrow" w:hAnsi="Arial Narrow" w:cs="Arial"/>
                <w:color w:val="000000" w:themeColor="text1"/>
              </w:rPr>
              <w:t xml:space="preserve"> </w:t>
            </w:r>
            <w:r w:rsidRPr="00257A2B">
              <w:rPr>
                <w:rFonts w:ascii="Arial Narrow" w:hAnsi="Arial Narrow" w:cs="Arial"/>
                <w:color w:val="000000" w:themeColor="text1"/>
              </w:rPr>
              <w:t xml:space="preserve">from Amarateca), and Collectivo Stop V (8 </w:t>
            </w:r>
            <w:r w:rsidR="005A2B25">
              <w:rPr>
                <w:rFonts w:ascii="Arial Narrow" w:hAnsi="Arial Narrow" w:cs="Arial"/>
                <w:color w:val="000000" w:themeColor="text1"/>
              </w:rPr>
              <w:t>young persons</w:t>
            </w:r>
            <w:r w:rsidRPr="00257A2B">
              <w:rPr>
                <w:rFonts w:ascii="Arial Narrow" w:hAnsi="Arial Narrow" w:cs="Arial"/>
                <w:color w:val="000000" w:themeColor="text1"/>
              </w:rPr>
              <w:t>).</w:t>
            </w:r>
          </w:p>
          <w:p w:rsidR="00581478" w:rsidRPr="00257A2B" w:rsidRDefault="00581478" w:rsidP="00913E31">
            <w:pPr>
              <w:jc w:val="both"/>
              <w:rPr>
                <w:rFonts w:ascii="Arial Narrow" w:hAnsi="Arial Narrow" w:cs="Arial"/>
                <w:color w:val="000000" w:themeColor="text1"/>
              </w:rPr>
            </w:pPr>
            <w:r w:rsidRPr="00257A2B">
              <w:rPr>
                <w:rFonts w:ascii="Arial Narrow" w:hAnsi="Arial Narrow" w:cs="Arial"/>
                <w:color w:val="000000" w:themeColor="text1"/>
              </w:rPr>
              <w:t xml:space="preserve">3. At Tela, 15 </w:t>
            </w:r>
            <w:r w:rsidR="005A2B25">
              <w:rPr>
                <w:rFonts w:ascii="Arial Narrow" w:hAnsi="Arial Narrow" w:cs="Arial"/>
                <w:color w:val="000000" w:themeColor="text1"/>
              </w:rPr>
              <w:t xml:space="preserve">young </w:t>
            </w:r>
            <w:r w:rsidR="00C94E8D">
              <w:rPr>
                <w:rFonts w:ascii="Arial Narrow" w:hAnsi="Arial Narrow" w:cs="Arial"/>
                <w:color w:val="000000" w:themeColor="text1"/>
              </w:rPr>
              <w:t>persons</w:t>
            </w:r>
            <w:r w:rsidRPr="00257A2B">
              <w:rPr>
                <w:rFonts w:ascii="Arial Narrow" w:hAnsi="Arial Narrow" w:cs="Arial"/>
                <w:color w:val="000000" w:themeColor="text1"/>
              </w:rPr>
              <w:t xml:space="preserve"> received a resource transfer and </w:t>
            </w:r>
            <w:r w:rsidR="00C94E8D" w:rsidRPr="00257A2B">
              <w:rPr>
                <w:rFonts w:ascii="Arial Narrow" w:hAnsi="Arial Narrow" w:cs="Arial"/>
                <w:color w:val="000000" w:themeColor="text1"/>
              </w:rPr>
              <w:t>entrepreneurship</w:t>
            </w:r>
            <w:r w:rsidRPr="00257A2B">
              <w:rPr>
                <w:rFonts w:ascii="Arial Narrow" w:hAnsi="Arial Narrow" w:cs="Arial"/>
                <w:color w:val="000000" w:themeColor="text1"/>
              </w:rPr>
              <w:t xml:space="preserve"> training. The selection and financing has not yet occured. The Agreement was extended until October 31.</w:t>
            </w:r>
          </w:p>
          <w:p w:rsidR="00581478" w:rsidRPr="00257A2B" w:rsidRDefault="00581478" w:rsidP="00913E31">
            <w:pPr>
              <w:jc w:val="both"/>
              <w:rPr>
                <w:rFonts w:ascii="Arial Narrow" w:hAnsi="Arial Narrow" w:cs="Arial"/>
                <w:color w:val="000000" w:themeColor="text1"/>
              </w:rPr>
            </w:pPr>
            <w:r w:rsidRPr="00257A2B">
              <w:rPr>
                <w:rFonts w:ascii="Arial Narrow" w:hAnsi="Arial Narrow" w:cs="Arial"/>
                <w:color w:val="000000" w:themeColor="text1"/>
              </w:rPr>
              <w:t>4. At Choloma resources for the Revolving Credit Fund to the Chamber of Commerce of Choloma were transferred. The chamber of Commerce and COMVIDA Choloma have trained 30 young people in entrepreneurship. Resources are expected to be allocated by July. The Agreement was extended until 31 August.</w:t>
            </w:r>
          </w:p>
          <w:p w:rsidR="00581478" w:rsidRPr="00257A2B" w:rsidRDefault="00581478" w:rsidP="00913E31">
            <w:pPr>
              <w:jc w:val="both"/>
              <w:rPr>
                <w:rFonts w:ascii="Arial Narrow" w:hAnsi="Arial Narrow" w:cs="Arial"/>
                <w:highlight w:val="red"/>
              </w:rPr>
            </w:pPr>
          </w:p>
        </w:tc>
      </w:tr>
      <w:tr w:rsidR="00581478" w:rsidRPr="00257A2B" w:rsidTr="00913E31">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Number of proposals for intervention in the arts and civic culture at the Central </w:t>
            </w:r>
            <w:r w:rsidR="005A2B25" w:rsidRPr="00257A2B">
              <w:rPr>
                <w:rFonts w:ascii="Arial Narrow" w:hAnsi="Arial Narrow" w:cs="Arial"/>
                <w:sz w:val="22"/>
                <w:szCs w:val="22"/>
                <w:lang w:val="en-US"/>
              </w:rPr>
              <w:t>District,</w:t>
            </w:r>
            <w:r w:rsidRPr="00257A2B">
              <w:rPr>
                <w:rFonts w:ascii="Arial Narrow" w:hAnsi="Arial Narrow" w:cs="Arial"/>
                <w:sz w:val="22"/>
                <w:szCs w:val="22"/>
                <w:lang w:val="en-US"/>
              </w:rPr>
              <w:t xml:space="preserve"> Choloma, La Ceiba, San Pedro Sula and Tela. Formulated and implemented </w:t>
            </w:r>
            <w:r w:rsidR="005A2B25">
              <w:rPr>
                <w:rFonts w:ascii="Arial Narrow" w:hAnsi="Arial Narrow" w:cs="Arial"/>
                <w:sz w:val="22"/>
                <w:szCs w:val="22"/>
                <w:lang w:val="en-US"/>
              </w:rPr>
              <w:t>C</w:t>
            </w:r>
            <w:r w:rsidRPr="00257A2B">
              <w:rPr>
                <w:rFonts w:ascii="Arial Narrow" w:hAnsi="Arial Narrow" w:cs="Arial"/>
                <w:sz w:val="22"/>
                <w:szCs w:val="22"/>
                <w:lang w:val="en-US"/>
              </w:rPr>
              <w:t xml:space="preserve">ivic </w:t>
            </w:r>
            <w:r w:rsidR="005A2B25">
              <w:rPr>
                <w:rFonts w:ascii="Arial Narrow" w:hAnsi="Arial Narrow" w:cs="Arial"/>
                <w:sz w:val="22"/>
                <w:szCs w:val="22"/>
                <w:lang w:val="en-US"/>
              </w:rPr>
              <w:t>C</w:t>
            </w:r>
            <w:r w:rsidRPr="00257A2B">
              <w:rPr>
                <w:rFonts w:ascii="Arial Narrow" w:hAnsi="Arial Narrow" w:cs="Arial"/>
                <w:sz w:val="22"/>
                <w:szCs w:val="22"/>
                <w:lang w:val="en-US"/>
              </w:rPr>
              <w:t xml:space="preserve">ulture </w:t>
            </w:r>
            <w:r w:rsidR="005A2B25">
              <w:rPr>
                <w:rFonts w:ascii="Arial Narrow" w:hAnsi="Arial Narrow" w:cs="Arial"/>
                <w:sz w:val="22"/>
                <w:szCs w:val="22"/>
                <w:lang w:val="en-US"/>
              </w:rPr>
              <w:t>S</w:t>
            </w:r>
            <w:r w:rsidRPr="00257A2B">
              <w:rPr>
                <w:rFonts w:ascii="Arial Narrow" w:hAnsi="Arial Narrow" w:cs="Arial"/>
                <w:sz w:val="22"/>
                <w:szCs w:val="22"/>
                <w:lang w:val="en-US"/>
              </w:rPr>
              <w:t>trategies in the 5 municipalities of the project.</w:t>
            </w:r>
          </w:p>
          <w:p w:rsidR="00581478" w:rsidRPr="00257A2B" w:rsidRDefault="00581478" w:rsidP="00913E31">
            <w:pPr>
              <w:rPr>
                <w:rFonts w:ascii="Arial Narrow" w:hAnsi="Arial Narrow"/>
              </w:rPr>
            </w:pPr>
          </w:p>
        </w:tc>
        <w:tc>
          <w:tcPr>
            <w:tcW w:w="6159"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5 proposals for intervention in coordination with the Municipal Programmes for </w:t>
            </w:r>
            <w:r w:rsidR="005A2B25" w:rsidRPr="00257A2B">
              <w:rPr>
                <w:rFonts w:ascii="Arial Narrow" w:hAnsi="Arial Narrow" w:cs="Arial"/>
                <w:sz w:val="22"/>
                <w:szCs w:val="22"/>
                <w:lang w:val="en-US"/>
              </w:rPr>
              <w:t>Children,</w:t>
            </w:r>
            <w:r w:rsidRPr="00257A2B">
              <w:rPr>
                <w:rFonts w:ascii="Arial Narrow" w:hAnsi="Arial Narrow" w:cs="Arial"/>
                <w:sz w:val="22"/>
                <w:szCs w:val="22"/>
                <w:lang w:val="en-US"/>
              </w:rPr>
              <w:t xml:space="preserve"> Adolescents and Youth PMIAJ / COMVIDA were implemented. Achieved results are as follows:</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1) A base group in each Municipality comprising 40 community artists for peace was conformed, trained on  6 artistic disciplines </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2) A group of 10 young facilitators / trainers for each municipality was conformed, to replicate the processes at the level of communities vulnerable to violence.</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3) Two workshops on Community Arts for Peace were replicated, in at least one vulnerable neighborhood in the 5 </w:t>
            </w:r>
            <w:r w:rsidR="005A2B25" w:rsidRPr="00257A2B">
              <w:rPr>
                <w:rFonts w:ascii="Arial Narrow" w:hAnsi="Arial Narrow" w:cs="Arial"/>
                <w:sz w:val="22"/>
                <w:szCs w:val="22"/>
                <w:lang w:val="en-US"/>
              </w:rPr>
              <w:t>municipalities.</w:t>
            </w:r>
          </w:p>
          <w:p w:rsidR="00581478" w:rsidRPr="00257A2B" w:rsidRDefault="00581478" w:rsidP="00913E31">
            <w:pPr>
              <w:rPr>
                <w:rFonts w:ascii="Arial Narrow" w:hAnsi="Arial Narrow" w:cs="Arial"/>
              </w:rPr>
            </w:pPr>
          </w:p>
          <w:p w:rsidR="00581478" w:rsidRPr="00257A2B" w:rsidRDefault="00581478" w:rsidP="009017E6">
            <w:pPr>
              <w:pStyle w:val="HTMLPreformatted"/>
              <w:shd w:val="clear" w:color="auto" w:fill="FFFFFF"/>
              <w:rPr>
                <w:rFonts w:ascii="Arial Narrow" w:hAnsi="Arial Narrow" w:cs="Arial"/>
                <w:b/>
                <w:highlight w:val="red"/>
              </w:rPr>
            </w:pPr>
            <w:r w:rsidRPr="00581478">
              <w:rPr>
                <w:rFonts w:ascii="Arial Narrow" w:hAnsi="Arial Narrow" w:cs="Arial"/>
                <w:sz w:val="22"/>
                <w:szCs w:val="22"/>
                <w:lang w:val="en-US"/>
              </w:rPr>
              <w:t xml:space="preserve">Additionally, regarding communications, the final production of a video clip in the form of rap and hip hop was </w:t>
            </w:r>
            <w:r w:rsidR="00561BF6" w:rsidRPr="00581478">
              <w:rPr>
                <w:rFonts w:ascii="Arial Narrow" w:hAnsi="Arial Narrow" w:cs="Arial"/>
                <w:sz w:val="22"/>
                <w:szCs w:val="22"/>
                <w:lang w:val="en-US"/>
              </w:rPr>
              <w:t>participatory produced</w:t>
            </w:r>
            <w:r w:rsidRPr="00581478">
              <w:rPr>
                <w:rFonts w:ascii="Arial Narrow" w:hAnsi="Arial Narrow" w:cs="Arial"/>
                <w:sz w:val="22"/>
                <w:szCs w:val="22"/>
                <w:lang w:val="en-US"/>
              </w:rPr>
              <w:t xml:space="preserve"> by the Colectivo Notas de Barrio, integrated by </w:t>
            </w:r>
            <w:r w:rsidR="00561BF6">
              <w:rPr>
                <w:rFonts w:ascii="Arial Narrow" w:hAnsi="Arial Narrow" w:cs="Arial"/>
                <w:sz w:val="22"/>
                <w:szCs w:val="22"/>
                <w:lang w:val="en-US"/>
              </w:rPr>
              <w:t>6</w:t>
            </w:r>
            <w:r w:rsidRPr="00581478">
              <w:rPr>
                <w:rFonts w:ascii="Arial Narrow" w:hAnsi="Arial Narrow" w:cs="Arial"/>
                <w:sz w:val="22"/>
                <w:szCs w:val="22"/>
                <w:lang w:val="en-US"/>
              </w:rPr>
              <w:t xml:space="preserve"> young group leaders from Choloma, Chamelecón and Comayagua. The video is ready for broadcast.</w:t>
            </w:r>
          </w:p>
        </w:tc>
      </w:tr>
      <w:tr w:rsidR="00581478" w:rsidRPr="00257A2B" w:rsidTr="00913E31">
        <w:trPr>
          <w:trHeight w:val="1686"/>
        </w:trPr>
        <w:tc>
          <w:tcPr>
            <w:tcW w:w="2903"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Creation of a National Leader Group of youth trained in the Program for the creation of Youth Trainers in Arts and Culture of Peace in the </w:t>
            </w:r>
            <w:r w:rsidR="0069333C">
              <w:rPr>
                <w:rFonts w:ascii="Arial Narrow" w:hAnsi="Arial Narrow" w:cs="Arial"/>
                <w:sz w:val="22"/>
                <w:szCs w:val="22"/>
                <w:lang w:val="en-US"/>
              </w:rPr>
              <w:t>5</w:t>
            </w:r>
            <w:r w:rsidRPr="00257A2B">
              <w:rPr>
                <w:rFonts w:ascii="Arial Narrow" w:hAnsi="Arial Narrow" w:cs="Arial"/>
                <w:sz w:val="22"/>
                <w:szCs w:val="22"/>
                <w:lang w:val="en-US"/>
              </w:rPr>
              <w:t xml:space="preserve"> </w:t>
            </w:r>
            <w:r w:rsidR="00C94E8D" w:rsidRPr="00257A2B">
              <w:rPr>
                <w:rFonts w:ascii="Arial Narrow" w:hAnsi="Arial Narrow" w:cs="Arial"/>
                <w:sz w:val="22"/>
                <w:szCs w:val="22"/>
                <w:lang w:val="en-US"/>
              </w:rPr>
              <w:t>Municipalities.</w:t>
            </w:r>
          </w:p>
          <w:p w:rsidR="00581478" w:rsidRPr="00257A2B" w:rsidRDefault="00581478" w:rsidP="00913E31">
            <w:pPr>
              <w:rPr>
                <w:rFonts w:ascii="Arial Narrow" w:hAnsi="Arial Narrow"/>
              </w:rPr>
            </w:pPr>
          </w:p>
        </w:tc>
        <w:tc>
          <w:tcPr>
            <w:tcW w:w="6159" w:type="dxa"/>
          </w:tcPr>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3 t</w:t>
            </w:r>
            <w:r w:rsidR="00C94E8D">
              <w:rPr>
                <w:rFonts w:ascii="Arial Narrow" w:hAnsi="Arial Narrow" w:cs="Arial"/>
                <w:sz w:val="22"/>
                <w:szCs w:val="22"/>
                <w:lang w:val="en-US"/>
              </w:rPr>
              <w:t xml:space="preserve">raining workshops targeting 50 </w:t>
            </w:r>
            <w:r w:rsidR="00C94E8D" w:rsidRPr="00C94E8D">
              <w:rPr>
                <w:rFonts w:ascii="Arial Narrow" w:hAnsi="Arial Narrow" w:cs="Arial"/>
                <w:color w:val="000000" w:themeColor="text1"/>
                <w:sz w:val="22"/>
                <w:lang w:val="en-US"/>
              </w:rPr>
              <w:t>young persons</w:t>
            </w:r>
            <w:r w:rsidRPr="00257A2B">
              <w:rPr>
                <w:rFonts w:ascii="Arial Narrow" w:hAnsi="Arial Narrow" w:cs="Arial"/>
                <w:sz w:val="22"/>
                <w:szCs w:val="22"/>
                <w:lang w:val="en-US"/>
              </w:rPr>
              <w:t xml:space="preserve"> (10 per Municipality) and 5 technicians of the </w:t>
            </w:r>
            <w:r w:rsidR="00C94E8D" w:rsidRPr="00257A2B">
              <w:rPr>
                <w:rFonts w:ascii="Arial Narrow" w:hAnsi="Arial Narrow" w:cs="Arial"/>
                <w:sz w:val="22"/>
                <w:szCs w:val="22"/>
                <w:lang w:val="en-US"/>
              </w:rPr>
              <w:t>Children,</w:t>
            </w:r>
            <w:r w:rsidRPr="00257A2B">
              <w:rPr>
                <w:rFonts w:ascii="Arial Narrow" w:hAnsi="Arial Narrow" w:cs="Arial"/>
                <w:sz w:val="22"/>
                <w:szCs w:val="22"/>
                <w:lang w:val="en-US"/>
              </w:rPr>
              <w:t xml:space="preserve"> Adolescents and Youth PMIAJ / COMVIDA Programs in the </w:t>
            </w:r>
            <w:r w:rsidR="00C94E8D">
              <w:rPr>
                <w:rFonts w:ascii="Arial Narrow" w:hAnsi="Arial Narrow" w:cs="Arial"/>
                <w:sz w:val="22"/>
                <w:szCs w:val="22"/>
                <w:lang w:val="en-US"/>
              </w:rPr>
              <w:t>5</w:t>
            </w:r>
            <w:r w:rsidRPr="00257A2B">
              <w:rPr>
                <w:rFonts w:ascii="Arial Narrow" w:hAnsi="Arial Narrow" w:cs="Arial"/>
                <w:sz w:val="22"/>
                <w:szCs w:val="22"/>
                <w:lang w:val="en-US"/>
              </w:rPr>
              <w:t xml:space="preserve"> partner municipalities were implemented</w:t>
            </w:r>
            <w:r w:rsidR="00C94E8D">
              <w:rPr>
                <w:rFonts w:ascii="Arial Narrow" w:hAnsi="Arial Narrow" w:cs="Arial"/>
                <w:sz w:val="22"/>
                <w:szCs w:val="22"/>
                <w:lang w:val="en-US"/>
              </w:rPr>
              <w:t>.</w:t>
            </w:r>
          </w:p>
          <w:p w:rsidR="00581478" w:rsidRPr="00257A2B" w:rsidRDefault="00581478" w:rsidP="00913E31">
            <w:pPr>
              <w:pStyle w:val="HTMLPreformatted"/>
              <w:shd w:val="clear" w:color="auto" w:fill="FFFFFF"/>
              <w:rPr>
                <w:rFonts w:ascii="Arial Narrow" w:hAnsi="Arial Narrow" w:cs="Arial"/>
                <w:sz w:val="22"/>
                <w:szCs w:val="22"/>
                <w:lang w:val="en-US"/>
              </w:rPr>
            </w:pPr>
            <w:r w:rsidRPr="00257A2B">
              <w:rPr>
                <w:rFonts w:ascii="Arial Narrow" w:hAnsi="Arial Narrow" w:cs="Arial"/>
                <w:sz w:val="22"/>
                <w:szCs w:val="22"/>
                <w:lang w:val="en-US"/>
              </w:rPr>
              <w:t xml:space="preserve">This young people have created a leading group which has been technically empowered as trainers in Arts and Culture of Peace, and are facilitating training processes of other young people in poor communities in their municipalities in the Chamelecón (Municipalities </w:t>
            </w:r>
            <w:r w:rsidR="00C94E8D" w:rsidRPr="00257A2B">
              <w:rPr>
                <w:rFonts w:ascii="Arial Narrow" w:hAnsi="Arial Narrow" w:cs="Arial"/>
                <w:sz w:val="22"/>
                <w:szCs w:val="22"/>
                <w:lang w:val="en-US"/>
              </w:rPr>
              <w:t>SPS),</w:t>
            </w:r>
            <w:r w:rsidRPr="00257A2B">
              <w:rPr>
                <w:rFonts w:ascii="Arial Narrow" w:hAnsi="Arial Narrow" w:cs="Arial"/>
                <w:sz w:val="22"/>
                <w:szCs w:val="22"/>
                <w:lang w:val="en-US"/>
              </w:rPr>
              <w:t xml:space="preserve"> September 15 </w:t>
            </w:r>
            <w:r w:rsidR="00C94E8D" w:rsidRPr="00257A2B">
              <w:rPr>
                <w:rFonts w:ascii="Arial Narrow" w:hAnsi="Arial Narrow" w:cs="Arial"/>
                <w:sz w:val="22"/>
                <w:szCs w:val="22"/>
                <w:lang w:val="en-US"/>
              </w:rPr>
              <w:t>(</w:t>
            </w:r>
            <w:r w:rsidR="00C94E8D">
              <w:rPr>
                <w:rFonts w:ascii="Arial Narrow" w:hAnsi="Arial Narrow" w:cs="Arial"/>
                <w:sz w:val="22"/>
                <w:szCs w:val="22"/>
                <w:lang w:val="en-US"/>
              </w:rPr>
              <w:t>M</w:t>
            </w:r>
            <w:r w:rsidR="00C94E8D" w:rsidRPr="00257A2B">
              <w:rPr>
                <w:rFonts w:ascii="Arial Narrow" w:hAnsi="Arial Narrow" w:cs="Arial"/>
                <w:sz w:val="22"/>
                <w:szCs w:val="22"/>
                <w:lang w:val="en-US"/>
              </w:rPr>
              <w:t>unicipality</w:t>
            </w:r>
            <w:r w:rsidRPr="00257A2B">
              <w:rPr>
                <w:rFonts w:ascii="Arial Narrow" w:hAnsi="Arial Narrow" w:cs="Arial"/>
                <w:sz w:val="22"/>
                <w:szCs w:val="22"/>
                <w:lang w:val="en-US"/>
              </w:rPr>
              <w:t xml:space="preserve"> of Tela ) ; </w:t>
            </w:r>
            <w:r w:rsidR="00C94E8D">
              <w:rPr>
                <w:rFonts w:ascii="Arial Narrow" w:hAnsi="Arial Narrow" w:cs="Arial"/>
                <w:sz w:val="22"/>
                <w:szCs w:val="22"/>
                <w:lang w:val="en-US"/>
              </w:rPr>
              <w:t xml:space="preserve">El Barrio Inglés and El Centro </w:t>
            </w:r>
            <w:r w:rsidRPr="00257A2B">
              <w:rPr>
                <w:rFonts w:ascii="Arial Narrow" w:hAnsi="Arial Narrow" w:cs="Arial"/>
                <w:sz w:val="22"/>
                <w:szCs w:val="22"/>
                <w:lang w:val="en-US"/>
              </w:rPr>
              <w:t>neighborhood</w:t>
            </w:r>
            <w:r w:rsidR="00C94E8D">
              <w:rPr>
                <w:rFonts w:ascii="Arial Narrow" w:hAnsi="Arial Narrow" w:cs="Arial"/>
                <w:sz w:val="22"/>
                <w:szCs w:val="22"/>
                <w:lang w:val="en-US"/>
              </w:rPr>
              <w:t>s</w:t>
            </w:r>
            <w:r w:rsidRPr="00257A2B">
              <w:rPr>
                <w:rFonts w:ascii="Arial Narrow" w:hAnsi="Arial Narrow" w:cs="Arial"/>
                <w:sz w:val="22"/>
                <w:szCs w:val="22"/>
                <w:lang w:val="en-US"/>
              </w:rPr>
              <w:t xml:space="preserve"> (Municipality of La Ceiba) ; Barrio Concepcion ( Municipality of Choloma )  neighborhoods. The last replication training workshop is expected to take place by early July at the Central District. The group of young leaders intends to become a network of young artists for peace. </w:t>
            </w:r>
          </w:p>
          <w:p w:rsidR="00581478" w:rsidRPr="00257A2B" w:rsidRDefault="00581478" w:rsidP="00913E31">
            <w:pPr>
              <w:jc w:val="both"/>
              <w:rPr>
                <w:rFonts w:ascii="Arial Narrow" w:hAnsi="Arial Narrow" w:cs="Arial"/>
                <w:highlight w:val="red"/>
              </w:rPr>
            </w:pPr>
          </w:p>
        </w:tc>
      </w:tr>
    </w:tbl>
    <w:p w:rsidR="00581478" w:rsidRPr="00CC02C9" w:rsidRDefault="00581478" w:rsidP="00581478">
      <w:pPr>
        <w:rPr>
          <w:rFonts w:ascii="Arial Narrow" w:hAnsi="Arial Narrow"/>
          <w:sz w:val="24"/>
        </w:rPr>
      </w:pPr>
    </w:p>
    <w:p w:rsidR="00581478" w:rsidRDefault="00581478" w:rsidP="00581478">
      <w:pPr>
        <w:pStyle w:val="Heading5"/>
        <w:rPr>
          <w:b/>
          <w:color w:val="000000" w:themeColor="text1"/>
        </w:rPr>
      </w:pPr>
      <w:r w:rsidRPr="009017E6">
        <w:rPr>
          <w:b/>
          <w:color w:val="000000" w:themeColor="text1"/>
        </w:rPr>
        <w:t>Completion of activities</w:t>
      </w:r>
    </w:p>
    <w:p w:rsidR="009017E6" w:rsidRDefault="009017E6" w:rsidP="00581478">
      <w:pPr>
        <w:pStyle w:val="NoSpacing"/>
      </w:pPr>
    </w:p>
    <w:p w:rsidR="00581478" w:rsidRDefault="00581478" w:rsidP="00581478">
      <w:pPr>
        <w:pStyle w:val="NoSpacing"/>
      </w:pPr>
      <w:r>
        <w:t xml:space="preserve">A summary of the successful completion of activities for the second stage of the project follows below: </w:t>
      </w:r>
    </w:p>
    <w:p w:rsidR="00581478" w:rsidRPr="00213CA6" w:rsidRDefault="00581478" w:rsidP="00581478">
      <w:pPr>
        <w:pStyle w:val="ListParagraph"/>
        <w:rPr>
          <w:rFonts w:ascii="Arial Narrow" w:eastAsia="Times New Roman" w:hAnsi="Arial Narrow" w:cs="Arial"/>
          <w:i/>
          <w:color w:val="FF0000"/>
          <w:sz w:val="24"/>
          <w:szCs w:val="24"/>
        </w:rPr>
      </w:pPr>
    </w:p>
    <w:p w:rsidR="00581478" w:rsidRPr="00581478" w:rsidRDefault="00581478" w:rsidP="0030062C">
      <w:pPr>
        <w:pStyle w:val="NoSpacing"/>
        <w:numPr>
          <w:ilvl w:val="0"/>
          <w:numId w:val="36"/>
        </w:numPr>
        <w:rPr>
          <w:szCs w:val="24"/>
        </w:rPr>
      </w:pPr>
      <w:r w:rsidRPr="00581478">
        <w:rPr>
          <w:szCs w:val="24"/>
        </w:rPr>
        <w:t>Creation of the Network of Voluntary Stakeholders in Community Coexistence in San Pedro Sula, Choloma, Tela y La Ceiba, which is made up by 164 citizens who are currently actively working</w:t>
      </w:r>
    </w:p>
    <w:p w:rsidR="00581478" w:rsidRPr="00213CA6" w:rsidRDefault="00581478" w:rsidP="0030062C">
      <w:pPr>
        <w:pStyle w:val="NoSpacing"/>
        <w:numPr>
          <w:ilvl w:val="0"/>
          <w:numId w:val="36"/>
        </w:numPr>
        <w:rPr>
          <w:szCs w:val="24"/>
          <w:lang w:val="es-MX"/>
        </w:rPr>
      </w:pPr>
      <w:r w:rsidRPr="00213CA6">
        <w:rPr>
          <w:szCs w:val="24"/>
          <w:lang w:val="es-MX"/>
        </w:rPr>
        <w:t>Implementation of 8 Community Coexistence Groups/Centers</w:t>
      </w:r>
      <w:r w:rsidRPr="00581478">
        <w:rPr>
          <w:rStyle w:val="FootnoteReference"/>
          <w:szCs w:val="24"/>
          <w:vertAlign w:val="baseline"/>
        </w:rPr>
        <w:footnoteReference w:id="3"/>
      </w:r>
      <w:r w:rsidRPr="00213CA6">
        <w:rPr>
          <w:szCs w:val="24"/>
          <w:lang w:val="es-MX"/>
        </w:rPr>
        <w:t xml:space="preserve"> (San Pedro Sula sector de Chamelecón, Choloma Col. Lopez Arellano, Tela Tornabe, Col. 15 de Septiembre, Col. Normal Mixta, La Ceiba Los cedros, Corozal y las Delicias.  </w:t>
      </w:r>
    </w:p>
    <w:p w:rsidR="00581478" w:rsidRPr="00581478" w:rsidRDefault="00581478" w:rsidP="0030062C">
      <w:pPr>
        <w:pStyle w:val="NoSpacing"/>
        <w:numPr>
          <w:ilvl w:val="0"/>
          <w:numId w:val="36"/>
        </w:numPr>
        <w:rPr>
          <w:szCs w:val="24"/>
        </w:rPr>
      </w:pPr>
      <w:r w:rsidRPr="00581478">
        <w:rPr>
          <w:szCs w:val="24"/>
        </w:rPr>
        <w:t>Monitoring and technical assistance to the Network of Voluntary Stakeholders in Community Coexistence regarding attention statistics , development of mediation sessions and activities related to advocacy and training provided by the promoters and the Mediation and Conciliation Unit.</w:t>
      </w:r>
    </w:p>
    <w:p w:rsidR="00581478" w:rsidRPr="00581478" w:rsidRDefault="00581478" w:rsidP="0030062C">
      <w:pPr>
        <w:pStyle w:val="NoSpacing"/>
        <w:numPr>
          <w:ilvl w:val="0"/>
          <w:numId w:val="36"/>
        </w:numPr>
        <w:rPr>
          <w:szCs w:val="24"/>
        </w:rPr>
      </w:pPr>
      <w:r w:rsidRPr="00581478">
        <w:rPr>
          <w:szCs w:val="24"/>
        </w:rPr>
        <w:t>Volunteer hours’ certification for the Network of Voluntary Stakeholders in Community Coexistence. In 2014</w:t>
      </w:r>
      <w:r w:rsidR="0069333C">
        <w:rPr>
          <w:szCs w:val="24"/>
        </w:rPr>
        <w:t>;  2,</w:t>
      </w:r>
      <w:r w:rsidRPr="00581478">
        <w:rPr>
          <w:szCs w:val="24"/>
        </w:rPr>
        <w:t>525 hours of voluntary work  were reported</w:t>
      </w:r>
      <w:r w:rsidR="0069333C">
        <w:rPr>
          <w:szCs w:val="24"/>
        </w:rPr>
        <w:t>.</w:t>
      </w:r>
      <w:r w:rsidRPr="00581478">
        <w:rPr>
          <w:szCs w:val="24"/>
        </w:rPr>
        <w:t xml:space="preserve"> </w:t>
      </w:r>
    </w:p>
    <w:p w:rsidR="00581478" w:rsidRPr="00581478" w:rsidRDefault="00581478" w:rsidP="0030062C">
      <w:pPr>
        <w:pStyle w:val="NoSpacing"/>
        <w:numPr>
          <w:ilvl w:val="0"/>
          <w:numId w:val="36"/>
        </w:numPr>
        <w:rPr>
          <w:szCs w:val="24"/>
        </w:rPr>
      </w:pPr>
      <w:r w:rsidRPr="00581478">
        <w:rPr>
          <w:szCs w:val="24"/>
        </w:rPr>
        <w:t xml:space="preserve">Implementation of 70 hours - training for officers in the Mediation and </w:t>
      </w:r>
      <w:r w:rsidR="0069333C" w:rsidRPr="00581478">
        <w:rPr>
          <w:szCs w:val="24"/>
        </w:rPr>
        <w:t>Conciliation Units</w:t>
      </w:r>
      <w:r w:rsidRPr="00581478">
        <w:rPr>
          <w:szCs w:val="24"/>
        </w:rPr>
        <w:t>, on advanced techniques for mediation and networking</w:t>
      </w:r>
      <w:r w:rsidR="0069333C">
        <w:rPr>
          <w:szCs w:val="24"/>
        </w:rPr>
        <w:t>.</w:t>
      </w:r>
      <w:r w:rsidRPr="00581478">
        <w:rPr>
          <w:szCs w:val="24"/>
        </w:rPr>
        <w:t xml:space="preserve"> </w:t>
      </w:r>
    </w:p>
    <w:p w:rsidR="00581478" w:rsidRPr="00581478" w:rsidRDefault="00581478" w:rsidP="0030062C">
      <w:pPr>
        <w:pStyle w:val="NoSpacing"/>
        <w:numPr>
          <w:ilvl w:val="0"/>
          <w:numId w:val="36"/>
        </w:numPr>
        <w:rPr>
          <w:szCs w:val="24"/>
        </w:rPr>
      </w:pPr>
      <w:r w:rsidRPr="00581478">
        <w:rPr>
          <w:szCs w:val="24"/>
        </w:rPr>
        <w:t xml:space="preserve">A socialization workshop for judicial officers on the reasons, justification, objectives and attention strategies of community work developed by judicial officers was implemented in San Pedro Sula, Choloma, Tela,  La Ceiba y Tegucigalpa . Currently, progress has been made on higher work coordination with some of the judicial officers at the before mentioned Municipalities.   </w:t>
      </w:r>
    </w:p>
    <w:p w:rsidR="00581478" w:rsidRPr="00581478" w:rsidRDefault="00581478" w:rsidP="0030062C">
      <w:pPr>
        <w:pStyle w:val="NoSpacing"/>
        <w:numPr>
          <w:ilvl w:val="0"/>
          <w:numId w:val="36"/>
        </w:numPr>
        <w:rPr>
          <w:szCs w:val="24"/>
        </w:rPr>
      </w:pPr>
      <w:r w:rsidRPr="00581478">
        <w:rPr>
          <w:szCs w:val="24"/>
        </w:rPr>
        <w:t>Participative production of an Ethics Code for the Voluntary Stakeholders in Community Coexistence, through the participation of the entire network and the Mediation Units. This Code supports self-regulation code of the actions taken by the network itself.</w:t>
      </w:r>
    </w:p>
    <w:p w:rsidR="00581478" w:rsidRPr="00581478" w:rsidRDefault="00581478" w:rsidP="0030062C">
      <w:pPr>
        <w:pStyle w:val="NoSpacing"/>
        <w:numPr>
          <w:ilvl w:val="0"/>
          <w:numId w:val="36"/>
        </w:numPr>
        <w:rPr>
          <w:szCs w:val="24"/>
        </w:rPr>
      </w:pPr>
      <w:r w:rsidRPr="00581478">
        <w:rPr>
          <w:szCs w:val="24"/>
        </w:rPr>
        <w:t>Implementation of  a Diploma Certification on Conflict Mediation and Conciliation for Citizen and Community Coexistence, attended by 24 Municipal officials from the five municipalities, who have come to know mediation techniques  and have provided support to the Mediation Unit on educational processes.</w:t>
      </w:r>
    </w:p>
    <w:p w:rsidR="00581478" w:rsidRPr="00581478" w:rsidRDefault="00581478" w:rsidP="0030062C">
      <w:pPr>
        <w:pStyle w:val="NoSpacing"/>
        <w:numPr>
          <w:ilvl w:val="0"/>
          <w:numId w:val="36"/>
        </w:numPr>
        <w:rPr>
          <w:szCs w:val="24"/>
        </w:rPr>
      </w:pPr>
      <w:r w:rsidRPr="00581478">
        <w:rPr>
          <w:szCs w:val="24"/>
        </w:rPr>
        <w:t>Implementation of the Mediation and Conciliation Unit of the Central District.</w:t>
      </w:r>
    </w:p>
    <w:p w:rsidR="00581478" w:rsidRPr="00581478" w:rsidRDefault="00581478" w:rsidP="0030062C">
      <w:pPr>
        <w:pStyle w:val="NoSpacing"/>
        <w:numPr>
          <w:ilvl w:val="0"/>
          <w:numId w:val="36"/>
        </w:numPr>
        <w:rPr>
          <w:szCs w:val="24"/>
        </w:rPr>
      </w:pPr>
      <w:r w:rsidRPr="00581478">
        <w:rPr>
          <w:szCs w:val="24"/>
        </w:rPr>
        <w:t>Creation of the Voluntary Stakeholders in Community Coexistence network in the Central District, placing the Central District as the largest network among the municipalities (113 members).</w:t>
      </w:r>
    </w:p>
    <w:p w:rsidR="00581478" w:rsidRPr="00581478" w:rsidRDefault="00581478" w:rsidP="0030062C">
      <w:pPr>
        <w:pStyle w:val="NoSpacing"/>
        <w:numPr>
          <w:ilvl w:val="0"/>
          <w:numId w:val="36"/>
        </w:numPr>
        <w:rPr>
          <w:szCs w:val="24"/>
        </w:rPr>
      </w:pPr>
      <w:r w:rsidRPr="00581478">
        <w:rPr>
          <w:szCs w:val="24"/>
        </w:rPr>
        <w:t>Creation of a Communications Campaign, built with participation of the Mediation Unit and the Voluntary Stakeholders in Community Coexistence network.  Expected implementation will be on the first half of 2015.</w:t>
      </w:r>
    </w:p>
    <w:p w:rsidR="00581478" w:rsidRPr="00B4066E" w:rsidRDefault="00581478" w:rsidP="00581478">
      <w:pPr>
        <w:pStyle w:val="ListParagraph"/>
        <w:ind w:left="1800"/>
        <w:jc w:val="both"/>
        <w:rPr>
          <w:rFonts w:ascii="Arial Narrow" w:eastAsia="Times New Roman" w:hAnsi="Arial Narrow" w:cs="Arial"/>
          <w:i/>
          <w:color w:val="000000" w:themeColor="text1"/>
          <w:sz w:val="24"/>
          <w:szCs w:val="24"/>
        </w:rPr>
      </w:pPr>
    </w:p>
    <w:p w:rsidR="00581478" w:rsidRPr="0094077F" w:rsidRDefault="00581478" w:rsidP="00581478">
      <w:pPr>
        <w:pStyle w:val="Heading5"/>
      </w:pPr>
      <w:r w:rsidRPr="0094077F">
        <w:t xml:space="preserve">Strengthening of the Municipal Women Office </w:t>
      </w:r>
      <w:r>
        <w:t>(OMM)</w:t>
      </w:r>
    </w:p>
    <w:p w:rsidR="009017E6" w:rsidRDefault="009017E6" w:rsidP="00581478">
      <w:pPr>
        <w:pStyle w:val="NoSpacing"/>
        <w:rPr>
          <w:b/>
        </w:rPr>
      </w:pPr>
    </w:p>
    <w:p w:rsidR="00581478" w:rsidRDefault="00581478" w:rsidP="00581478">
      <w:pPr>
        <w:pStyle w:val="NoSpacing"/>
        <w:rPr>
          <w:b/>
        </w:rPr>
      </w:pPr>
      <w:r w:rsidRPr="00581478">
        <w:rPr>
          <w:b/>
        </w:rPr>
        <w:t>Output 1: Strengthening of the Municipal Women Office to coordinate gender violence prevention strategies in  La Ceiba , Tela, Choloma , San Pedro Sula , Central District .</w:t>
      </w:r>
    </w:p>
    <w:p w:rsidR="00581478" w:rsidRPr="00581478" w:rsidRDefault="00581478" w:rsidP="00581478">
      <w:pPr>
        <w:pStyle w:val="NoSpacing"/>
        <w:rPr>
          <w:b/>
        </w:rPr>
      </w:pPr>
    </w:p>
    <w:p w:rsidR="00581478" w:rsidRPr="00581478" w:rsidRDefault="00581478" w:rsidP="00581478">
      <w:pPr>
        <w:pStyle w:val="NoSpacing"/>
        <w:rPr>
          <w:rFonts w:eastAsiaTheme="minorHAnsi"/>
          <w:i/>
        </w:rPr>
      </w:pPr>
      <w:r w:rsidRPr="00581478">
        <w:rPr>
          <w:rFonts w:eastAsiaTheme="minorHAnsi"/>
          <w:i/>
        </w:rPr>
        <w:t xml:space="preserve"> Activity:  Develop a diagnosis on gender violence and citizen security, and a support plan for OMMs.</w:t>
      </w:r>
    </w:p>
    <w:p w:rsidR="00581478" w:rsidRPr="0094077F" w:rsidRDefault="00581478" w:rsidP="00581478">
      <w:pPr>
        <w:jc w:val="both"/>
        <w:rPr>
          <w:rFonts w:ascii="Arial Narrow" w:hAnsi="Arial Narrow" w:cs="Arial"/>
          <w:b/>
          <w:i/>
        </w:rPr>
      </w:pPr>
    </w:p>
    <w:p w:rsidR="00581478" w:rsidRPr="0094077F" w:rsidRDefault="00581478" w:rsidP="009017E6">
      <w:pPr>
        <w:pStyle w:val="NoSpacing"/>
        <w:numPr>
          <w:ilvl w:val="0"/>
          <w:numId w:val="37"/>
        </w:numPr>
        <w:jc w:val="both"/>
      </w:pPr>
      <w:r w:rsidRPr="0094077F">
        <w:t xml:space="preserve">The diagnosis on "Violence and </w:t>
      </w:r>
      <w:r w:rsidRPr="003F1974">
        <w:t>citizen security</w:t>
      </w:r>
      <w:r w:rsidRPr="0094077F">
        <w:t xml:space="preserve">. </w:t>
      </w:r>
      <w:r w:rsidRPr="00E10600">
        <w:t xml:space="preserve">A View from a  gender perspective " was published and presented to 4 deputy mayors of the </w:t>
      </w:r>
      <w:r w:rsidR="0069333C">
        <w:t>M</w:t>
      </w:r>
      <w:r w:rsidRPr="00E10600">
        <w:t>unicipalities of La Ceiba , Choloma , San Pedro Sula, the Central District and Tela (The deputy mayor of Tela attended the event in Tegucigalpa, on June 10th 2015)</w:t>
      </w:r>
      <w:r w:rsidR="0069333C">
        <w:t xml:space="preserve">, and the Mayor of </w:t>
      </w:r>
      <w:r w:rsidRPr="00E10600">
        <w:t xml:space="preserve"> Tela in the launch held in Tegucigalpa</w:t>
      </w:r>
      <w:r w:rsidR="00CF1A1C">
        <w:t xml:space="preserve"> on</w:t>
      </w:r>
      <w:r w:rsidRPr="00E10600">
        <w:t xml:space="preserve"> 10 June 2015. </w:t>
      </w:r>
      <w:r w:rsidRPr="003F1974">
        <w:t xml:space="preserve">The event </w:t>
      </w:r>
      <w:r w:rsidRPr="0094077F">
        <w:t>was</w:t>
      </w:r>
      <w:r w:rsidR="009017E6">
        <w:t xml:space="preserve"> </w:t>
      </w:r>
      <w:r w:rsidRPr="0094077F">
        <w:t>attended by women from networks</w:t>
      </w:r>
      <w:r w:rsidRPr="003F1974">
        <w:t xml:space="preserve"> belonging to th</w:t>
      </w:r>
      <w:r>
        <w:t>ese</w:t>
      </w:r>
      <w:r w:rsidRPr="003F1974">
        <w:t xml:space="preserve"> municipalities, judicial officers, the i</w:t>
      </w:r>
      <w:r w:rsidRPr="0094077F">
        <w:t xml:space="preserve">nternational cooperation and technical staff from various agencies of the UN </w:t>
      </w:r>
      <w:r w:rsidRPr="003F1974">
        <w:t>system.</w:t>
      </w:r>
    </w:p>
    <w:p w:rsidR="00581478" w:rsidRDefault="00581478" w:rsidP="009017E6">
      <w:pPr>
        <w:pStyle w:val="NoSpacing"/>
        <w:numPr>
          <w:ilvl w:val="0"/>
          <w:numId w:val="37"/>
        </w:numPr>
        <w:jc w:val="both"/>
      </w:pPr>
      <w:r w:rsidRPr="0094077F">
        <w:t xml:space="preserve">The diagnosis </w:t>
      </w:r>
      <w:r w:rsidRPr="003F1974">
        <w:t xml:space="preserve">comprises </w:t>
      </w:r>
      <w:r w:rsidRPr="0094077F">
        <w:t>data from 2008 to 2015</w:t>
      </w:r>
      <w:r w:rsidRPr="003F1974">
        <w:t>,</w:t>
      </w:r>
      <w:r w:rsidRPr="0094077F">
        <w:t xml:space="preserve"> and </w:t>
      </w:r>
      <w:r w:rsidRPr="003F1974">
        <w:t>highlight</w:t>
      </w:r>
      <w:r w:rsidRPr="0094077F">
        <w:t xml:space="preserve">s the behavior of various types of violence manifested in the </w:t>
      </w:r>
      <w:r w:rsidRPr="003F1974">
        <w:t>municipalities:</w:t>
      </w:r>
      <w:r w:rsidRPr="0094077F">
        <w:t xml:space="preserve"> </w:t>
      </w:r>
      <w:r w:rsidRPr="003F1974">
        <w:t>domestic,</w:t>
      </w:r>
      <w:r w:rsidRPr="0094077F">
        <w:t xml:space="preserve"> sexual</w:t>
      </w:r>
      <w:r w:rsidRPr="003F1974">
        <w:t>, commercial</w:t>
      </w:r>
      <w:r w:rsidRPr="0094077F">
        <w:t xml:space="preserve"> exploita</w:t>
      </w:r>
      <w:r w:rsidRPr="003F1974">
        <w:t xml:space="preserve">tion and trafficking. It also highlights subjects that </w:t>
      </w:r>
      <w:r w:rsidRPr="0094077F">
        <w:t xml:space="preserve">require further </w:t>
      </w:r>
      <w:r w:rsidRPr="003F1974">
        <w:t>research.</w:t>
      </w:r>
    </w:p>
    <w:p w:rsidR="00581478" w:rsidRPr="0094077F" w:rsidRDefault="00581478" w:rsidP="009017E6">
      <w:pPr>
        <w:pStyle w:val="NoSpacing"/>
        <w:numPr>
          <w:ilvl w:val="0"/>
          <w:numId w:val="37"/>
        </w:numPr>
        <w:jc w:val="both"/>
      </w:pPr>
      <w:r w:rsidRPr="0094077F">
        <w:t>The document is a tool for decision making and</w:t>
      </w:r>
      <w:r w:rsidRPr="003F1974">
        <w:t xml:space="preserve"> for </w:t>
      </w:r>
      <w:r w:rsidRPr="0094077F">
        <w:t xml:space="preserve">development of public policies based on </w:t>
      </w:r>
      <w:r w:rsidRPr="003F1974">
        <w:t>its findings</w:t>
      </w:r>
      <w:r w:rsidRPr="0094077F">
        <w:t>.</w:t>
      </w:r>
    </w:p>
    <w:p w:rsidR="00581478" w:rsidRPr="0094077F" w:rsidRDefault="00581478" w:rsidP="009017E6">
      <w:pPr>
        <w:pStyle w:val="ListParagraph"/>
        <w:jc w:val="both"/>
        <w:rPr>
          <w:rFonts w:ascii="Arial Narrow" w:hAnsi="Arial Narrow" w:cs="Arial"/>
        </w:rPr>
      </w:pPr>
    </w:p>
    <w:p w:rsidR="00581478" w:rsidRPr="00581478" w:rsidRDefault="00581478" w:rsidP="00581478">
      <w:pPr>
        <w:jc w:val="both"/>
        <w:rPr>
          <w:rFonts w:ascii="Arial Narrow" w:eastAsiaTheme="minorHAnsi" w:hAnsi="Arial Narrow"/>
          <w:i/>
        </w:rPr>
      </w:pPr>
      <w:r w:rsidRPr="00581478">
        <w:rPr>
          <w:rFonts w:ascii="Arial Narrow" w:eastAsiaTheme="minorHAnsi" w:hAnsi="Arial Narrow"/>
          <w:i/>
        </w:rPr>
        <w:t>Activity: Provide technical assistance for the integration of a gender focus in the formulation of 4 Annual Work Plans (</w:t>
      </w:r>
      <w:r w:rsidR="002F5BDE">
        <w:rPr>
          <w:rFonts w:ascii="Arial Narrow" w:eastAsiaTheme="minorHAnsi" w:hAnsi="Arial Narrow"/>
          <w:i/>
        </w:rPr>
        <w:t>AOP</w:t>
      </w:r>
      <w:r w:rsidRPr="00581478">
        <w:rPr>
          <w:rFonts w:ascii="Arial Narrow" w:eastAsiaTheme="minorHAnsi" w:hAnsi="Arial Narrow"/>
          <w:i/>
        </w:rPr>
        <w:t>s</w:t>
      </w:r>
      <w:r w:rsidR="000A2C5A">
        <w:rPr>
          <w:rFonts w:ascii="Arial Narrow" w:eastAsiaTheme="minorHAnsi" w:hAnsi="Arial Narrow"/>
          <w:i/>
        </w:rPr>
        <w:t>),</w:t>
      </w:r>
      <w:r w:rsidR="009017E6">
        <w:rPr>
          <w:rFonts w:ascii="Arial Narrow" w:eastAsiaTheme="minorHAnsi" w:hAnsi="Arial Narrow"/>
          <w:i/>
        </w:rPr>
        <w:t xml:space="preserve"> </w:t>
      </w:r>
      <w:r w:rsidRPr="00581478">
        <w:rPr>
          <w:rFonts w:ascii="Arial Narrow" w:eastAsiaTheme="minorHAnsi" w:hAnsi="Arial Narrow"/>
          <w:i/>
        </w:rPr>
        <w:t xml:space="preserve">1 PLC and SC  </w:t>
      </w:r>
    </w:p>
    <w:p w:rsidR="00581478" w:rsidRPr="004739E1" w:rsidRDefault="00581478" w:rsidP="009017E6">
      <w:pPr>
        <w:pStyle w:val="NoSpacing"/>
        <w:numPr>
          <w:ilvl w:val="0"/>
          <w:numId w:val="37"/>
        </w:numPr>
        <w:jc w:val="both"/>
      </w:pPr>
      <w:r w:rsidRPr="004739E1">
        <w:t xml:space="preserve">The "Guide to Integration of gender into local coexistence and citizen security plans” has been published. The Guide was developed in a participatory manner, and it will help support the formulation of </w:t>
      </w:r>
      <w:r w:rsidR="002F5BDE">
        <w:t>AOP</w:t>
      </w:r>
      <w:r w:rsidRPr="004739E1">
        <w:t>s and plans as well as their monitoring in municipalities, so that a gender perspective is effectively implemented to benefit women.</w:t>
      </w:r>
    </w:p>
    <w:p w:rsidR="00581478" w:rsidRPr="004739E1" w:rsidRDefault="00581478" w:rsidP="009017E6">
      <w:pPr>
        <w:pStyle w:val="NoSpacing"/>
        <w:numPr>
          <w:ilvl w:val="0"/>
          <w:numId w:val="37"/>
        </w:numPr>
        <w:jc w:val="both"/>
      </w:pPr>
      <w:r w:rsidRPr="004739E1">
        <w:t xml:space="preserve">A component for prevention of violence against women was included in the 2015 </w:t>
      </w:r>
      <w:r w:rsidR="002F5BDE">
        <w:t>AOP</w:t>
      </w:r>
      <w:r w:rsidRPr="004739E1">
        <w:t xml:space="preserve">s. The OMM, women's net Works, development organizations and public institutions participated on its production. Also, BA1 project  actions were included in the </w:t>
      </w:r>
      <w:r w:rsidR="002F5BDE">
        <w:t>AOP</w:t>
      </w:r>
      <w:r w:rsidRPr="004739E1">
        <w:t xml:space="preserve"> 2015 of the 4 municipalities</w:t>
      </w:r>
      <w:r w:rsidR="009017E6">
        <w:t>.</w:t>
      </w:r>
    </w:p>
    <w:p w:rsidR="00581478" w:rsidRDefault="00581478" w:rsidP="009017E6">
      <w:pPr>
        <w:jc w:val="both"/>
        <w:rPr>
          <w:rFonts w:ascii="Arial Narrow" w:eastAsiaTheme="minorHAnsi" w:hAnsi="Arial Narrow"/>
          <w:i/>
        </w:rPr>
      </w:pPr>
    </w:p>
    <w:p w:rsidR="009017E6" w:rsidRDefault="009017E6" w:rsidP="000A2C5A">
      <w:pPr>
        <w:jc w:val="both"/>
        <w:rPr>
          <w:rFonts w:ascii="Arial Narrow" w:eastAsiaTheme="minorHAnsi" w:hAnsi="Arial Narrow"/>
          <w:i/>
        </w:rPr>
      </w:pPr>
    </w:p>
    <w:p w:rsidR="009017E6" w:rsidRPr="000A2C5A" w:rsidRDefault="009017E6" w:rsidP="000A2C5A">
      <w:pPr>
        <w:jc w:val="both"/>
        <w:rPr>
          <w:rFonts w:ascii="Arial Narrow" w:eastAsiaTheme="minorHAnsi" w:hAnsi="Arial Narrow"/>
          <w:i/>
        </w:rPr>
      </w:pPr>
    </w:p>
    <w:p w:rsidR="00581478" w:rsidRPr="000A2C5A" w:rsidRDefault="00581478" w:rsidP="000A2C5A">
      <w:pPr>
        <w:jc w:val="both"/>
        <w:rPr>
          <w:rFonts w:ascii="Arial Narrow" w:eastAsiaTheme="minorHAnsi" w:hAnsi="Arial Narrow"/>
          <w:i/>
        </w:rPr>
      </w:pPr>
      <w:r w:rsidRPr="000A2C5A">
        <w:rPr>
          <w:rFonts w:ascii="Arial Narrow" w:eastAsiaTheme="minorHAnsi" w:hAnsi="Arial Narrow"/>
          <w:i/>
        </w:rPr>
        <w:t>Activity: To implement and information system at the OMMs</w:t>
      </w:r>
    </w:p>
    <w:p w:rsidR="00581478" w:rsidRPr="000A2C5A" w:rsidRDefault="00581478" w:rsidP="009017E6">
      <w:pPr>
        <w:pStyle w:val="NoSpacing"/>
        <w:numPr>
          <w:ilvl w:val="0"/>
          <w:numId w:val="37"/>
        </w:numPr>
        <w:jc w:val="both"/>
        <w:rPr>
          <w:lang w:eastAsia="es-HN"/>
        </w:rPr>
      </w:pPr>
      <w:r w:rsidRPr="000A2C5A">
        <w:rPr>
          <w:lang w:eastAsia="es-HN"/>
        </w:rPr>
        <w:t>The installation and training of the OMM/ INAM Information System at the 5 municipalities has been completed, although reported records in the system include the months of January through  June 2015 in 4 municipalities (except La Ceiba). Continuous monitoring of the platform use is necessary, as well as the promotion of reports generation that promote the design of public policies in municipalities.</w:t>
      </w:r>
    </w:p>
    <w:p w:rsidR="00581478" w:rsidRPr="000A2C5A" w:rsidRDefault="00581478" w:rsidP="000A2C5A">
      <w:pPr>
        <w:jc w:val="both"/>
        <w:rPr>
          <w:rFonts w:ascii="Arial Narrow" w:eastAsiaTheme="minorHAnsi" w:hAnsi="Arial Narrow"/>
          <w:i/>
        </w:rPr>
      </w:pPr>
    </w:p>
    <w:p w:rsidR="00581478" w:rsidRPr="000A2C5A" w:rsidRDefault="00581478" w:rsidP="000A2C5A">
      <w:pPr>
        <w:jc w:val="both"/>
        <w:rPr>
          <w:rFonts w:ascii="Arial Narrow" w:eastAsiaTheme="minorHAnsi" w:hAnsi="Arial Narrow"/>
          <w:i/>
        </w:rPr>
      </w:pPr>
      <w:r w:rsidRPr="000A2C5A">
        <w:rPr>
          <w:rFonts w:ascii="Arial Narrow" w:eastAsiaTheme="minorHAnsi" w:hAnsi="Arial Narrow"/>
          <w:i/>
        </w:rPr>
        <w:t xml:space="preserve">Activity: Implementation of a Diploma Certification in Gender and Citizen Security, for </w:t>
      </w:r>
      <w:r w:rsidR="00CF1A1C" w:rsidRPr="000A2C5A">
        <w:rPr>
          <w:rFonts w:ascii="Arial Narrow" w:eastAsiaTheme="minorHAnsi" w:hAnsi="Arial Narrow"/>
          <w:i/>
        </w:rPr>
        <w:t>the OMM</w:t>
      </w:r>
      <w:r w:rsidRPr="000A2C5A">
        <w:rPr>
          <w:rFonts w:ascii="Arial Narrow" w:eastAsiaTheme="minorHAnsi" w:hAnsi="Arial Narrow"/>
          <w:i/>
        </w:rPr>
        <w:t>, MP, the Police, the Judicial Sector, Women Organizations, UMC, C</w:t>
      </w:r>
      <w:r w:rsidR="00CF1A1C">
        <w:rPr>
          <w:rFonts w:ascii="Arial Narrow" w:eastAsiaTheme="minorHAnsi" w:hAnsi="Arial Narrow"/>
          <w:i/>
        </w:rPr>
        <w:t>OMVIDA</w:t>
      </w:r>
      <w:r w:rsidRPr="000A2C5A">
        <w:rPr>
          <w:rFonts w:ascii="Arial Narrow" w:eastAsiaTheme="minorHAnsi" w:hAnsi="Arial Narrow"/>
          <w:i/>
        </w:rPr>
        <w:t>.</w:t>
      </w:r>
    </w:p>
    <w:p w:rsidR="00581478" w:rsidRPr="000A2C5A" w:rsidRDefault="00581478" w:rsidP="009017E6">
      <w:pPr>
        <w:pStyle w:val="NoSpacing"/>
        <w:numPr>
          <w:ilvl w:val="0"/>
          <w:numId w:val="37"/>
        </w:numPr>
        <w:jc w:val="both"/>
        <w:rPr>
          <w:lang w:eastAsia="es-HN"/>
        </w:rPr>
      </w:pPr>
      <w:r w:rsidRPr="000A2C5A">
        <w:rPr>
          <w:lang w:eastAsia="es-HN"/>
        </w:rPr>
        <w:t xml:space="preserve">The 7 Diploma Certificate Modules have been completed, and presentation of research results, as well as the graduation ceremony has taken place on March 23rd. </w:t>
      </w:r>
    </w:p>
    <w:p w:rsidR="00581478" w:rsidRPr="004739E1" w:rsidRDefault="00581478" w:rsidP="00581478">
      <w:pPr>
        <w:jc w:val="both"/>
        <w:rPr>
          <w:rFonts w:ascii="Arial Narrow" w:hAnsi="Arial Narrow" w:cs="Arial"/>
        </w:rPr>
      </w:pPr>
    </w:p>
    <w:p w:rsidR="00581478" w:rsidRPr="000A2C5A" w:rsidRDefault="00581478" w:rsidP="000A2C5A">
      <w:pPr>
        <w:jc w:val="both"/>
        <w:rPr>
          <w:rFonts w:ascii="Arial Narrow" w:eastAsiaTheme="minorHAnsi" w:hAnsi="Arial Narrow"/>
          <w:i/>
        </w:rPr>
      </w:pPr>
      <w:r w:rsidRPr="000A2C5A">
        <w:rPr>
          <w:rFonts w:ascii="Arial Narrow" w:eastAsiaTheme="minorHAnsi" w:hAnsi="Arial Narrow"/>
          <w:i/>
        </w:rPr>
        <w:t xml:space="preserve">Activity: Production of OMM operating handbooks, emphasizing citizen security and gender violence </w:t>
      </w:r>
    </w:p>
    <w:p w:rsidR="00581478" w:rsidRPr="000A2C5A" w:rsidRDefault="00581478" w:rsidP="009017E6">
      <w:pPr>
        <w:pStyle w:val="NoSpacing"/>
        <w:numPr>
          <w:ilvl w:val="0"/>
          <w:numId w:val="37"/>
        </w:numPr>
        <w:jc w:val="both"/>
        <w:rPr>
          <w:lang w:eastAsia="es-HN"/>
        </w:rPr>
      </w:pPr>
      <w:r w:rsidRPr="000A2C5A">
        <w:rPr>
          <w:lang w:eastAsia="es-HN"/>
        </w:rPr>
        <w:t xml:space="preserve">Hand books for 4 municipalities have been printed and delivered to OMMs in an amount of 20 units per municipality, in connection with the campaign </w:t>
      </w:r>
      <w:r w:rsidR="00CF1A1C" w:rsidRPr="000A2C5A">
        <w:rPr>
          <w:lang w:eastAsia="es-HN"/>
        </w:rPr>
        <w:t>“Here</w:t>
      </w:r>
      <w:r w:rsidRPr="000A2C5A">
        <w:rPr>
          <w:lang w:eastAsia="es-HN"/>
        </w:rPr>
        <w:t xml:space="preserve"> and Now, my right to live " held in March 2015; except for the Central </w:t>
      </w:r>
      <w:r w:rsidR="00CF1A1C" w:rsidRPr="000A2C5A">
        <w:rPr>
          <w:lang w:eastAsia="es-HN"/>
        </w:rPr>
        <w:t>District.</w:t>
      </w:r>
    </w:p>
    <w:p w:rsidR="00581478" w:rsidRPr="000A2C5A" w:rsidRDefault="00581478" w:rsidP="009017E6">
      <w:pPr>
        <w:pStyle w:val="NoSpacing"/>
        <w:numPr>
          <w:ilvl w:val="0"/>
          <w:numId w:val="37"/>
        </w:numPr>
        <w:jc w:val="both"/>
        <w:rPr>
          <w:lang w:eastAsia="es-HN"/>
        </w:rPr>
      </w:pPr>
      <w:r w:rsidRPr="000A2C5A">
        <w:rPr>
          <w:lang w:eastAsia="es-HN"/>
        </w:rPr>
        <w:t xml:space="preserve">Negotiations with the Central District Mayor to find the way to approve the </w:t>
      </w:r>
      <w:r w:rsidR="00CF1A1C">
        <w:rPr>
          <w:lang w:eastAsia="es-HN"/>
        </w:rPr>
        <w:t>handbook</w:t>
      </w:r>
      <w:r w:rsidRPr="000A2C5A">
        <w:rPr>
          <w:lang w:eastAsia="es-HN"/>
        </w:rPr>
        <w:t xml:space="preserve"> and to promote its appropriate use have continued throughout the April-June quarter. The Manager of the human development department and the human resources department has shown willingness to do so.</w:t>
      </w:r>
    </w:p>
    <w:p w:rsidR="00581478" w:rsidRPr="002610D2" w:rsidRDefault="00581478" w:rsidP="00581478">
      <w:pPr>
        <w:pStyle w:val="ListParagraph"/>
        <w:jc w:val="both"/>
        <w:rPr>
          <w:rFonts w:ascii="Arial Narrow" w:hAnsi="Arial Narrow" w:cs="Arial"/>
        </w:rPr>
      </w:pPr>
    </w:p>
    <w:p w:rsidR="00581478" w:rsidRPr="000A2C5A" w:rsidRDefault="00581478" w:rsidP="000A2C5A">
      <w:pPr>
        <w:jc w:val="both"/>
        <w:rPr>
          <w:rFonts w:ascii="Arial Narrow" w:eastAsiaTheme="minorHAnsi" w:hAnsi="Arial Narrow"/>
          <w:i/>
        </w:rPr>
      </w:pPr>
      <w:r w:rsidRPr="000A2C5A">
        <w:rPr>
          <w:rFonts w:ascii="Arial Narrow" w:eastAsiaTheme="minorHAnsi" w:hAnsi="Arial Narrow"/>
          <w:i/>
        </w:rPr>
        <w:t>Activity: Equipment provision for the OMMs, acquisition of office supplies, adaptation of physical spaces.</w:t>
      </w:r>
    </w:p>
    <w:p w:rsidR="00581478" w:rsidRPr="000A2C5A" w:rsidRDefault="00581478" w:rsidP="009017E6">
      <w:pPr>
        <w:pStyle w:val="NoSpacing"/>
        <w:numPr>
          <w:ilvl w:val="0"/>
          <w:numId w:val="37"/>
        </w:numPr>
        <w:jc w:val="both"/>
        <w:rPr>
          <w:lang w:eastAsia="es-HN"/>
        </w:rPr>
      </w:pPr>
      <w:r w:rsidRPr="000A2C5A">
        <w:rPr>
          <w:lang w:eastAsia="es-HN"/>
        </w:rPr>
        <w:t xml:space="preserve">Adaptation of the OMM in Tela had progressed up to 90% by June 30th. Completion and delivery is expected in July. Administrative aspects and monitoring of this process was addressed along the appointed responsible official by the Municipality, Mauricio Dueñas, Engineer. </w:t>
      </w:r>
    </w:p>
    <w:p w:rsidR="00581478" w:rsidRPr="00494181" w:rsidRDefault="00581478" w:rsidP="00581478">
      <w:pPr>
        <w:pStyle w:val="ListParagraph"/>
        <w:ind w:left="1800"/>
        <w:jc w:val="both"/>
        <w:rPr>
          <w:rFonts w:ascii="Arial Narrow" w:hAnsi="Arial Narrow" w:cs="Arial"/>
          <w:b/>
        </w:rPr>
      </w:pPr>
    </w:p>
    <w:p w:rsidR="00581478" w:rsidRPr="000A2C5A" w:rsidRDefault="00581478" w:rsidP="000A2C5A">
      <w:pPr>
        <w:jc w:val="both"/>
        <w:rPr>
          <w:rFonts w:ascii="Arial Narrow" w:eastAsiaTheme="minorHAnsi" w:hAnsi="Arial Narrow"/>
          <w:i/>
        </w:rPr>
      </w:pPr>
      <w:r w:rsidRPr="000A2C5A">
        <w:rPr>
          <w:rFonts w:ascii="Arial Narrow" w:eastAsiaTheme="minorHAnsi" w:hAnsi="Arial Narrow"/>
          <w:i/>
        </w:rPr>
        <w:t xml:space="preserve">Activity: Launch a communications campaign to prevent and promote violence gender attention services  </w:t>
      </w:r>
    </w:p>
    <w:p w:rsidR="00581478" w:rsidRPr="000A2C5A" w:rsidRDefault="00581478" w:rsidP="0030062C">
      <w:pPr>
        <w:pStyle w:val="NoSpacing"/>
        <w:numPr>
          <w:ilvl w:val="0"/>
          <w:numId w:val="37"/>
        </w:numPr>
        <w:rPr>
          <w:lang w:eastAsia="es-HN"/>
        </w:rPr>
      </w:pPr>
      <w:r w:rsidRPr="000A2C5A">
        <w:rPr>
          <w:lang w:eastAsia="es-HN"/>
        </w:rPr>
        <w:t>Launching of the campaign took place during the week from March 9th  to March 13th, 2015</w:t>
      </w:r>
    </w:p>
    <w:p w:rsidR="00581478" w:rsidRPr="00E10600" w:rsidRDefault="00581478" w:rsidP="00581478">
      <w:pPr>
        <w:ind w:right="39"/>
        <w:jc w:val="both"/>
        <w:rPr>
          <w:rFonts w:ascii="Arial Narrow" w:hAnsi="Arial Narrow" w:cs="Arial"/>
          <w:b/>
        </w:rPr>
      </w:pPr>
    </w:p>
    <w:p w:rsidR="00581478" w:rsidRPr="000A2C5A" w:rsidRDefault="00581478" w:rsidP="000A2C5A">
      <w:pPr>
        <w:pStyle w:val="NoSpacing"/>
        <w:rPr>
          <w:b/>
        </w:rPr>
      </w:pPr>
      <w:r w:rsidRPr="000A2C5A">
        <w:rPr>
          <w:b/>
        </w:rPr>
        <w:t>Product 2: Grants Plans to support women's organizations promoting joint work with the Offices of Women in La Ceiba , Tela, Choloma and San Pedro</w:t>
      </w:r>
    </w:p>
    <w:p w:rsidR="00581478" w:rsidRPr="00E93338" w:rsidRDefault="00581478" w:rsidP="00581478">
      <w:pPr>
        <w:pStyle w:val="Default"/>
        <w:ind w:left="12"/>
        <w:jc w:val="both"/>
        <w:rPr>
          <w:rFonts w:ascii="Arial Narrow" w:hAnsi="Arial Narrow"/>
          <w:color w:val="auto"/>
          <w:sz w:val="22"/>
          <w:szCs w:val="22"/>
          <w:lang w:val="en-US"/>
        </w:rPr>
      </w:pPr>
    </w:p>
    <w:p w:rsidR="00581478" w:rsidRPr="00E93338" w:rsidRDefault="00581478" w:rsidP="009017E6">
      <w:pPr>
        <w:pStyle w:val="NoSpacing"/>
        <w:numPr>
          <w:ilvl w:val="0"/>
          <w:numId w:val="37"/>
        </w:numPr>
        <w:jc w:val="both"/>
      </w:pPr>
      <w:r w:rsidRPr="00E93338">
        <w:t xml:space="preserve">Completion of settlements and second disbursement to “Las Hermanas Asociadas de la Misericordia”, implemented through </w:t>
      </w:r>
      <w:r w:rsidR="00CF1A1C">
        <w:t>the ‘</w:t>
      </w:r>
      <w:r w:rsidR="00CF1A1C" w:rsidRPr="00E93338">
        <w:t>Women for Life</w:t>
      </w:r>
      <w:r w:rsidR="00CF1A1C">
        <w:t>’</w:t>
      </w:r>
      <w:r w:rsidR="00CF1A1C" w:rsidRPr="00E93338">
        <w:t xml:space="preserve"> </w:t>
      </w:r>
      <w:r w:rsidRPr="00E93338">
        <w:t>Forum.</w:t>
      </w:r>
    </w:p>
    <w:p w:rsidR="00581478" w:rsidRPr="00E93338" w:rsidRDefault="00581478" w:rsidP="009017E6">
      <w:pPr>
        <w:pStyle w:val="NoSpacing"/>
        <w:ind w:left="720"/>
        <w:jc w:val="both"/>
        <w:rPr>
          <w:rFonts w:eastAsiaTheme="minorHAnsi"/>
        </w:rPr>
      </w:pPr>
      <w:r w:rsidRPr="00E93338">
        <w:rPr>
          <w:rFonts w:eastAsiaTheme="minorHAnsi"/>
        </w:rPr>
        <w:t xml:space="preserve">Overall, activities implemented in this quarter by the Forum, and that contribute to strengthening </w:t>
      </w:r>
      <w:r>
        <w:rPr>
          <w:rFonts w:eastAsiaTheme="minorHAnsi"/>
        </w:rPr>
        <w:t>joint work alon</w:t>
      </w:r>
      <w:r w:rsidRPr="00E93338">
        <w:rPr>
          <w:rFonts w:eastAsiaTheme="minorHAnsi"/>
        </w:rPr>
        <w:t>g the OMM and women's networks in the municipalities were:</w:t>
      </w:r>
    </w:p>
    <w:p w:rsidR="00581478" w:rsidRPr="00E93338" w:rsidRDefault="00581478" w:rsidP="00581478">
      <w:pPr>
        <w:jc w:val="center"/>
        <w:rPr>
          <w:rFonts w:ascii="Arial Narrow" w:hAnsi="Arial Narrow" w:cs="Arial"/>
        </w:rPr>
      </w:pPr>
    </w:p>
    <w:tbl>
      <w:tblPr>
        <w:tblStyle w:val="TableGrid"/>
        <w:tblW w:w="0" w:type="auto"/>
        <w:jc w:val="center"/>
        <w:tblLook w:val="04A0" w:firstRow="1" w:lastRow="0" w:firstColumn="1" w:lastColumn="0" w:noHBand="0" w:noVBand="1"/>
      </w:tblPr>
      <w:tblGrid>
        <w:gridCol w:w="6422"/>
      </w:tblGrid>
      <w:tr w:rsidR="00581478" w:rsidRPr="00E93338" w:rsidTr="00913E31">
        <w:trPr>
          <w:trHeight w:val="370"/>
          <w:jc w:val="center"/>
        </w:trPr>
        <w:tc>
          <w:tcPr>
            <w:tcW w:w="6422" w:type="dxa"/>
            <w:hideMark/>
          </w:tcPr>
          <w:p w:rsidR="00581478" w:rsidRPr="00E93338" w:rsidRDefault="00581478" w:rsidP="00913E31">
            <w:pPr>
              <w:jc w:val="both"/>
              <w:rPr>
                <w:rFonts w:ascii="Arial Narrow" w:hAnsi="Arial Narrow" w:cs="Arial"/>
                <w:b/>
              </w:rPr>
            </w:pPr>
            <w:r>
              <w:rPr>
                <w:rFonts w:ascii="Arial Narrow" w:hAnsi="Arial Narrow" w:cs="Arial"/>
                <w:b/>
              </w:rPr>
              <w:t>Citizen Security Meetings implemented in</w:t>
            </w:r>
            <w:r w:rsidRPr="00E93338">
              <w:rPr>
                <w:rFonts w:ascii="Arial Narrow" w:hAnsi="Arial Narrow" w:cs="Arial"/>
                <w:b/>
              </w:rPr>
              <w:t>:</w:t>
            </w:r>
          </w:p>
        </w:tc>
      </w:tr>
      <w:tr w:rsidR="00581478" w:rsidRPr="00A232FC" w:rsidTr="00913E31">
        <w:trPr>
          <w:trHeight w:val="39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Tela</w:t>
            </w:r>
          </w:p>
        </w:tc>
      </w:tr>
      <w:tr w:rsidR="00581478" w:rsidRPr="00A232FC" w:rsidTr="00913E31">
        <w:trPr>
          <w:trHeight w:val="39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Choloma</w:t>
            </w:r>
          </w:p>
        </w:tc>
      </w:tr>
      <w:tr w:rsidR="00581478" w:rsidRPr="00A232FC" w:rsidTr="00913E31">
        <w:trPr>
          <w:trHeight w:val="39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San Pedro Sula</w:t>
            </w:r>
          </w:p>
        </w:tc>
      </w:tr>
      <w:tr w:rsidR="00581478" w:rsidRPr="00A232FC" w:rsidTr="00913E31">
        <w:trPr>
          <w:trHeight w:val="430"/>
          <w:jc w:val="center"/>
        </w:trPr>
        <w:tc>
          <w:tcPr>
            <w:tcW w:w="6422" w:type="dxa"/>
            <w:hideMark/>
          </w:tcPr>
          <w:p w:rsidR="00581478" w:rsidRPr="00A232FC" w:rsidRDefault="00581478" w:rsidP="00913E31">
            <w:pPr>
              <w:jc w:val="both"/>
              <w:rPr>
                <w:rFonts w:ascii="Arial Narrow" w:hAnsi="Arial Narrow" w:cs="Arial"/>
                <w:b/>
              </w:rPr>
            </w:pPr>
            <w:r w:rsidRPr="00A232FC">
              <w:rPr>
                <w:rFonts w:ascii="Arial Narrow" w:hAnsi="Arial Narrow" w:cs="Arial"/>
                <w:b/>
              </w:rPr>
              <w:t xml:space="preserve">12 </w:t>
            </w:r>
            <w:r>
              <w:rPr>
                <w:rFonts w:ascii="Arial Narrow" w:hAnsi="Arial Narrow" w:cs="Arial"/>
                <w:b/>
              </w:rPr>
              <w:t>Bi-montlhy meetings implemented in</w:t>
            </w:r>
            <w:r w:rsidRPr="00E93338">
              <w:rPr>
                <w:rFonts w:ascii="Arial Narrow" w:hAnsi="Arial Narrow" w:cs="Arial"/>
                <w:b/>
              </w:rPr>
              <w:t>:</w:t>
            </w:r>
          </w:p>
        </w:tc>
      </w:tr>
      <w:tr w:rsidR="00581478" w:rsidRPr="00A232FC" w:rsidTr="00913E31">
        <w:trPr>
          <w:trHeight w:val="42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Tela</w:t>
            </w:r>
          </w:p>
        </w:tc>
      </w:tr>
      <w:tr w:rsidR="00581478" w:rsidRPr="00A232FC" w:rsidTr="00913E31">
        <w:trPr>
          <w:trHeight w:val="42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Choloma</w:t>
            </w:r>
          </w:p>
        </w:tc>
      </w:tr>
      <w:tr w:rsidR="00581478" w:rsidRPr="00A232FC" w:rsidTr="00913E31">
        <w:trPr>
          <w:trHeight w:val="42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San Pedro Sula</w:t>
            </w:r>
          </w:p>
        </w:tc>
      </w:tr>
      <w:tr w:rsidR="00581478" w:rsidRPr="00A232FC" w:rsidTr="00913E31">
        <w:trPr>
          <w:trHeight w:val="42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La Ceiba</w:t>
            </w:r>
          </w:p>
        </w:tc>
      </w:tr>
      <w:tr w:rsidR="00581478" w:rsidRPr="00A232FC" w:rsidTr="00913E31">
        <w:trPr>
          <w:trHeight w:val="420"/>
          <w:jc w:val="center"/>
        </w:trPr>
        <w:tc>
          <w:tcPr>
            <w:tcW w:w="6422" w:type="dxa"/>
            <w:hideMark/>
          </w:tcPr>
          <w:p w:rsidR="00581478" w:rsidRPr="00A232FC" w:rsidRDefault="00581478" w:rsidP="00913E31">
            <w:pPr>
              <w:jc w:val="both"/>
              <w:rPr>
                <w:rFonts w:ascii="Arial Narrow" w:hAnsi="Arial Narrow" w:cs="Arial"/>
              </w:rPr>
            </w:pPr>
            <w:r w:rsidRPr="00A232FC">
              <w:rPr>
                <w:rFonts w:ascii="Arial Narrow" w:hAnsi="Arial Narrow" w:cs="Arial"/>
              </w:rPr>
              <w:t>Tegucigalpa</w:t>
            </w:r>
          </w:p>
        </w:tc>
      </w:tr>
      <w:tr w:rsidR="00581478" w:rsidRPr="00E93338" w:rsidTr="00913E31">
        <w:trPr>
          <w:trHeight w:val="443"/>
          <w:jc w:val="center"/>
        </w:trPr>
        <w:tc>
          <w:tcPr>
            <w:tcW w:w="6422" w:type="dxa"/>
            <w:hideMark/>
          </w:tcPr>
          <w:p w:rsidR="00581478" w:rsidRPr="00E93338" w:rsidRDefault="00581478" w:rsidP="00913E31">
            <w:pPr>
              <w:jc w:val="both"/>
              <w:rPr>
                <w:rFonts w:ascii="Arial Narrow" w:hAnsi="Arial Narrow" w:cs="Arial"/>
                <w:b/>
              </w:rPr>
            </w:pPr>
            <w:r w:rsidRPr="00E93338">
              <w:rPr>
                <w:rFonts w:ascii="Arial Narrow" w:hAnsi="Arial Narrow" w:cs="Arial"/>
                <w:b/>
              </w:rPr>
              <w:t>3 mo</w:t>
            </w:r>
            <w:r>
              <w:rPr>
                <w:rFonts w:ascii="Arial Narrow" w:hAnsi="Arial Narrow" w:cs="Arial"/>
                <w:b/>
              </w:rPr>
              <w:t>dule</w:t>
            </w:r>
            <w:r w:rsidRPr="00E93338">
              <w:rPr>
                <w:rFonts w:ascii="Arial Narrow" w:hAnsi="Arial Narrow" w:cs="Arial"/>
                <w:b/>
              </w:rPr>
              <w:t xml:space="preserve">s of the </w:t>
            </w:r>
            <w:r w:rsidR="00CF1A1C" w:rsidRPr="00E93338">
              <w:rPr>
                <w:rFonts w:ascii="Arial Narrow" w:hAnsi="Arial Narrow" w:cs="Arial"/>
                <w:b/>
              </w:rPr>
              <w:t>traini</w:t>
            </w:r>
            <w:r w:rsidR="00CF1A1C">
              <w:rPr>
                <w:rFonts w:ascii="Arial Narrow" w:hAnsi="Arial Narrow" w:cs="Arial"/>
                <w:b/>
              </w:rPr>
              <w:t>ng</w:t>
            </w:r>
            <w:r w:rsidRPr="00E93338">
              <w:rPr>
                <w:rFonts w:ascii="Arial Narrow" w:hAnsi="Arial Narrow" w:cs="Arial"/>
                <w:b/>
              </w:rPr>
              <w:t xml:space="preserve"> course on Security Plans implemented</w:t>
            </w:r>
          </w:p>
        </w:tc>
      </w:tr>
      <w:tr w:rsidR="00581478" w:rsidRPr="00E93338" w:rsidTr="00913E31">
        <w:trPr>
          <w:trHeight w:val="422"/>
          <w:jc w:val="center"/>
        </w:trPr>
        <w:tc>
          <w:tcPr>
            <w:tcW w:w="6422" w:type="dxa"/>
            <w:hideMark/>
          </w:tcPr>
          <w:p w:rsidR="00581478" w:rsidRPr="00E93338" w:rsidRDefault="00581478" w:rsidP="00913E31">
            <w:pPr>
              <w:rPr>
                <w:rFonts w:ascii="Arial Narrow" w:hAnsi="Arial Narrow" w:cs="Arial"/>
                <w:b/>
              </w:rPr>
            </w:pPr>
            <w:r w:rsidRPr="00E93338">
              <w:rPr>
                <w:rFonts w:ascii="Arial Narrow" w:hAnsi="Arial Narrow" w:cs="Arial"/>
                <w:b/>
              </w:rPr>
              <w:t>3 mo</w:t>
            </w:r>
            <w:r>
              <w:rPr>
                <w:rFonts w:ascii="Arial Narrow" w:hAnsi="Arial Narrow" w:cs="Arial"/>
                <w:b/>
              </w:rPr>
              <w:t>dule</w:t>
            </w:r>
            <w:r w:rsidRPr="00E93338">
              <w:rPr>
                <w:rFonts w:ascii="Arial Narrow" w:hAnsi="Arial Narrow" w:cs="Arial"/>
                <w:b/>
              </w:rPr>
              <w:t xml:space="preserve">s of the </w:t>
            </w:r>
            <w:r w:rsidR="00CF1A1C" w:rsidRPr="00E93338">
              <w:rPr>
                <w:rFonts w:ascii="Arial Narrow" w:hAnsi="Arial Narrow" w:cs="Arial"/>
                <w:b/>
              </w:rPr>
              <w:t>traini</w:t>
            </w:r>
            <w:r w:rsidR="00CF1A1C">
              <w:rPr>
                <w:rFonts w:ascii="Arial Narrow" w:hAnsi="Arial Narrow" w:cs="Arial"/>
                <w:b/>
              </w:rPr>
              <w:t>ng</w:t>
            </w:r>
            <w:r w:rsidRPr="00E93338">
              <w:rPr>
                <w:rFonts w:ascii="Arial Narrow" w:hAnsi="Arial Narrow" w:cs="Arial"/>
                <w:b/>
              </w:rPr>
              <w:t xml:space="preserve"> course on </w:t>
            </w:r>
            <w:r>
              <w:rPr>
                <w:rFonts w:ascii="Arial Narrow" w:hAnsi="Arial Narrow" w:cs="Arial"/>
                <w:b/>
              </w:rPr>
              <w:t>Social Audit</w:t>
            </w:r>
            <w:r w:rsidRPr="00E93338">
              <w:rPr>
                <w:rFonts w:ascii="Arial Narrow" w:hAnsi="Arial Narrow" w:cs="Arial"/>
                <w:b/>
              </w:rPr>
              <w:t xml:space="preserve"> implemented </w:t>
            </w:r>
          </w:p>
        </w:tc>
      </w:tr>
    </w:tbl>
    <w:p w:rsidR="00581478" w:rsidRPr="00E93338" w:rsidRDefault="00581478" w:rsidP="00581478">
      <w:pPr>
        <w:jc w:val="both"/>
        <w:rPr>
          <w:rFonts w:ascii="Arial Narrow" w:hAnsi="Arial Narrow" w:cs="Arial"/>
        </w:rPr>
      </w:pPr>
    </w:p>
    <w:tbl>
      <w:tblPr>
        <w:tblStyle w:val="TableGrid"/>
        <w:tblW w:w="0" w:type="auto"/>
        <w:jc w:val="center"/>
        <w:tblLook w:val="04A0" w:firstRow="1" w:lastRow="0" w:firstColumn="1" w:lastColumn="0" w:noHBand="0" w:noVBand="1"/>
      </w:tblPr>
      <w:tblGrid>
        <w:gridCol w:w="6364"/>
      </w:tblGrid>
      <w:tr w:rsidR="00581478" w:rsidRPr="00E93338" w:rsidTr="00913E31">
        <w:trPr>
          <w:trHeight w:val="525"/>
          <w:jc w:val="center"/>
        </w:trPr>
        <w:tc>
          <w:tcPr>
            <w:tcW w:w="6364" w:type="dxa"/>
            <w:hideMark/>
          </w:tcPr>
          <w:p w:rsidR="00581478" w:rsidRPr="00E93338" w:rsidRDefault="00581478" w:rsidP="00913E31">
            <w:pPr>
              <w:jc w:val="both"/>
              <w:rPr>
                <w:rFonts w:ascii="Arial Narrow" w:hAnsi="Arial Narrow" w:cs="Arial"/>
                <w:b/>
              </w:rPr>
            </w:pPr>
            <w:r>
              <w:rPr>
                <w:rFonts w:ascii="Arial Narrow" w:hAnsi="Arial Narrow" w:cs="Arial"/>
                <w:b/>
              </w:rPr>
              <w:t>Citizen Security Meeting in</w:t>
            </w:r>
            <w:r w:rsidRPr="00E93338">
              <w:rPr>
                <w:rFonts w:ascii="Arial Narrow" w:hAnsi="Arial Narrow" w:cs="Arial"/>
                <w:b/>
              </w:rPr>
              <w:t xml:space="preserve"> La Ceiba</w:t>
            </w:r>
          </w:p>
        </w:tc>
      </w:tr>
      <w:tr w:rsidR="00581478" w:rsidRPr="00DC2C23" w:rsidTr="00913E31">
        <w:trPr>
          <w:trHeight w:val="218"/>
          <w:jc w:val="center"/>
        </w:trPr>
        <w:tc>
          <w:tcPr>
            <w:tcW w:w="6364" w:type="dxa"/>
            <w:hideMark/>
          </w:tcPr>
          <w:p w:rsidR="00581478" w:rsidRPr="00E10600" w:rsidRDefault="00581478" w:rsidP="00913E31">
            <w:pPr>
              <w:jc w:val="both"/>
              <w:rPr>
                <w:rFonts w:ascii="Arial Narrow" w:hAnsi="Arial Narrow" w:cs="Arial"/>
                <w:b/>
              </w:rPr>
            </w:pPr>
            <w:r>
              <w:rPr>
                <w:rFonts w:ascii="Arial Narrow" w:hAnsi="Arial Narrow" w:cs="Arial"/>
                <w:b/>
              </w:rPr>
              <w:t>Production of a report on findings that</w:t>
            </w:r>
            <w:r w:rsidRPr="00E10600">
              <w:rPr>
                <w:rFonts w:ascii="Arial Narrow" w:hAnsi="Arial Narrow" w:cs="Arial"/>
                <w:b/>
              </w:rPr>
              <w:t xml:space="preserve"> </w:t>
            </w:r>
          </w:p>
        </w:tc>
      </w:tr>
      <w:tr w:rsidR="00581478" w:rsidRPr="00A232FC" w:rsidTr="00913E31">
        <w:trPr>
          <w:trHeight w:val="218"/>
          <w:jc w:val="center"/>
        </w:trPr>
        <w:tc>
          <w:tcPr>
            <w:tcW w:w="6364" w:type="dxa"/>
          </w:tcPr>
          <w:p w:rsidR="00581478" w:rsidRPr="00E93338" w:rsidRDefault="00581478" w:rsidP="00913E31">
            <w:pPr>
              <w:jc w:val="both"/>
              <w:rPr>
                <w:rFonts w:ascii="Arial Narrow" w:hAnsi="Arial Narrow" w:cs="Arial"/>
              </w:rPr>
            </w:pPr>
            <w:r w:rsidRPr="00E93338">
              <w:rPr>
                <w:rFonts w:ascii="Arial Narrow" w:hAnsi="Arial Narrow" w:cs="Arial"/>
              </w:rPr>
              <w:t>Facilitation</w:t>
            </w:r>
          </w:p>
        </w:tc>
      </w:tr>
      <w:tr w:rsidR="00581478" w:rsidRPr="00A232FC" w:rsidTr="00913E31">
        <w:trPr>
          <w:trHeight w:val="315"/>
          <w:jc w:val="center"/>
        </w:trPr>
        <w:tc>
          <w:tcPr>
            <w:tcW w:w="6364" w:type="dxa"/>
            <w:hideMark/>
          </w:tcPr>
          <w:p w:rsidR="00581478" w:rsidRPr="00A232FC" w:rsidRDefault="00581478" w:rsidP="00913E31">
            <w:pPr>
              <w:jc w:val="both"/>
              <w:rPr>
                <w:rFonts w:ascii="Arial Narrow" w:hAnsi="Arial Narrow" w:cs="Arial"/>
              </w:rPr>
            </w:pPr>
            <w:r w:rsidRPr="00A232FC">
              <w:rPr>
                <w:rFonts w:ascii="Arial Narrow" w:hAnsi="Arial Narrow" w:cs="Arial"/>
              </w:rPr>
              <w:t>Publica</w:t>
            </w:r>
            <w:r>
              <w:rPr>
                <w:rFonts w:ascii="Arial Narrow" w:hAnsi="Arial Narrow" w:cs="Arial"/>
              </w:rPr>
              <w:t xml:space="preserve">tion of </w:t>
            </w:r>
            <w:r w:rsidR="009017E6">
              <w:rPr>
                <w:rFonts w:ascii="Arial Narrow" w:hAnsi="Arial Narrow" w:cs="Arial"/>
              </w:rPr>
              <w:t>200 b</w:t>
            </w:r>
            <w:r>
              <w:rPr>
                <w:rFonts w:ascii="Arial Narrow" w:hAnsi="Arial Narrow" w:cs="Arial"/>
              </w:rPr>
              <w:t>ulletins</w:t>
            </w:r>
            <w:r w:rsidRPr="00A232FC">
              <w:rPr>
                <w:rFonts w:ascii="Arial Narrow" w:hAnsi="Arial Narrow" w:cs="Arial"/>
              </w:rPr>
              <w:t xml:space="preserve"> </w:t>
            </w:r>
          </w:p>
        </w:tc>
      </w:tr>
      <w:tr w:rsidR="00581478" w:rsidRPr="00DC2C23" w:rsidTr="00913E31">
        <w:trPr>
          <w:trHeight w:val="364"/>
          <w:jc w:val="center"/>
        </w:trPr>
        <w:tc>
          <w:tcPr>
            <w:tcW w:w="6364" w:type="dxa"/>
            <w:hideMark/>
          </w:tcPr>
          <w:p w:rsidR="00581478" w:rsidRPr="00E93338" w:rsidRDefault="00581478" w:rsidP="00913E31">
            <w:pPr>
              <w:jc w:val="both"/>
              <w:rPr>
                <w:rFonts w:ascii="Arial Narrow" w:hAnsi="Arial Narrow" w:cs="Arial"/>
                <w:b/>
              </w:rPr>
            </w:pPr>
            <w:r w:rsidRPr="00E93338">
              <w:rPr>
                <w:rFonts w:ascii="Arial Narrow" w:hAnsi="Arial Narrow" w:cs="Arial"/>
                <w:b/>
              </w:rPr>
              <w:t xml:space="preserve">Production of a document for systematization of achievements and knowledge </w:t>
            </w:r>
          </w:p>
        </w:tc>
      </w:tr>
      <w:tr w:rsidR="00581478" w:rsidRPr="00A232FC" w:rsidTr="00913E31">
        <w:trPr>
          <w:trHeight w:val="315"/>
          <w:jc w:val="center"/>
        </w:trPr>
        <w:tc>
          <w:tcPr>
            <w:tcW w:w="6364" w:type="dxa"/>
            <w:hideMark/>
          </w:tcPr>
          <w:p w:rsidR="00581478" w:rsidRPr="00A232FC" w:rsidRDefault="00581478" w:rsidP="00913E31">
            <w:pPr>
              <w:jc w:val="both"/>
              <w:rPr>
                <w:rFonts w:ascii="Arial Narrow" w:hAnsi="Arial Narrow" w:cs="Arial"/>
              </w:rPr>
            </w:pPr>
            <w:r w:rsidRPr="00E93338">
              <w:rPr>
                <w:rFonts w:ascii="Arial Narrow" w:hAnsi="Arial Narrow" w:cs="Arial"/>
              </w:rPr>
              <w:t>Facilitation</w:t>
            </w:r>
          </w:p>
        </w:tc>
      </w:tr>
      <w:tr w:rsidR="00581478" w:rsidRPr="00A232FC" w:rsidTr="00913E31">
        <w:trPr>
          <w:trHeight w:val="315"/>
          <w:jc w:val="center"/>
        </w:trPr>
        <w:tc>
          <w:tcPr>
            <w:tcW w:w="6364" w:type="dxa"/>
            <w:hideMark/>
          </w:tcPr>
          <w:p w:rsidR="00581478" w:rsidRPr="00A232FC" w:rsidRDefault="00581478" w:rsidP="00913E31">
            <w:pPr>
              <w:jc w:val="both"/>
              <w:rPr>
                <w:rFonts w:ascii="Arial Narrow" w:hAnsi="Arial Narrow" w:cs="Arial"/>
              </w:rPr>
            </w:pPr>
            <w:r w:rsidRPr="00A232FC">
              <w:rPr>
                <w:rFonts w:ascii="Arial Narrow" w:hAnsi="Arial Narrow" w:cs="Arial"/>
              </w:rPr>
              <w:t>Publica</w:t>
            </w:r>
            <w:r>
              <w:rPr>
                <w:rFonts w:ascii="Arial Narrow" w:hAnsi="Arial Narrow" w:cs="Arial"/>
              </w:rPr>
              <w:t xml:space="preserve">tion of </w:t>
            </w:r>
            <w:r w:rsidR="009017E6">
              <w:rPr>
                <w:rFonts w:ascii="Arial Narrow" w:hAnsi="Arial Narrow" w:cs="Arial"/>
              </w:rPr>
              <w:t>200 b</w:t>
            </w:r>
            <w:r>
              <w:rPr>
                <w:rFonts w:ascii="Arial Narrow" w:hAnsi="Arial Narrow" w:cs="Arial"/>
              </w:rPr>
              <w:t>ulletins</w:t>
            </w:r>
          </w:p>
        </w:tc>
      </w:tr>
    </w:tbl>
    <w:p w:rsidR="00581478" w:rsidRPr="00A232FC" w:rsidRDefault="00581478" w:rsidP="00581478">
      <w:pPr>
        <w:jc w:val="both"/>
        <w:rPr>
          <w:rFonts w:ascii="Arial Narrow" w:hAnsi="Arial Narrow" w:cs="Arial"/>
          <w:lang w:val="es-HN"/>
        </w:rPr>
      </w:pPr>
    </w:p>
    <w:p w:rsidR="00DF1206" w:rsidRDefault="00DF1206">
      <w:pPr>
        <w:rPr>
          <w:rFonts w:ascii="Arial Narrow" w:hAnsi="Arial Narrow"/>
          <w:b/>
        </w:rPr>
      </w:pPr>
      <w:r>
        <w:rPr>
          <w:rFonts w:ascii="Arial Narrow" w:hAnsi="Arial Narrow"/>
          <w:b/>
        </w:rPr>
        <w:br w:type="page"/>
      </w:r>
    </w:p>
    <w:p w:rsidR="00581478" w:rsidRPr="00D64F82" w:rsidRDefault="00DF1206" w:rsidP="004101D3">
      <w:pPr>
        <w:pStyle w:val="Heading4"/>
      </w:pPr>
      <w:r w:rsidRPr="00D64F82">
        <w:t>13.</w:t>
      </w:r>
      <w:r w:rsidR="00E36787">
        <w:t>3</w:t>
      </w:r>
      <w:r w:rsidRPr="00D64F82">
        <w:t xml:space="preserve">.2.3.2. </w:t>
      </w:r>
      <w:r w:rsidR="000A2C5A" w:rsidRPr="00D64F82">
        <w:t xml:space="preserve">Training workshops </w:t>
      </w:r>
      <w:r w:rsidR="00CF1A1C" w:rsidRPr="00D64F82">
        <w:t>delivered</w:t>
      </w:r>
      <w:r w:rsidR="000A2C5A" w:rsidRPr="00D64F82">
        <w:t xml:space="preserve"> from April 1 to June 30</w:t>
      </w:r>
      <w:r w:rsidR="009017E6">
        <w:t>, 2015</w:t>
      </w:r>
      <w:r w:rsidR="000A2C5A" w:rsidRPr="00D64F82">
        <w:t xml:space="preserve"> </w:t>
      </w:r>
    </w:p>
    <w:p w:rsidR="000A2C5A" w:rsidRPr="00213CA6" w:rsidRDefault="000A2C5A" w:rsidP="000A2C5A"/>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109"/>
        <w:gridCol w:w="2171"/>
        <w:gridCol w:w="984"/>
        <w:gridCol w:w="1020"/>
        <w:gridCol w:w="1217"/>
        <w:gridCol w:w="902"/>
        <w:gridCol w:w="1048"/>
      </w:tblGrid>
      <w:tr w:rsidR="00581478" w:rsidRPr="000A2C5A" w:rsidTr="00F04A2E">
        <w:trPr>
          <w:tblHeader/>
        </w:trPr>
        <w:tc>
          <w:tcPr>
            <w:tcW w:w="1580" w:type="dxa"/>
          </w:tcPr>
          <w:p w:rsidR="00581478" w:rsidRPr="000A2C5A" w:rsidRDefault="00581478" w:rsidP="00913E31">
            <w:pPr>
              <w:rPr>
                <w:rFonts w:ascii="Arial Narrow" w:hAnsi="Arial Narrow" w:cs="Arial"/>
                <w:b/>
              </w:rPr>
            </w:pPr>
            <w:r w:rsidRPr="000A2C5A">
              <w:rPr>
                <w:rFonts w:ascii="Arial Narrow" w:hAnsi="Arial Narrow" w:cs="Arial"/>
                <w:b/>
              </w:rPr>
              <w:t xml:space="preserve">Name of the training programme  </w:t>
            </w:r>
          </w:p>
        </w:tc>
        <w:tc>
          <w:tcPr>
            <w:tcW w:w="1109" w:type="dxa"/>
          </w:tcPr>
          <w:p w:rsidR="00581478" w:rsidRPr="000A2C5A" w:rsidRDefault="00581478" w:rsidP="00913E31">
            <w:pPr>
              <w:rPr>
                <w:rFonts w:ascii="Arial Narrow" w:hAnsi="Arial Narrow" w:cs="Arial"/>
                <w:b/>
              </w:rPr>
            </w:pPr>
            <w:r w:rsidRPr="000A2C5A">
              <w:rPr>
                <w:rFonts w:ascii="Arial Narrow" w:hAnsi="Arial Narrow" w:cs="Arial"/>
                <w:b/>
              </w:rPr>
              <w:t>Field of study</w:t>
            </w:r>
          </w:p>
          <w:p w:rsidR="00581478" w:rsidRPr="000A2C5A" w:rsidRDefault="00581478" w:rsidP="00913E31">
            <w:pPr>
              <w:rPr>
                <w:rFonts w:ascii="Arial Narrow" w:hAnsi="Arial Narrow" w:cs="Arial"/>
                <w:b/>
              </w:rPr>
            </w:pPr>
          </w:p>
          <w:p w:rsidR="00581478" w:rsidRPr="000A2C5A" w:rsidRDefault="00581478" w:rsidP="00913E31">
            <w:pPr>
              <w:rPr>
                <w:rFonts w:ascii="Arial Narrow" w:hAnsi="Arial Narrow" w:cs="Arial"/>
                <w:b/>
              </w:rPr>
            </w:pPr>
          </w:p>
        </w:tc>
        <w:tc>
          <w:tcPr>
            <w:tcW w:w="2171" w:type="dxa"/>
          </w:tcPr>
          <w:p w:rsidR="00581478" w:rsidRPr="00DF1206" w:rsidRDefault="00581478" w:rsidP="00913E31">
            <w:pPr>
              <w:rPr>
                <w:rFonts w:ascii="Arial Narrow" w:hAnsi="Arial Narrow" w:cs="Arial"/>
                <w:b/>
              </w:rPr>
            </w:pPr>
            <w:r w:rsidRPr="00DF1206">
              <w:rPr>
                <w:rFonts w:ascii="Arial Narrow" w:hAnsi="Arial Narrow" w:cs="Arial"/>
                <w:b/>
              </w:rPr>
              <w:t xml:space="preserve">Relationship to the objectives </w:t>
            </w:r>
          </w:p>
          <w:p w:rsidR="00581478" w:rsidRPr="00DF1206" w:rsidRDefault="00581478" w:rsidP="00913E31">
            <w:pPr>
              <w:rPr>
                <w:rFonts w:ascii="Arial Narrow" w:hAnsi="Arial Narrow" w:cs="Arial"/>
                <w:b/>
              </w:rPr>
            </w:pPr>
          </w:p>
          <w:p w:rsidR="00581478" w:rsidRPr="00DF1206" w:rsidRDefault="00581478" w:rsidP="00913E31">
            <w:pPr>
              <w:rPr>
                <w:rFonts w:ascii="Arial Narrow" w:hAnsi="Arial Narrow" w:cs="Arial"/>
                <w:b/>
              </w:rPr>
            </w:pPr>
          </w:p>
        </w:tc>
        <w:tc>
          <w:tcPr>
            <w:tcW w:w="984" w:type="dxa"/>
          </w:tcPr>
          <w:p w:rsidR="00581478" w:rsidRPr="00DF1206" w:rsidRDefault="00581478" w:rsidP="00913E31">
            <w:pPr>
              <w:rPr>
                <w:rFonts w:ascii="Arial Narrow" w:hAnsi="Arial Narrow" w:cs="Arial"/>
                <w:b/>
              </w:rPr>
            </w:pPr>
            <w:r w:rsidRPr="00DF1206">
              <w:rPr>
                <w:rFonts w:ascii="Arial Narrow" w:hAnsi="Arial Narrow" w:cs="Arial"/>
                <w:b/>
              </w:rPr>
              <w:t>Start date</w:t>
            </w:r>
          </w:p>
          <w:p w:rsidR="00581478" w:rsidRPr="00DF1206" w:rsidRDefault="00581478" w:rsidP="00913E31">
            <w:pPr>
              <w:rPr>
                <w:rFonts w:ascii="Arial Narrow" w:hAnsi="Arial Narrow" w:cs="Arial"/>
                <w:b/>
              </w:rPr>
            </w:pPr>
          </w:p>
          <w:p w:rsidR="00581478" w:rsidRPr="00DF1206" w:rsidRDefault="00581478" w:rsidP="00913E31">
            <w:pPr>
              <w:rPr>
                <w:rFonts w:ascii="Arial Narrow" w:hAnsi="Arial Narrow" w:cs="Arial"/>
                <w:b/>
              </w:rPr>
            </w:pPr>
          </w:p>
        </w:tc>
        <w:tc>
          <w:tcPr>
            <w:tcW w:w="1020" w:type="dxa"/>
          </w:tcPr>
          <w:p w:rsidR="00581478" w:rsidRPr="00DF1206" w:rsidRDefault="00581478" w:rsidP="00913E31">
            <w:pPr>
              <w:rPr>
                <w:rFonts w:ascii="Arial Narrow" w:hAnsi="Arial Narrow" w:cs="Arial"/>
                <w:b/>
              </w:rPr>
            </w:pPr>
            <w:r w:rsidRPr="00DF1206">
              <w:rPr>
                <w:rFonts w:ascii="Arial Narrow" w:hAnsi="Arial Narrow" w:cs="Arial"/>
                <w:b/>
              </w:rPr>
              <w:t>End date</w:t>
            </w:r>
          </w:p>
          <w:p w:rsidR="00581478" w:rsidRPr="00DF1206" w:rsidRDefault="00581478" w:rsidP="00913E31">
            <w:pPr>
              <w:rPr>
                <w:rFonts w:ascii="Arial Narrow" w:hAnsi="Arial Narrow" w:cs="Arial"/>
                <w:b/>
              </w:rPr>
            </w:pPr>
          </w:p>
          <w:p w:rsidR="00581478" w:rsidRPr="00DF1206" w:rsidRDefault="00581478" w:rsidP="00913E31">
            <w:pPr>
              <w:rPr>
                <w:rFonts w:ascii="Arial Narrow" w:hAnsi="Arial Narrow" w:cs="Arial"/>
                <w:b/>
              </w:rPr>
            </w:pPr>
          </w:p>
        </w:tc>
        <w:tc>
          <w:tcPr>
            <w:tcW w:w="1217" w:type="dxa"/>
          </w:tcPr>
          <w:p w:rsidR="00581478" w:rsidRPr="000A2C5A" w:rsidRDefault="00581478" w:rsidP="00913E31">
            <w:pPr>
              <w:rPr>
                <w:rFonts w:ascii="Arial Narrow" w:hAnsi="Arial Narrow" w:cs="Arial"/>
                <w:b/>
              </w:rPr>
            </w:pPr>
            <w:r w:rsidRPr="000A2C5A">
              <w:rPr>
                <w:rFonts w:ascii="Arial Narrow" w:hAnsi="Arial Narrow" w:cs="Arial"/>
                <w:b/>
              </w:rPr>
              <w:t>Estimated cost (US$)</w:t>
            </w:r>
            <w:r w:rsidRPr="000A2C5A">
              <w:rPr>
                <w:rStyle w:val="FootnoteReference"/>
                <w:rFonts w:ascii="Arial Narrow" w:hAnsi="Arial Narrow" w:cs="Arial"/>
                <w:b/>
              </w:rPr>
              <w:footnoteReference w:id="4"/>
            </w:r>
          </w:p>
          <w:p w:rsidR="00581478" w:rsidRPr="000A2C5A" w:rsidRDefault="00581478" w:rsidP="00913E31">
            <w:pPr>
              <w:rPr>
                <w:rFonts w:ascii="Arial Narrow" w:hAnsi="Arial Narrow" w:cs="Arial"/>
                <w:b/>
              </w:rPr>
            </w:pPr>
          </w:p>
          <w:p w:rsidR="00581478" w:rsidRPr="000A2C5A" w:rsidRDefault="00581478" w:rsidP="00913E31">
            <w:pPr>
              <w:rPr>
                <w:rFonts w:ascii="Arial Narrow" w:hAnsi="Arial Narrow" w:cs="Arial"/>
                <w:b/>
              </w:rPr>
            </w:pPr>
          </w:p>
        </w:tc>
        <w:tc>
          <w:tcPr>
            <w:tcW w:w="902" w:type="dxa"/>
          </w:tcPr>
          <w:p w:rsidR="00581478" w:rsidRPr="00F04A2E" w:rsidRDefault="00581478" w:rsidP="00F04A2E">
            <w:pPr>
              <w:rPr>
                <w:rFonts w:ascii="Arial Narrow" w:hAnsi="Arial Narrow" w:cs="Arial"/>
                <w:b/>
                <w:lang w:val="es-HN"/>
              </w:rPr>
            </w:pPr>
            <w:r w:rsidRPr="00F04A2E">
              <w:rPr>
                <w:rFonts w:ascii="Arial Narrow" w:hAnsi="Arial Narrow" w:cs="Arial"/>
                <w:b/>
              </w:rPr>
              <w:t xml:space="preserve">Number of </w:t>
            </w:r>
            <w:r w:rsidR="00F04A2E" w:rsidRPr="00F04A2E">
              <w:rPr>
                <w:rFonts w:ascii="Arial Narrow" w:hAnsi="Arial Narrow" w:cs="Arial"/>
                <w:b/>
              </w:rPr>
              <w:t>female</w:t>
            </w:r>
          </w:p>
        </w:tc>
        <w:tc>
          <w:tcPr>
            <w:tcW w:w="1048" w:type="dxa"/>
          </w:tcPr>
          <w:p w:rsidR="00581478" w:rsidRPr="00F04A2E" w:rsidRDefault="00F04A2E" w:rsidP="00F04A2E">
            <w:pPr>
              <w:rPr>
                <w:rFonts w:ascii="Arial Narrow" w:hAnsi="Arial Narrow" w:cs="Arial"/>
                <w:b/>
                <w:lang w:val="es-HN"/>
              </w:rPr>
            </w:pPr>
            <w:r w:rsidRPr="00F04A2E">
              <w:rPr>
                <w:rFonts w:ascii="Arial Narrow" w:hAnsi="Arial Narrow" w:cs="Arial"/>
                <w:b/>
              </w:rPr>
              <w:t>Number of male</w:t>
            </w:r>
          </w:p>
        </w:tc>
      </w:tr>
      <w:tr w:rsidR="00581478" w:rsidRPr="000A2C5A" w:rsidTr="00F04A2E">
        <w:tc>
          <w:tcPr>
            <w:tcW w:w="10031" w:type="dxa"/>
            <w:gridSpan w:val="8"/>
            <w:shd w:val="clear" w:color="auto" w:fill="00B050"/>
          </w:tcPr>
          <w:p w:rsidR="00581478" w:rsidRPr="000A2C5A" w:rsidRDefault="00581478" w:rsidP="00913E31">
            <w:pPr>
              <w:rPr>
                <w:rFonts w:ascii="Arial Narrow" w:hAnsi="Arial Narrow" w:cs="Arial"/>
                <w:b/>
                <w:lang w:val="es-HN"/>
              </w:rPr>
            </w:pPr>
            <w:r w:rsidRPr="000A2C5A">
              <w:rPr>
                <w:rFonts w:ascii="Arial Narrow" w:hAnsi="Arial Narrow" w:cs="Arial"/>
                <w:b/>
                <w:lang w:val="es-HN"/>
              </w:rPr>
              <w:t>Observatories</w:t>
            </w:r>
          </w:p>
        </w:tc>
      </w:tr>
      <w:tr w:rsidR="00581478" w:rsidRPr="000A2C5A" w:rsidTr="00F04A2E">
        <w:tc>
          <w:tcPr>
            <w:tcW w:w="1580" w:type="dxa"/>
          </w:tcPr>
          <w:p w:rsidR="00581478" w:rsidRPr="00F04A2E" w:rsidRDefault="00581478" w:rsidP="00901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F04A2E">
              <w:rPr>
                <w:rFonts w:ascii="Arial Narrow" w:hAnsi="Arial Narrow" w:cs="Courier New"/>
                <w:color w:val="212121"/>
                <w:lang w:eastAsia="es-HN"/>
              </w:rPr>
              <w:t>Visits to regional Observatory centers (visiting tour to four cities in the north  part of the Country)</w:t>
            </w:r>
          </w:p>
        </w:tc>
        <w:tc>
          <w:tcPr>
            <w:tcW w:w="1109"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Local Observato</w:t>
            </w:r>
            <w:r w:rsidR="009017E6">
              <w:rPr>
                <w:rFonts w:ascii="Arial Narrow" w:hAnsi="Arial Narrow" w:cs="Arial"/>
                <w:lang w:val="es-HN"/>
              </w:rPr>
              <w:t>-</w:t>
            </w:r>
            <w:r w:rsidRPr="00F04A2E">
              <w:rPr>
                <w:rFonts w:ascii="Arial Narrow" w:hAnsi="Arial Narrow" w:cs="Arial"/>
                <w:lang w:val="es-HN"/>
              </w:rPr>
              <w:t>ries</w:t>
            </w:r>
          </w:p>
        </w:tc>
        <w:tc>
          <w:tcPr>
            <w:tcW w:w="2171" w:type="dxa"/>
            <w:tcBorders>
              <w:bottom w:val="single" w:sz="4" w:space="0" w:color="auto"/>
            </w:tcBorders>
          </w:tcPr>
          <w:p w:rsidR="00581478" w:rsidRPr="00F04A2E" w:rsidRDefault="009017E6" w:rsidP="00913E31">
            <w:pPr>
              <w:rPr>
                <w:rFonts w:ascii="Arial Narrow" w:hAnsi="Arial Narrow" w:cs="Arial"/>
                <w:lang w:val="es-HN"/>
              </w:rPr>
            </w:pPr>
            <w:r>
              <w:rPr>
                <w:rFonts w:ascii="Arial Narrow" w:hAnsi="Arial Narrow" w:cs="Arial"/>
                <w:lang w:val="es-HN"/>
              </w:rPr>
              <w:t>Information generation for b</w:t>
            </w:r>
            <w:r w:rsidR="00581478" w:rsidRPr="00F04A2E">
              <w:rPr>
                <w:rFonts w:ascii="Arial Narrow" w:hAnsi="Arial Narrow" w:cs="Arial"/>
                <w:lang w:val="es-HN"/>
              </w:rPr>
              <w:t>ulletins</w:t>
            </w:r>
          </w:p>
        </w:tc>
        <w:tc>
          <w:tcPr>
            <w:tcW w:w="984"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 xml:space="preserve">June 15 </w:t>
            </w:r>
          </w:p>
        </w:tc>
        <w:tc>
          <w:tcPr>
            <w:tcW w:w="1020"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 xml:space="preserve">June 27 </w:t>
            </w:r>
          </w:p>
        </w:tc>
        <w:tc>
          <w:tcPr>
            <w:tcW w:w="1217" w:type="dxa"/>
            <w:tcBorders>
              <w:bottom w:val="single" w:sz="4" w:space="0" w:color="auto"/>
            </w:tcBorders>
          </w:tcPr>
          <w:p w:rsidR="00581478" w:rsidRPr="00F04A2E" w:rsidRDefault="00DF1206" w:rsidP="00DF1206">
            <w:pPr>
              <w:jc w:val="right"/>
              <w:rPr>
                <w:rFonts w:ascii="Arial Narrow" w:hAnsi="Arial Narrow" w:cs="Arial"/>
                <w:lang w:val="es-HN"/>
              </w:rPr>
            </w:pPr>
            <w:r>
              <w:rPr>
                <w:rFonts w:ascii="Arial Narrow" w:hAnsi="Arial Narrow" w:cs="Arial"/>
                <w:lang w:val="es-HN"/>
              </w:rPr>
              <w:t>7,600</w:t>
            </w:r>
          </w:p>
        </w:tc>
        <w:tc>
          <w:tcPr>
            <w:tcW w:w="902"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35</w:t>
            </w:r>
          </w:p>
        </w:tc>
        <w:tc>
          <w:tcPr>
            <w:tcW w:w="1048"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45</w:t>
            </w:r>
          </w:p>
        </w:tc>
      </w:tr>
      <w:tr w:rsidR="00581478" w:rsidRPr="000A2C5A" w:rsidTr="00F04A2E">
        <w:tc>
          <w:tcPr>
            <w:tcW w:w="10031" w:type="dxa"/>
            <w:gridSpan w:val="8"/>
            <w:shd w:val="clear" w:color="auto" w:fill="F2DBDB" w:themeFill="accent2" w:themeFillTint="33"/>
          </w:tcPr>
          <w:p w:rsidR="00581478" w:rsidRPr="000A2C5A" w:rsidRDefault="00581478" w:rsidP="00913E31">
            <w:pPr>
              <w:rPr>
                <w:rFonts w:ascii="Arial Narrow" w:hAnsi="Arial Narrow" w:cs="Arial"/>
                <w:b/>
                <w:lang w:val="es-HN"/>
              </w:rPr>
            </w:pPr>
            <w:r w:rsidRPr="000A2C5A">
              <w:rPr>
                <w:rFonts w:ascii="Arial Narrow" w:hAnsi="Arial Narrow" w:cs="Arial"/>
                <w:b/>
                <w:lang w:val="es-HN"/>
              </w:rPr>
              <w:t>Local Plans</w:t>
            </w:r>
          </w:p>
        </w:tc>
      </w:tr>
      <w:tr w:rsidR="00581478" w:rsidRPr="000A2C5A" w:rsidTr="00F04A2E">
        <w:tc>
          <w:tcPr>
            <w:tcW w:w="1580" w:type="dxa"/>
            <w:tcBorders>
              <w:bottom w:val="single" w:sz="4" w:space="0" w:color="auto"/>
            </w:tcBorders>
          </w:tcPr>
          <w:p w:rsidR="00581478" w:rsidRPr="000A2C5A" w:rsidRDefault="00581478" w:rsidP="00913E31">
            <w:pPr>
              <w:pStyle w:val="HTMLPreformatted"/>
              <w:shd w:val="clear" w:color="auto" w:fill="FFFFFF"/>
              <w:rPr>
                <w:rFonts w:ascii="Arial Narrow" w:hAnsi="Arial Narrow" w:cs="Arial"/>
                <w:sz w:val="22"/>
                <w:szCs w:val="22"/>
                <w:lang w:val="en-US"/>
              </w:rPr>
            </w:pPr>
            <w:r w:rsidRPr="000A2C5A">
              <w:rPr>
                <w:rFonts w:ascii="Arial Narrow" w:hAnsi="Arial Narrow"/>
                <w:color w:val="212121"/>
                <w:sz w:val="22"/>
                <w:szCs w:val="22"/>
                <w:lang w:val="en-US"/>
              </w:rPr>
              <w:t xml:space="preserve">First verification test of accomplishment of  </w:t>
            </w:r>
            <w:r w:rsidR="009017E6">
              <w:rPr>
                <w:rFonts w:ascii="Arial Narrow" w:hAnsi="Arial Narrow"/>
                <w:color w:val="212121"/>
                <w:sz w:val="22"/>
                <w:szCs w:val="22"/>
                <w:lang w:val="en-US"/>
              </w:rPr>
              <w:t>actions defined for the period January – J</w:t>
            </w:r>
            <w:r w:rsidRPr="000A2C5A">
              <w:rPr>
                <w:rFonts w:ascii="Arial Narrow" w:hAnsi="Arial Narrow"/>
                <w:color w:val="212121"/>
                <w:sz w:val="22"/>
                <w:szCs w:val="22"/>
                <w:lang w:val="en-US"/>
              </w:rPr>
              <w:t>une 2015</w:t>
            </w:r>
          </w:p>
        </w:tc>
        <w:tc>
          <w:tcPr>
            <w:tcW w:w="1109" w:type="dxa"/>
            <w:tcBorders>
              <w:bottom w:val="single" w:sz="4" w:space="0" w:color="auto"/>
            </w:tcBorders>
          </w:tcPr>
          <w:p w:rsidR="00581478" w:rsidRPr="000A2C5A" w:rsidRDefault="00581478" w:rsidP="000A2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Identification of implemented actions that require more time to ensure accom</w:t>
            </w:r>
            <w:r w:rsidR="009017E6">
              <w:rPr>
                <w:rFonts w:ascii="Arial Narrow" w:hAnsi="Arial Narrow" w:cs="Arial"/>
              </w:rPr>
              <w:t>-</w:t>
            </w:r>
            <w:r w:rsidRPr="000A2C5A">
              <w:rPr>
                <w:rFonts w:ascii="Arial Narrow" w:hAnsi="Arial Narrow" w:cs="Arial"/>
              </w:rPr>
              <w:t>plishment in La Ceiba</w:t>
            </w:r>
          </w:p>
        </w:tc>
        <w:tc>
          <w:tcPr>
            <w:tcW w:w="2171"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Commitment to implement </w:t>
            </w:r>
            <w:r w:rsidR="002F5BDE">
              <w:rPr>
                <w:rFonts w:ascii="Arial Narrow" w:hAnsi="Arial Narrow" w:cs="Arial"/>
              </w:rPr>
              <w:t>AOP</w:t>
            </w:r>
            <w:r w:rsidRPr="000A2C5A">
              <w:rPr>
                <w:rFonts w:ascii="Arial Narrow" w:hAnsi="Arial Narrow" w:cs="Arial"/>
              </w:rPr>
              <w:t xml:space="preserve"> 2015 activities that should have been implemented at municipal level in the first half of 2015.</w:t>
            </w:r>
          </w:p>
          <w:p w:rsidR="00581478" w:rsidRPr="000A2C5A" w:rsidRDefault="00581478" w:rsidP="00913E31">
            <w:pPr>
              <w:rPr>
                <w:rFonts w:ascii="Arial Narrow" w:hAnsi="Arial Narrow" w:cs="Arial"/>
              </w:rPr>
            </w:pPr>
          </w:p>
        </w:tc>
        <w:tc>
          <w:tcPr>
            <w:tcW w:w="984"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June 23</w:t>
            </w:r>
          </w:p>
        </w:tc>
        <w:tc>
          <w:tcPr>
            <w:tcW w:w="1020"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June 24</w:t>
            </w:r>
          </w:p>
        </w:tc>
        <w:tc>
          <w:tcPr>
            <w:tcW w:w="1217" w:type="dxa"/>
            <w:tcBorders>
              <w:bottom w:val="single" w:sz="4" w:space="0" w:color="auto"/>
            </w:tcBorders>
          </w:tcPr>
          <w:p w:rsidR="00581478" w:rsidRPr="00F04A2E" w:rsidRDefault="00581478" w:rsidP="00DF1206">
            <w:pPr>
              <w:jc w:val="right"/>
              <w:rPr>
                <w:rFonts w:ascii="Arial Narrow" w:hAnsi="Arial Narrow" w:cs="Arial"/>
                <w:lang w:val="es-HN"/>
              </w:rPr>
            </w:pPr>
            <w:r w:rsidRPr="00F04A2E">
              <w:rPr>
                <w:rFonts w:ascii="Arial Narrow" w:hAnsi="Arial Narrow" w:cs="Arial"/>
                <w:lang w:val="es-HN"/>
              </w:rPr>
              <w:t>2,286.18</w:t>
            </w:r>
          </w:p>
        </w:tc>
        <w:tc>
          <w:tcPr>
            <w:tcW w:w="902"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12</w:t>
            </w:r>
          </w:p>
        </w:tc>
        <w:tc>
          <w:tcPr>
            <w:tcW w:w="1048" w:type="dxa"/>
            <w:tcBorders>
              <w:bottom w:val="single" w:sz="4" w:space="0" w:color="auto"/>
            </w:tcBorders>
          </w:tcPr>
          <w:p w:rsidR="00581478" w:rsidRPr="00F04A2E" w:rsidRDefault="00581478" w:rsidP="00913E31">
            <w:pPr>
              <w:rPr>
                <w:rFonts w:ascii="Arial Narrow" w:hAnsi="Arial Narrow" w:cs="Arial"/>
                <w:lang w:val="es-HN"/>
              </w:rPr>
            </w:pPr>
            <w:r w:rsidRPr="00F04A2E">
              <w:rPr>
                <w:rFonts w:ascii="Arial Narrow" w:hAnsi="Arial Narrow" w:cs="Arial"/>
                <w:lang w:val="es-HN"/>
              </w:rPr>
              <w:t>6</w:t>
            </w:r>
          </w:p>
        </w:tc>
      </w:tr>
      <w:tr w:rsidR="00581478" w:rsidRPr="000A2C5A" w:rsidTr="00F04A2E">
        <w:tc>
          <w:tcPr>
            <w:tcW w:w="1580"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Workshop with stakeholders involved in the prevention and safety committees in the framework of strengthening technical capacities in "Communication and Development".</w:t>
            </w:r>
          </w:p>
          <w:p w:rsidR="00581478" w:rsidRPr="000A2C5A" w:rsidRDefault="00581478" w:rsidP="00913E31">
            <w:pPr>
              <w:rPr>
                <w:rFonts w:ascii="Arial Narrow" w:hAnsi="Arial Narrow" w:cs="Arial"/>
              </w:rPr>
            </w:pPr>
          </w:p>
        </w:tc>
        <w:tc>
          <w:tcPr>
            <w:tcW w:w="1109" w:type="dxa"/>
            <w:tcBorders>
              <w:bottom w:val="single" w:sz="4" w:space="0" w:color="auto"/>
            </w:tcBorders>
          </w:tcPr>
          <w:p w:rsidR="00581478" w:rsidRPr="000A2C5A" w:rsidRDefault="00581478" w:rsidP="000A2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Capacity building for the </w:t>
            </w:r>
            <w:r w:rsidR="000A2C5A" w:rsidRPr="000A2C5A">
              <w:rPr>
                <w:rFonts w:ascii="Arial Narrow" w:hAnsi="Arial Narrow" w:cs="Arial"/>
              </w:rPr>
              <w:t>Prevention Committee</w:t>
            </w:r>
            <w:r w:rsidRPr="000A2C5A">
              <w:rPr>
                <w:rFonts w:ascii="Arial Narrow" w:hAnsi="Arial Narrow" w:cs="Arial"/>
              </w:rPr>
              <w:t xml:space="preserve"> and the Security  Committee on  Communications and Development in San Pedro Sula.</w:t>
            </w:r>
          </w:p>
        </w:tc>
        <w:tc>
          <w:tcPr>
            <w:tcW w:w="2171" w:type="dxa"/>
            <w:tcBorders>
              <w:bottom w:val="single" w:sz="4" w:space="0" w:color="auto"/>
            </w:tcBorders>
          </w:tcPr>
          <w:p w:rsidR="00581478" w:rsidRPr="000A2C5A" w:rsidRDefault="00581478" w:rsidP="000A2C5A">
            <w:pPr>
              <w:rPr>
                <w:rFonts w:ascii="Arial Narrow" w:hAnsi="Arial Narrow" w:cs="Arial"/>
              </w:rPr>
            </w:pPr>
            <w:r w:rsidRPr="000A2C5A">
              <w:rPr>
                <w:rFonts w:ascii="Arial Narrow" w:hAnsi="Arial Narrow" w:cs="Arial"/>
                <w:color w:val="212121"/>
                <w:shd w:val="clear" w:color="auto" w:fill="FFFFFF"/>
              </w:rPr>
              <w:t xml:space="preserve">Work plans that integrate actions of social prevention, situational prevention, deterrence and crime control in </w:t>
            </w:r>
            <w:r w:rsidR="00CF1A1C" w:rsidRPr="000A2C5A">
              <w:rPr>
                <w:rFonts w:ascii="Arial Narrow" w:hAnsi="Arial Narrow" w:cs="Arial"/>
                <w:color w:val="212121"/>
                <w:shd w:val="clear" w:color="auto" w:fill="FFFFFF"/>
              </w:rPr>
              <w:t>Tegucigalpa,</w:t>
            </w:r>
            <w:r w:rsidRPr="000A2C5A">
              <w:rPr>
                <w:rFonts w:ascii="Arial Narrow" w:hAnsi="Arial Narrow" w:cs="Arial"/>
                <w:color w:val="212121"/>
                <w:shd w:val="clear" w:color="auto" w:fill="FFFFFF"/>
              </w:rPr>
              <w:t xml:space="preserve"> San Pedro Sul</w:t>
            </w:r>
            <w:r w:rsidR="009017E6">
              <w:rPr>
                <w:rFonts w:ascii="Arial Narrow" w:hAnsi="Arial Narrow" w:cs="Arial"/>
                <w:color w:val="212121"/>
                <w:shd w:val="clear" w:color="auto" w:fill="FFFFFF"/>
              </w:rPr>
              <w:t>a, La Ceiba, Tela and Choloma</w:t>
            </w:r>
            <w:r w:rsidRPr="000A2C5A">
              <w:rPr>
                <w:rFonts w:ascii="Arial Narrow" w:hAnsi="Arial Narrow" w:cs="Arial"/>
                <w:color w:val="212121"/>
                <w:shd w:val="clear" w:color="auto" w:fill="FFFFFF"/>
              </w:rPr>
              <w:t>.</w:t>
            </w:r>
          </w:p>
        </w:tc>
        <w:tc>
          <w:tcPr>
            <w:tcW w:w="984" w:type="dxa"/>
            <w:tcBorders>
              <w:bottom w:val="single" w:sz="4" w:space="0" w:color="auto"/>
            </w:tcBorders>
          </w:tcPr>
          <w:p w:rsidR="00581478" w:rsidRPr="000A2C5A" w:rsidRDefault="009017E6" w:rsidP="00913E31">
            <w:pPr>
              <w:rPr>
                <w:rFonts w:ascii="Arial Narrow" w:hAnsi="Arial Narrow" w:cs="Arial"/>
                <w:lang w:val="es-HN"/>
              </w:rPr>
            </w:pPr>
            <w:r>
              <w:rPr>
                <w:rFonts w:ascii="Arial Narrow" w:hAnsi="Arial Narrow" w:cs="Arial"/>
                <w:lang w:val="es-HN"/>
              </w:rPr>
              <w:t xml:space="preserve">May 21 </w:t>
            </w:r>
          </w:p>
        </w:tc>
        <w:tc>
          <w:tcPr>
            <w:tcW w:w="1020" w:type="dxa"/>
            <w:tcBorders>
              <w:bottom w:val="single" w:sz="4" w:space="0" w:color="auto"/>
            </w:tcBorders>
          </w:tcPr>
          <w:p w:rsidR="00581478" w:rsidRPr="000A2C5A" w:rsidRDefault="009017E6" w:rsidP="00913E31">
            <w:pPr>
              <w:rPr>
                <w:rFonts w:ascii="Arial Narrow" w:hAnsi="Arial Narrow" w:cs="Arial"/>
                <w:lang w:val="es-HN"/>
              </w:rPr>
            </w:pPr>
            <w:r>
              <w:rPr>
                <w:rFonts w:ascii="Arial Narrow" w:hAnsi="Arial Narrow" w:cs="Arial"/>
                <w:lang w:val="es-HN"/>
              </w:rPr>
              <w:t xml:space="preserve">May 21 </w:t>
            </w:r>
          </w:p>
        </w:tc>
        <w:tc>
          <w:tcPr>
            <w:tcW w:w="1217" w:type="dxa"/>
            <w:tcBorders>
              <w:bottom w:val="single" w:sz="4" w:space="0" w:color="auto"/>
            </w:tcBorders>
          </w:tcPr>
          <w:p w:rsidR="00581478" w:rsidRPr="000A2C5A" w:rsidRDefault="00581478" w:rsidP="00DF1206">
            <w:pPr>
              <w:jc w:val="right"/>
              <w:rPr>
                <w:rFonts w:ascii="Arial Narrow" w:hAnsi="Arial Narrow" w:cs="Arial"/>
                <w:lang w:val="es-HN"/>
              </w:rPr>
            </w:pPr>
            <w:r w:rsidRPr="000A2C5A">
              <w:rPr>
                <w:rFonts w:ascii="Arial Narrow" w:hAnsi="Arial Narrow" w:cs="Arial"/>
                <w:lang w:val="es-HN"/>
              </w:rPr>
              <w:t>1</w:t>
            </w:r>
            <w:r w:rsidR="00530BBC">
              <w:rPr>
                <w:rFonts w:ascii="Arial Narrow" w:hAnsi="Arial Narrow" w:cs="Arial"/>
                <w:lang w:val="es-HN"/>
              </w:rPr>
              <w:t>,</w:t>
            </w:r>
            <w:r w:rsidRPr="000A2C5A">
              <w:rPr>
                <w:rFonts w:ascii="Arial Narrow" w:hAnsi="Arial Narrow" w:cs="Arial"/>
                <w:lang w:val="es-HN"/>
              </w:rPr>
              <w:t>310</w:t>
            </w:r>
          </w:p>
        </w:tc>
        <w:tc>
          <w:tcPr>
            <w:tcW w:w="902"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18</w:t>
            </w:r>
          </w:p>
        </w:tc>
        <w:tc>
          <w:tcPr>
            <w:tcW w:w="1048"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12</w:t>
            </w:r>
          </w:p>
        </w:tc>
      </w:tr>
      <w:tr w:rsidR="00581478" w:rsidRPr="000A2C5A" w:rsidTr="00F04A2E">
        <w:tc>
          <w:tcPr>
            <w:tcW w:w="1580"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Training process for members of the municipal authorities responsible for the management of public safety</w:t>
            </w:r>
          </w:p>
          <w:p w:rsidR="00581478" w:rsidRPr="000A2C5A" w:rsidRDefault="00581478" w:rsidP="00913E31">
            <w:pPr>
              <w:rPr>
                <w:rFonts w:ascii="Arial Narrow" w:hAnsi="Arial Narrow" w:cs="Arial"/>
              </w:rPr>
            </w:pPr>
          </w:p>
        </w:tc>
        <w:tc>
          <w:tcPr>
            <w:tcW w:w="1109"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Capacity building process development</w:t>
            </w:r>
          </w:p>
        </w:tc>
        <w:tc>
          <w:tcPr>
            <w:tcW w:w="2171" w:type="dxa"/>
            <w:tcBorders>
              <w:bottom w:val="single" w:sz="4" w:space="0" w:color="auto"/>
            </w:tcBorders>
          </w:tcPr>
          <w:p w:rsidR="00581478" w:rsidRPr="000A2C5A" w:rsidRDefault="00581478" w:rsidP="00901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color w:val="212121"/>
                <w:shd w:val="clear" w:color="auto" w:fill="FFFFFF"/>
              </w:rPr>
              <w:t>Work plans that integrate actions of social prevention, situational prevention, deterrence and crime control in Tegucigalpa, San Pedro Sula, La Ceiba, Tela and Choloma.</w:t>
            </w:r>
          </w:p>
        </w:tc>
        <w:tc>
          <w:tcPr>
            <w:tcW w:w="984"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April 24</w:t>
            </w:r>
          </w:p>
        </w:tc>
        <w:tc>
          <w:tcPr>
            <w:tcW w:w="1020"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April 24</w:t>
            </w:r>
          </w:p>
        </w:tc>
        <w:tc>
          <w:tcPr>
            <w:tcW w:w="1217" w:type="dxa"/>
            <w:tcBorders>
              <w:bottom w:val="single" w:sz="4" w:space="0" w:color="auto"/>
            </w:tcBorders>
          </w:tcPr>
          <w:p w:rsidR="00581478" w:rsidRPr="000A2C5A" w:rsidRDefault="00DF1206" w:rsidP="00DF1206">
            <w:pPr>
              <w:jc w:val="right"/>
              <w:rPr>
                <w:rFonts w:ascii="Arial Narrow" w:hAnsi="Arial Narrow" w:cs="Arial"/>
                <w:lang w:val="es-HN"/>
              </w:rPr>
            </w:pPr>
            <w:r>
              <w:rPr>
                <w:rFonts w:ascii="Arial Narrow" w:hAnsi="Arial Narrow" w:cs="Arial"/>
                <w:lang w:val="es-HN"/>
              </w:rPr>
              <w:t>850</w:t>
            </w:r>
          </w:p>
        </w:tc>
        <w:tc>
          <w:tcPr>
            <w:tcW w:w="902"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14</w:t>
            </w:r>
          </w:p>
        </w:tc>
        <w:tc>
          <w:tcPr>
            <w:tcW w:w="1048"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8</w:t>
            </w:r>
          </w:p>
        </w:tc>
      </w:tr>
      <w:tr w:rsidR="00581478" w:rsidRPr="000A2C5A" w:rsidTr="00F04A2E">
        <w:trPr>
          <w:trHeight w:val="3171"/>
        </w:trPr>
        <w:tc>
          <w:tcPr>
            <w:tcW w:w="1580" w:type="dxa"/>
            <w:tcBorders>
              <w:bottom w:val="single" w:sz="4" w:space="0" w:color="auto"/>
            </w:tcBorders>
          </w:tcPr>
          <w:p w:rsidR="00581478" w:rsidRPr="000A2C5A" w:rsidRDefault="00581478" w:rsidP="009017E6">
            <w:pPr>
              <w:rPr>
                <w:rFonts w:ascii="Arial Narrow" w:hAnsi="Arial Narrow" w:cs="Arial"/>
              </w:rPr>
            </w:pPr>
            <w:r w:rsidRPr="000A2C5A">
              <w:rPr>
                <w:rFonts w:ascii="Arial Narrow" w:hAnsi="Arial Narrow"/>
                <w:color w:val="212121"/>
              </w:rPr>
              <w:t xml:space="preserve">First verification test of accomplishment of  </w:t>
            </w:r>
            <w:r w:rsidR="009017E6">
              <w:rPr>
                <w:rFonts w:ascii="Arial Narrow" w:hAnsi="Arial Narrow"/>
                <w:color w:val="212121"/>
              </w:rPr>
              <w:t>actions defined for the period J</w:t>
            </w:r>
            <w:r w:rsidRPr="000A2C5A">
              <w:rPr>
                <w:rFonts w:ascii="Arial Narrow" w:hAnsi="Arial Narrow"/>
                <w:color w:val="212121"/>
              </w:rPr>
              <w:t xml:space="preserve">anuary – </w:t>
            </w:r>
            <w:r w:rsidR="009017E6">
              <w:rPr>
                <w:rFonts w:ascii="Arial Narrow" w:hAnsi="Arial Narrow"/>
                <w:color w:val="212121"/>
              </w:rPr>
              <w:t>J</w:t>
            </w:r>
            <w:r w:rsidRPr="000A2C5A">
              <w:rPr>
                <w:rFonts w:ascii="Arial Narrow" w:hAnsi="Arial Narrow"/>
                <w:color w:val="212121"/>
              </w:rPr>
              <w:t>une 2015 in Choloma</w:t>
            </w:r>
          </w:p>
        </w:tc>
        <w:tc>
          <w:tcPr>
            <w:tcW w:w="1109" w:type="dxa"/>
            <w:tcBorders>
              <w:bottom w:val="single" w:sz="4" w:space="0" w:color="auto"/>
            </w:tcBorders>
          </w:tcPr>
          <w:p w:rsidR="00581478" w:rsidRPr="000A2C5A" w:rsidRDefault="00581478" w:rsidP="00901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Identification of </w:t>
            </w:r>
            <w:r w:rsidR="009017E6">
              <w:rPr>
                <w:rFonts w:ascii="Arial Narrow" w:hAnsi="Arial Narrow" w:cs="Arial"/>
              </w:rPr>
              <w:t>imple-ment</w:t>
            </w:r>
            <w:r w:rsidRPr="000A2C5A">
              <w:rPr>
                <w:rFonts w:ascii="Arial Narrow" w:hAnsi="Arial Narrow" w:cs="Arial"/>
              </w:rPr>
              <w:t>ed actions that require more time to ensure accom</w:t>
            </w:r>
            <w:r w:rsidR="009017E6">
              <w:rPr>
                <w:rFonts w:ascii="Arial Narrow" w:hAnsi="Arial Narrow" w:cs="Arial"/>
              </w:rPr>
              <w:t>-</w:t>
            </w:r>
            <w:r w:rsidRPr="000A2C5A">
              <w:rPr>
                <w:rFonts w:ascii="Arial Narrow" w:hAnsi="Arial Narrow" w:cs="Arial"/>
              </w:rPr>
              <w:t>plishment in Choloma</w:t>
            </w:r>
          </w:p>
        </w:tc>
        <w:tc>
          <w:tcPr>
            <w:tcW w:w="2171"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Commitment to implement </w:t>
            </w:r>
            <w:r w:rsidR="002F5BDE">
              <w:rPr>
                <w:rFonts w:ascii="Arial Narrow" w:hAnsi="Arial Narrow" w:cs="Arial"/>
              </w:rPr>
              <w:t>AOP</w:t>
            </w:r>
            <w:r w:rsidRPr="000A2C5A">
              <w:rPr>
                <w:rFonts w:ascii="Arial Narrow" w:hAnsi="Arial Narrow" w:cs="Arial"/>
              </w:rPr>
              <w:t xml:space="preserve"> 2015 activities that should have been implemented at municipal level in the first half of 2015.</w:t>
            </w:r>
          </w:p>
          <w:p w:rsidR="00581478" w:rsidRPr="000A2C5A" w:rsidRDefault="00581478" w:rsidP="00913E31">
            <w:pPr>
              <w:rPr>
                <w:rFonts w:ascii="Arial Narrow" w:hAnsi="Arial Narrow" w:cs="Arial"/>
              </w:rPr>
            </w:pPr>
          </w:p>
          <w:p w:rsidR="00581478" w:rsidRPr="000A2C5A" w:rsidRDefault="00581478" w:rsidP="00913E31">
            <w:pPr>
              <w:rPr>
                <w:rFonts w:ascii="Arial Narrow" w:hAnsi="Arial Narrow" w:cs="Arial"/>
              </w:rPr>
            </w:pPr>
          </w:p>
          <w:p w:rsidR="00581478" w:rsidRPr="000A2C5A" w:rsidRDefault="00581478" w:rsidP="00913E31">
            <w:pPr>
              <w:rPr>
                <w:rFonts w:ascii="Arial Narrow" w:hAnsi="Arial Narrow" w:cs="Arial"/>
              </w:rPr>
            </w:pPr>
          </w:p>
          <w:p w:rsidR="00581478" w:rsidRPr="000A2C5A" w:rsidRDefault="00581478" w:rsidP="00913E31">
            <w:pPr>
              <w:ind w:firstLine="720"/>
              <w:rPr>
                <w:rFonts w:ascii="Arial Narrow" w:hAnsi="Arial Narrow" w:cs="Arial"/>
              </w:rPr>
            </w:pPr>
          </w:p>
        </w:tc>
        <w:tc>
          <w:tcPr>
            <w:tcW w:w="984"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June 25</w:t>
            </w:r>
          </w:p>
        </w:tc>
        <w:tc>
          <w:tcPr>
            <w:tcW w:w="1020"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June 25</w:t>
            </w:r>
          </w:p>
        </w:tc>
        <w:tc>
          <w:tcPr>
            <w:tcW w:w="1217" w:type="dxa"/>
            <w:tcBorders>
              <w:bottom w:val="single" w:sz="4" w:space="0" w:color="auto"/>
            </w:tcBorders>
          </w:tcPr>
          <w:p w:rsidR="00581478" w:rsidRPr="000A2C5A" w:rsidRDefault="00DF1206" w:rsidP="00DF1206">
            <w:pPr>
              <w:jc w:val="right"/>
              <w:rPr>
                <w:rFonts w:ascii="Arial Narrow" w:hAnsi="Arial Narrow" w:cs="Arial"/>
                <w:lang w:val="es-HN"/>
              </w:rPr>
            </w:pPr>
            <w:r>
              <w:rPr>
                <w:rFonts w:ascii="Arial Narrow" w:hAnsi="Arial Narrow" w:cs="Arial"/>
                <w:lang w:val="es-HN"/>
              </w:rPr>
              <w:t>600</w:t>
            </w:r>
          </w:p>
        </w:tc>
        <w:tc>
          <w:tcPr>
            <w:tcW w:w="902"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20</w:t>
            </w:r>
          </w:p>
        </w:tc>
        <w:tc>
          <w:tcPr>
            <w:tcW w:w="1048"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15</w:t>
            </w:r>
          </w:p>
        </w:tc>
      </w:tr>
      <w:tr w:rsidR="00581478" w:rsidRPr="000A2C5A" w:rsidTr="00F04A2E">
        <w:tc>
          <w:tcPr>
            <w:tcW w:w="1580"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Training process for members of the municipal authorities responsible for the management of public safety in La Ceiba</w:t>
            </w:r>
          </w:p>
          <w:p w:rsidR="00581478" w:rsidRPr="000A2C5A" w:rsidRDefault="00581478" w:rsidP="00913E31">
            <w:pPr>
              <w:rPr>
                <w:rFonts w:ascii="Arial Narrow" w:hAnsi="Arial Narrow" w:cs="Arial"/>
              </w:rPr>
            </w:pPr>
          </w:p>
        </w:tc>
        <w:tc>
          <w:tcPr>
            <w:tcW w:w="1109" w:type="dxa"/>
            <w:tcBorders>
              <w:bottom w:val="single" w:sz="4" w:space="0" w:color="auto"/>
            </w:tcBorders>
          </w:tcPr>
          <w:p w:rsidR="00581478" w:rsidRPr="000A2C5A" w:rsidRDefault="00581478" w:rsidP="00913E31">
            <w:pPr>
              <w:rPr>
                <w:rFonts w:ascii="Arial Narrow" w:hAnsi="Arial Narrow" w:cs="Arial"/>
              </w:rPr>
            </w:pPr>
            <w:r w:rsidRPr="000A2C5A">
              <w:rPr>
                <w:rFonts w:ascii="Arial Narrow" w:hAnsi="Arial Narrow" w:cs="Arial"/>
              </w:rPr>
              <w:t>Capacity building process develop</w:t>
            </w:r>
            <w:r w:rsidR="009017E6">
              <w:rPr>
                <w:rFonts w:ascii="Arial Narrow" w:hAnsi="Arial Narrow" w:cs="Arial"/>
              </w:rPr>
              <w:t>-</w:t>
            </w:r>
            <w:r w:rsidRPr="000A2C5A">
              <w:rPr>
                <w:rFonts w:ascii="Arial Narrow" w:hAnsi="Arial Narrow" w:cs="Arial"/>
              </w:rPr>
              <w:t>ment in San Pedro Sula</w:t>
            </w:r>
          </w:p>
        </w:tc>
        <w:tc>
          <w:tcPr>
            <w:tcW w:w="2171" w:type="dxa"/>
            <w:tcBorders>
              <w:bottom w:val="single" w:sz="4" w:space="0" w:color="auto"/>
            </w:tcBorders>
          </w:tcPr>
          <w:p w:rsidR="00581478" w:rsidRPr="000A2C5A" w:rsidRDefault="00581478" w:rsidP="009017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color w:val="212121"/>
                <w:shd w:val="clear" w:color="auto" w:fill="FFFFFF"/>
              </w:rPr>
              <w:t>Work plans that integrate actions of social prevention, situational prevention, deterrence and crime control in Tegucigalpa</w:t>
            </w:r>
            <w:r w:rsidR="009017E6">
              <w:rPr>
                <w:rFonts w:ascii="Arial Narrow" w:hAnsi="Arial Narrow" w:cs="Arial"/>
                <w:color w:val="212121"/>
                <w:shd w:val="clear" w:color="auto" w:fill="FFFFFF"/>
              </w:rPr>
              <w:t>,</w:t>
            </w:r>
            <w:r w:rsidRPr="000A2C5A">
              <w:rPr>
                <w:rFonts w:ascii="Arial Narrow" w:hAnsi="Arial Narrow" w:cs="Arial"/>
                <w:color w:val="212121"/>
                <w:shd w:val="clear" w:color="auto" w:fill="FFFFFF"/>
              </w:rPr>
              <w:t xml:space="preserve">  San Pedro Sula, La Ceiba, Tela and Choloma.</w:t>
            </w:r>
          </w:p>
        </w:tc>
        <w:tc>
          <w:tcPr>
            <w:tcW w:w="984"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April 21</w:t>
            </w:r>
          </w:p>
        </w:tc>
        <w:tc>
          <w:tcPr>
            <w:tcW w:w="1020"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April 22</w:t>
            </w:r>
          </w:p>
        </w:tc>
        <w:tc>
          <w:tcPr>
            <w:tcW w:w="1217" w:type="dxa"/>
            <w:tcBorders>
              <w:bottom w:val="single" w:sz="4" w:space="0" w:color="auto"/>
            </w:tcBorders>
          </w:tcPr>
          <w:p w:rsidR="00581478" w:rsidRPr="000A2C5A" w:rsidRDefault="00DF1206" w:rsidP="00DF1206">
            <w:pPr>
              <w:jc w:val="right"/>
              <w:rPr>
                <w:rFonts w:ascii="Arial Narrow" w:hAnsi="Arial Narrow" w:cs="Arial"/>
                <w:lang w:val="es-HN"/>
              </w:rPr>
            </w:pPr>
            <w:r>
              <w:rPr>
                <w:rFonts w:ascii="Arial Narrow" w:hAnsi="Arial Narrow" w:cs="Arial"/>
                <w:lang w:val="es-HN"/>
              </w:rPr>
              <w:t>480</w:t>
            </w:r>
          </w:p>
        </w:tc>
        <w:tc>
          <w:tcPr>
            <w:tcW w:w="902"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18</w:t>
            </w:r>
          </w:p>
        </w:tc>
        <w:tc>
          <w:tcPr>
            <w:tcW w:w="1048"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14</w:t>
            </w:r>
          </w:p>
        </w:tc>
      </w:tr>
      <w:tr w:rsidR="00581478" w:rsidRPr="000A2C5A" w:rsidTr="00F04A2E">
        <w:tc>
          <w:tcPr>
            <w:tcW w:w="1580" w:type="dxa"/>
            <w:tcBorders>
              <w:bottom w:val="single" w:sz="4" w:space="0" w:color="auto"/>
            </w:tcBorders>
          </w:tcPr>
          <w:p w:rsidR="00581478" w:rsidRPr="000A2C5A" w:rsidRDefault="00581478" w:rsidP="00390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Workshop with stakeholders involved in the prevention and safety committees in the framework of strengthening technical capacities in "Citizen Culture" </w:t>
            </w:r>
          </w:p>
        </w:tc>
        <w:tc>
          <w:tcPr>
            <w:tcW w:w="1109" w:type="dxa"/>
            <w:tcBorders>
              <w:bottom w:val="single" w:sz="4" w:space="0" w:color="auto"/>
            </w:tcBorders>
          </w:tcPr>
          <w:p w:rsidR="00581478" w:rsidRPr="000A2C5A" w:rsidRDefault="00581478" w:rsidP="00A74A94">
            <w:pPr>
              <w:rPr>
                <w:rFonts w:ascii="Arial Narrow" w:hAnsi="Arial Narrow" w:cs="Arial"/>
              </w:rPr>
            </w:pPr>
            <w:r w:rsidRPr="000A2C5A">
              <w:rPr>
                <w:rFonts w:ascii="Arial Narrow" w:hAnsi="Arial Narrow" w:cs="Arial"/>
              </w:rPr>
              <w:t>Capacity building process develop</w:t>
            </w:r>
            <w:r w:rsidR="009017E6">
              <w:rPr>
                <w:rFonts w:ascii="Arial Narrow" w:hAnsi="Arial Narrow" w:cs="Arial"/>
              </w:rPr>
              <w:t>-</w:t>
            </w:r>
            <w:r w:rsidRPr="000A2C5A">
              <w:rPr>
                <w:rFonts w:ascii="Arial Narrow" w:hAnsi="Arial Narrow" w:cs="Arial"/>
              </w:rPr>
              <w:t>ment in San Pedro Sula</w:t>
            </w:r>
          </w:p>
        </w:tc>
        <w:tc>
          <w:tcPr>
            <w:tcW w:w="2171" w:type="dxa"/>
            <w:tcBorders>
              <w:bottom w:val="single" w:sz="4" w:space="0" w:color="auto"/>
            </w:tcBorders>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Arial"/>
                <w:color w:val="212121"/>
                <w:shd w:val="clear" w:color="auto" w:fill="FFFFFF"/>
              </w:rPr>
              <w:t>Work plans that integrate actions of social prevention, situational prevention, deterrence and crime control in Tegucigalpa, San Pedro Sula , La Ceiba, Tela and Choloma.</w:t>
            </w:r>
          </w:p>
          <w:p w:rsidR="00581478" w:rsidRPr="000A2C5A" w:rsidRDefault="00581478" w:rsidP="00913E31">
            <w:pPr>
              <w:rPr>
                <w:rFonts w:ascii="Arial Narrow" w:hAnsi="Arial Narrow" w:cs="Arial"/>
              </w:rPr>
            </w:pPr>
          </w:p>
        </w:tc>
        <w:tc>
          <w:tcPr>
            <w:tcW w:w="984"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June 04</w:t>
            </w:r>
          </w:p>
        </w:tc>
        <w:tc>
          <w:tcPr>
            <w:tcW w:w="1020"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June 05</w:t>
            </w:r>
          </w:p>
        </w:tc>
        <w:tc>
          <w:tcPr>
            <w:tcW w:w="1217" w:type="dxa"/>
            <w:tcBorders>
              <w:bottom w:val="single" w:sz="4" w:space="0" w:color="auto"/>
            </w:tcBorders>
          </w:tcPr>
          <w:p w:rsidR="00581478" w:rsidRPr="000A2C5A" w:rsidRDefault="00DF1206" w:rsidP="00DF1206">
            <w:pPr>
              <w:jc w:val="right"/>
              <w:rPr>
                <w:rFonts w:ascii="Arial Narrow" w:hAnsi="Arial Narrow" w:cs="Arial"/>
                <w:lang w:val="es-HN"/>
              </w:rPr>
            </w:pPr>
            <w:r>
              <w:rPr>
                <w:rFonts w:ascii="Arial Narrow" w:hAnsi="Arial Narrow" w:cs="Arial"/>
                <w:lang w:val="es-HN"/>
              </w:rPr>
              <w:t>690</w:t>
            </w:r>
          </w:p>
        </w:tc>
        <w:tc>
          <w:tcPr>
            <w:tcW w:w="902"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15</w:t>
            </w:r>
          </w:p>
        </w:tc>
        <w:tc>
          <w:tcPr>
            <w:tcW w:w="1048" w:type="dxa"/>
            <w:tcBorders>
              <w:bottom w:val="single" w:sz="4" w:space="0" w:color="auto"/>
            </w:tcBorders>
          </w:tcPr>
          <w:p w:rsidR="00581478" w:rsidRPr="000A2C5A" w:rsidRDefault="00581478" w:rsidP="00913E31">
            <w:pPr>
              <w:rPr>
                <w:rFonts w:ascii="Arial Narrow" w:hAnsi="Arial Narrow" w:cs="Arial"/>
                <w:lang w:val="es-HN"/>
              </w:rPr>
            </w:pPr>
            <w:r w:rsidRPr="000A2C5A">
              <w:rPr>
                <w:rFonts w:ascii="Arial Narrow" w:hAnsi="Arial Narrow" w:cs="Arial"/>
                <w:lang w:val="es-HN"/>
              </w:rPr>
              <w:t>15</w:t>
            </w:r>
          </w:p>
        </w:tc>
      </w:tr>
      <w:tr w:rsidR="00581478" w:rsidRPr="000A2C5A" w:rsidTr="00F04A2E">
        <w:tc>
          <w:tcPr>
            <w:tcW w:w="10031" w:type="dxa"/>
            <w:gridSpan w:val="8"/>
            <w:shd w:val="clear" w:color="auto" w:fill="FBD4B4" w:themeFill="accent6" w:themeFillTint="66"/>
          </w:tcPr>
          <w:p w:rsidR="00581478" w:rsidRPr="000A2C5A" w:rsidRDefault="00581478" w:rsidP="009017E6">
            <w:pPr>
              <w:rPr>
                <w:rFonts w:ascii="Arial Narrow" w:hAnsi="Arial Narrow" w:cs="Arial"/>
                <w:lang w:val="es-HN"/>
              </w:rPr>
            </w:pPr>
            <w:r w:rsidRPr="000A2C5A">
              <w:rPr>
                <w:rFonts w:ascii="Arial Narrow" w:hAnsi="Arial Narrow" w:cs="Arial"/>
                <w:b/>
                <w:lang w:val="es-HN"/>
              </w:rPr>
              <w:t>UMC</w:t>
            </w:r>
          </w:p>
        </w:tc>
      </w:tr>
      <w:tr w:rsidR="00581478" w:rsidRPr="000A2C5A" w:rsidTr="00F04A2E">
        <w:tc>
          <w:tcPr>
            <w:tcW w:w="1580" w:type="dxa"/>
            <w:tcBorders>
              <w:bottom w:val="single" w:sz="4" w:space="0" w:color="auto"/>
            </w:tcBorders>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Training workshop on mediation in the following </w:t>
            </w:r>
            <w:r w:rsidR="006A034B" w:rsidRPr="000A2C5A">
              <w:rPr>
                <w:rFonts w:ascii="Arial Narrow" w:hAnsi="Arial Narrow"/>
                <w:color w:val="000000"/>
              </w:rPr>
              <w:t>neighborhoods</w:t>
            </w:r>
            <w:r w:rsidRPr="000A2C5A">
              <w:rPr>
                <w:rFonts w:ascii="Arial Narrow" w:hAnsi="Arial Narrow"/>
                <w:color w:val="000000"/>
              </w:rPr>
              <w:t>: Villanueva, Estados Unidos, Kennedy and at the Instituto Jesús Milla Selva</w:t>
            </w:r>
          </w:p>
        </w:tc>
        <w:tc>
          <w:tcPr>
            <w:tcW w:w="1109" w:type="dxa"/>
            <w:tcBorders>
              <w:bottom w:val="single" w:sz="4" w:space="0" w:color="auto"/>
            </w:tcBorders>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Strengthening Mediation and Concilia</w:t>
            </w:r>
            <w:r w:rsidR="009017E6">
              <w:rPr>
                <w:rFonts w:ascii="Arial Narrow" w:hAnsi="Arial Narrow" w:cs="Courier New"/>
                <w:color w:val="212121"/>
                <w:lang w:eastAsia="es-HN"/>
              </w:rPr>
              <w:t>-</w:t>
            </w:r>
            <w:r w:rsidRPr="000A2C5A">
              <w:rPr>
                <w:rFonts w:ascii="Arial Narrow" w:hAnsi="Arial Narrow" w:cs="Courier New"/>
                <w:color w:val="212121"/>
                <w:lang w:eastAsia="es-HN"/>
              </w:rPr>
              <w:t>tion Units</w:t>
            </w:r>
          </w:p>
          <w:p w:rsidR="00581478" w:rsidRPr="000A2C5A" w:rsidRDefault="00581478" w:rsidP="00913E31">
            <w:pPr>
              <w:jc w:val="both"/>
              <w:rPr>
                <w:rFonts w:ascii="Arial Narrow" w:hAnsi="Arial Narrow"/>
                <w:color w:val="000000"/>
              </w:rPr>
            </w:pPr>
          </w:p>
        </w:tc>
        <w:tc>
          <w:tcPr>
            <w:tcW w:w="2171" w:type="dxa"/>
            <w:tcBorders>
              <w:bottom w:val="single" w:sz="4" w:space="0" w:color="auto"/>
            </w:tcBorders>
            <w:vAlign w:val="center"/>
          </w:tcPr>
          <w:p w:rsidR="00581478" w:rsidRPr="000A2C5A" w:rsidRDefault="00581478" w:rsidP="00913E31">
            <w:pPr>
              <w:jc w:val="both"/>
              <w:rPr>
                <w:rFonts w:ascii="Arial Narrow" w:hAnsi="Arial Narrow"/>
                <w:color w:val="000000"/>
              </w:rPr>
            </w:pPr>
            <w:r w:rsidRPr="000A2C5A">
              <w:rPr>
                <w:rFonts w:ascii="Arial Narrow" w:hAnsi="Arial Narrow" w:cs="Courier New"/>
                <w:color w:val="212121"/>
                <w:lang w:eastAsia="es-HN"/>
              </w:rPr>
              <w:t>Strengthening of the Mediation and Conflict Conciliation Units through the Community Mediators Network in the Central District</w:t>
            </w:r>
          </w:p>
        </w:tc>
        <w:tc>
          <w:tcPr>
            <w:tcW w:w="984" w:type="dxa"/>
            <w:tcBorders>
              <w:bottom w:val="single" w:sz="4" w:space="0" w:color="auto"/>
            </w:tcBorders>
            <w:vAlign w:val="center"/>
          </w:tcPr>
          <w:p w:rsidR="00581478" w:rsidRPr="000A2C5A" w:rsidRDefault="00581478" w:rsidP="00913E31">
            <w:pPr>
              <w:jc w:val="center"/>
              <w:rPr>
                <w:rFonts w:ascii="Arial Narrow" w:hAnsi="Arial Narrow" w:cs="Arial"/>
                <w:lang w:val="es-HN"/>
              </w:rPr>
            </w:pPr>
            <w:r w:rsidRPr="000A2C5A">
              <w:rPr>
                <w:rFonts w:ascii="Arial Narrow" w:hAnsi="Arial Narrow" w:cs="Arial"/>
                <w:lang w:val="es-HN"/>
              </w:rPr>
              <w:t xml:space="preserve">April 14 </w:t>
            </w:r>
          </w:p>
        </w:tc>
        <w:tc>
          <w:tcPr>
            <w:tcW w:w="1020" w:type="dxa"/>
            <w:tcBorders>
              <w:bottom w:val="single" w:sz="4" w:space="0" w:color="auto"/>
            </w:tcBorders>
            <w:vAlign w:val="center"/>
          </w:tcPr>
          <w:p w:rsidR="00581478" w:rsidRPr="000A2C5A" w:rsidRDefault="00581478" w:rsidP="00913E31">
            <w:pPr>
              <w:jc w:val="center"/>
              <w:rPr>
                <w:rFonts w:ascii="Arial Narrow" w:hAnsi="Arial Narrow" w:cs="Arial"/>
                <w:lang w:val="es-HN"/>
              </w:rPr>
            </w:pPr>
            <w:r w:rsidRPr="000A2C5A">
              <w:rPr>
                <w:rFonts w:ascii="Arial Narrow" w:hAnsi="Arial Narrow" w:cs="Arial"/>
                <w:lang w:val="es-HN"/>
              </w:rPr>
              <w:t xml:space="preserve">May 3 </w:t>
            </w:r>
          </w:p>
        </w:tc>
        <w:tc>
          <w:tcPr>
            <w:tcW w:w="1217" w:type="dxa"/>
            <w:tcBorders>
              <w:bottom w:val="single" w:sz="4" w:space="0" w:color="auto"/>
            </w:tcBorders>
            <w:vAlign w:val="center"/>
          </w:tcPr>
          <w:p w:rsidR="00581478" w:rsidRPr="000A2C5A" w:rsidRDefault="00530BBC" w:rsidP="00DF1206">
            <w:pPr>
              <w:jc w:val="right"/>
              <w:rPr>
                <w:rFonts w:ascii="Arial Narrow" w:hAnsi="Arial Narrow" w:cs="Arial"/>
                <w:bCs/>
                <w:color w:val="000000" w:themeColor="text1"/>
                <w:lang w:val="es-HN"/>
              </w:rPr>
            </w:pPr>
            <w:r>
              <w:rPr>
                <w:rFonts w:ascii="Arial Narrow" w:hAnsi="Arial Narrow" w:cs="Arial"/>
                <w:color w:val="000000" w:themeColor="text1"/>
              </w:rPr>
              <w:t>2,057.91</w:t>
            </w:r>
          </w:p>
        </w:tc>
        <w:tc>
          <w:tcPr>
            <w:tcW w:w="902"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47</w:t>
            </w:r>
          </w:p>
        </w:tc>
        <w:tc>
          <w:tcPr>
            <w:tcW w:w="1048"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18</w:t>
            </w:r>
          </w:p>
        </w:tc>
      </w:tr>
      <w:tr w:rsidR="00581478" w:rsidRPr="000A2C5A" w:rsidTr="00F04A2E">
        <w:tc>
          <w:tcPr>
            <w:tcW w:w="1580" w:type="dxa"/>
            <w:tcBorders>
              <w:bottom w:val="single" w:sz="4" w:space="0" w:color="auto"/>
            </w:tcBorders>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Promoters workshop in the following </w:t>
            </w:r>
            <w:r w:rsidR="006A034B" w:rsidRPr="000A2C5A">
              <w:rPr>
                <w:rFonts w:ascii="Arial Narrow" w:hAnsi="Arial Narrow"/>
                <w:color w:val="000000"/>
              </w:rPr>
              <w:t>neighborhoods</w:t>
            </w:r>
            <w:r w:rsidRPr="000A2C5A">
              <w:rPr>
                <w:rFonts w:ascii="Arial Narrow" w:hAnsi="Arial Narrow"/>
                <w:color w:val="000000"/>
              </w:rPr>
              <w:t>: Villanueva, Estados Unidos, Kennedy and at the Instituto Jesús Milla Selva</w:t>
            </w:r>
          </w:p>
        </w:tc>
        <w:tc>
          <w:tcPr>
            <w:tcW w:w="1109" w:type="dxa"/>
            <w:tcBorders>
              <w:bottom w:val="single" w:sz="4" w:space="0" w:color="auto"/>
            </w:tcBorders>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Strengthening Mediation and Concilia</w:t>
            </w:r>
            <w:r w:rsidR="009017E6">
              <w:rPr>
                <w:rFonts w:ascii="Arial Narrow" w:hAnsi="Arial Narrow" w:cs="Courier New"/>
                <w:color w:val="212121"/>
                <w:lang w:eastAsia="es-HN"/>
              </w:rPr>
              <w:t>-</w:t>
            </w:r>
            <w:r w:rsidRPr="000A2C5A">
              <w:rPr>
                <w:rFonts w:ascii="Arial Narrow" w:hAnsi="Arial Narrow" w:cs="Courier New"/>
                <w:color w:val="212121"/>
                <w:lang w:eastAsia="es-HN"/>
              </w:rPr>
              <w:t>tion Units</w:t>
            </w:r>
          </w:p>
          <w:p w:rsidR="00581478" w:rsidRPr="000A2C5A" w:rsidRDefault="00581478" w:rsidP="00913E31">
            <w:pPr>
              <w:jc w:val="both"/>
              <w:rPr>
                <w:rFonts w:ascii="Arial Narrow" w:hAnsi="Arial Narrow"/>
                <w:color w:val="000000"/>
              </w:rPr>
            </w:pPr>
          </w:p>
        </w:tc>
        <w:tc>
          <w:tcPr>
            <w:tcW w:w="2171" w:type="dxa"/>
            <w:tcBorders>
              <w:bottom w:val="single" w:sz="4" w:space="0" w:color="auto"/>
            </w:tcBorders>
            <w:vAlign w:val="center"/>
          </w:tcPr>
          <w:p w:rsidR="00581478" w:rsidRPr="000A2C5A" w:rsidRDefault="00581478" w:rsidP="00913E31">
            <w:pPr>
              <w:jc w:val="both"/>
              <w:rPr>
                <w:rFonts w:ascii="Arial Narrow" w:hAnsi="Arial Narrow"/>
                <w:color w:val="000000"/>
              </w:rPr>
            </w:pPr>
            <w:r w:rsidRPr="000A2C5A">
              <w:rPr>
                <w:rFonts w:ascii="Arial Narrow" w:hAnsi="Arial Narrow" w:cs="Courier New"/>
                <w:color w:val="212121"/>
                <w:lang w:eastAsia="es-HN"/>
              </w:rPr>
              <w:t>Strengthening of the Mediation and Conflict Conciliation Units through the Community Mediators Network in the Central District</w:t>
            </w:r>
          </w:p>
        </w:tc>
        <w:tc>
          <w:tcPr>
            <w:tcW w:w="984" w:type="dxa"/>
            <w:tcBorders>
              <w:bottom w:val="single" w:sz="4" w:space="0" w:color="auto"/>
            </w:tcBorders>
            <w:vAlign w:val="center"/>
          </w:tcPr>
          <w:p w:rsidR="00581478" w:rsidRPr="000A2C5A" w:rsidRDefault="00581478" w:rsidP="00913E31">
            <w:pPr>
              <w:jc w:val="center"/>
              <w:rPr>
                <w:rFonts w:ascii="Arial Narrow" w:hAnsi="Arial Narrow" w:cs="Arial"/>
                <w:lang w:val="es-HN"/>
              </w:rPr>
            </w:pPr>
            <w:r w:rsidRPr="000A2C5A">
              <w:rPr>
                <w:rFonts w:ascii="Arial Narrow" w:hAnsi="Arial Narrow" w:cs="Arial"/>
                <w:lang w:val="es-HN"/>
              </w:rPr>
              <w:t xml:space="preserve">May 12 </w:t>
            </w:r>
          </w:p>
        </w:tc>
        <w:tc>
          <w:tcPr>
            <w:tcW w:w="1020" w:type="dxa"/>
            <w:tcBorders>
              <w:bottom w:val="single" w:sz="4" w:space="0" w:color="auto"/>
            </w:tcBorders>
            <w:vAlign w:val="center"/>
          </w:tcPr>
          <w:p w:rsidR="00581478" w:rsidRPr="000A2C5A" w:rsidRDefault="00581478" w:rsidP="00913E31">
            <w:pPr>
              <w:jc w:val="center"/>
              <w:rPr>
                <w:rFonts w:ascii="Arial Narrow" w:hAnsi="Arial Narrow" w:cs="Arial"/>
                <w:lang w:val="es-HN"/>
              </w:rPr>
            </w:pPr>
            <w:r w:rsidRPr="000A2C5A">
              <w:rPr>
                <w:rFonts w:ascii="Arial Narrow" w:hAnsi="Arial Narrow" w:cs="Arial"/>
                <w:lang w:val="es-HN"/>
              </w:rPr>
              <w:t>May 24</w:t>
            </w:r>
          </w:p>
        </w:tc>
        <w:tc>
          <w:tcPr>
            <w:tcW w:w="1217" w:type="dxa"/>
            <w:tcBorders>
              <w:bottom w:val="single" w:sz="4" w:space="0" w:color="auto"/>
            </w:tcBorders>
            <w:vAlign w:val="center"/>
          </w:tcPr>
          <w:p w:rsidR="00581478" w:rsidRPr="000A2C5A" w:rsidRDefault="00530BBC" w:rsidP="00DF1206">
            <w:pPr>
              <w:jc w:val="right"/>
              <w:rPr>
                <w:rFonts w:ascii="Arial Narrow" w:hAnsi="Arial Narrow" w:cs="Arial"/>
                <w:bCs/>
                <w:color w:val="000000"/>
                <w:lang w:val="es-HN"/>
              </w:rPr>
            </w:pPr>
            <w:r>
              <w:rPr>
                <w:rFonts w:ascii="Arial Narrow" w:hAnsi="Arial Narrow" w:cs="Arial"/>
                <w:color w:val="000000" w:themeColor="text1"/>
              </w:rPr>
              <w:t>2,301.49</w:t>
            </w:r>
          </w:p>
        </w:tc>
        <w:tc>
          <w:tcPr>
            <w:tcW w:w="902"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52</w:t>
            </w:r>
          </w:p>
        </w:tc>
        <w:tc>
          <w:tcPr>
            <w:tcW w:w="1048"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18</w:t>
            </w:r>
          </w:p>
        </w:tc>
      </w:tr>
      <w:tr w:rsidR="00581478" w:rsidRPr="000A2C5A" w:rsidTr="00F04A2E">
        <w:tc>
          <w:tcPr>
            <w:tcW w:w="1580" w:type="dxa"/>
            <w:tcBorders>
              <w:bottom w:val="single" w:sz="4" w:space="0" w:color="auto"/>
            </w:tcBorders>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Promoters workshop in the following </w:t>
            </w:r>
            <w:r w:rsidR="006A034B" w:rsidRPr="000A2C5A">
              <w:rPr>
                <w:rFonts w:ascii="Arial Narrow" w:hAnsi="Arial Narrow"/>
                <w:color w:val="000000"/>
              </w:rPr>
              <w:t>neighborhoods</w:t>
            </w:r>
            <w:r w:rsidRPr="000A2C5A">
              <w:rPr>
                <w:rFonts w:ascii="Arial Narrow" w:hAnsi="Arial Narrow"/>
                <w:color w:val="000000"/>
              </w:rPr>
              <w:t>: Villanueva, Estados Unidos, Kennedy and at the Instituto Jesús Milla Selva</w:t>
            </w:r>
          </w:p>
        </w:tc>
        <w:tc>
          <w:tcPr>
            <w:tcW w:w="1109" w:type="dxa"/>
            <w:tcBorders>
              <w:bottom w:val="single" w:sz="4" w:space="0" w:color="auto"/>
            </w:tcBorders>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Strengthening Mediation and Concilia</w:t>
            </w:r>
            <w:r w:rsidR="009017E6">
              <w:rPr>
                <w:rFonts w:ascii="Arial Narrow" w:hAnsi="Arial Narrow" w:cs="Courier New"/>
                <w:color w:val="212121"/>
                <w:lang w:eastAsia="es-HN"/>
              </w:rPr>
              <w:t>-</w:t>
            </w:r>
            <w:r w:rsidRPr="000A2C5A">
              <w:rPr>
                <w:rFonts w:ascii="Arial Narrow" w:hAnsi="Arial Narrow" w:cs="Courier New"/>
                <w:color w:val="212121"/>
                <w:lang w:eastAsia="es-HN"/>
              </w:rPr>
              <w:t>tion Units</w:t>
            </w:r>
          </w:p>
          <w:p w:rsidR="00581478" w:rsidRPr="009017E6" w:rsidRDefault="00581478" w:rsidP="00913E31">
            <w:pPr>
              <w:jc w:val="both"/>
              <w:rPr>
                <w:rFonts w:ascii="Arial Narrow" w:hAnsi="Arial Narrow"/>
                <w:color w:val="000000"/>
              </w:rPr>
            </w:pPr>
          </w:p>
        </w:tc>
        <w:tc>
          <w:tcPr>
            <w:tcW w:w="2171" w:type="dxa"/>
            <w:tcBorders>
              <w:bottom w:val="single" w:sz="4" w:space="0" w:color="auto"/>
            </w:tcBorders>
            <w:vAlign w:val="center"/>
          </w:tcPr>
          <w:p w:rsidR="00581478" w:rsidRPr="000A2C5A" w:rsidRDefault="00581478" w:rsidP="00913E31">
            <w:pPr>
              <w:jc w:val="both"/>
              <w:rPr>
                <w:rFonts w:ascii="Arial Narrow" w:hAnsi="Arial Narrow"/>
                <w:color w:val="000000"/>
              </w:rPr>
            </w:pPr>
            <w:r w:rsidRPr="000A2C5A">
              <w:rPr>
                <w:rFonts w:ascii="Arial Narrow" w:hAnsi="Arial Narrow" w:cs="Courier New"/>
                <w:color w:val="212121"/>
                <w:lang w:eastAsia="es-HN"/>
              </w:rPr>
              <w:t>Strengthening of the Mediation and Conflict Conciliation Units through the Community Mediators Network in the Central District</w:t>
            </w:r>
          </w:p>
        </w:tc>
        <w:tc>
          <w:tcPr>
            <w:tcW w:w="984"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May 31 </w:t>
            </w:r>
          </w:p>
        </w:tc>
        <w:tc>
          <w:tcPr>
            <w:tcW w:w="1020"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June 2 </w:t>
            </w:r>
          </w:p>
        </w:tc>
        <w:tc>
          <w:tcPr>
            <w:tcW w:w="1217" w:type="dxa"/>
            <w:tcBorders>
              <w:bottom w:val="single" w:sz="4" w:space="0" w:color="auto"/>
            </w:tcBorders>
            <w:vAlign w:val="center"/>
          </w:tcPr>
          <w:p w:rsidR="00581478" w:rsidRPr="000A2C5A" w:rsidRDefault="00530BBC" w:rsidP="00DF1206">
            <w:pPr>
              <w:jc w:val="right"/>
              <w:rPr>
                <w:rFonts w:ascii="Arial Narrow" w:hAnsi="Arial Narrow" w:cs="Arial"/>
                <w:bCs/>
                <w:color w:val="000000"/>
                <w:lang w:val="es-HN"/>
              </w:rPr>
            </w:pPr>
            <w:r>
              <w:rPr>
                <w:rFonts w:ascii="Arial Narrow" w:hAnsi="Arial Narrow" w:cs="Arial"/>
                <w:color w:val="000000" w:themeColor="text1"/>
              </w:rPr>
              <w:t>880.08</w:t>
            </w:r>
          </w:p>
        </w:tc>
        <w:tc>
          <w:tcPr>
            <w:tcW w:w="902"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53</w:t>
            </w:r>
          </w:p>
        </w:tc>
        <w:tc>
          <w:tcPr>
            <w:tcW w:w="1048"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40</w:t>
            </w:r>
          </w:p>
        </w:tc>
      </w:tr>
      <w:tr w:rsidR="00581478" w:rsidRPr="000A2C5A" w:rsidTr="00F04A2E">
        <w:tc>
          <w:tcPr>
            <w:tcW w:w="1580" w:type="dxa"/>
            <w:tcBorders>
              <w:bottom w:val="single" w:sz="4" w:space="0" w:color="auto"/>
            </w:tcBorders>
            <w:vAlign w:val="center"/>
          </w:tcPr>
          <w:p w:rsidR="00581478" w:rsidRPr="000A2C5A" w:rsidRDefault="00581478" w:rsidP="00913E31">
            <w:pPr>
              <w:rPr>
                <w:rFonts w:ascii="Arial Narrow" w:hAnsi="Arial Narrow"/>
                <w:color w:val="000000"/>
              </w:rPr>
            </w:pPr>
            <w:r w:rsidRPr="000A2C5A">
              <w:rPr>
                <w:rFonts w:ascii="Arial Narrow" w:hAnsi="Arial Narrow"/>
                <w:color w:val="000000"/>
              </w:rPr>
              <w:t>Certification of trained Leaders as promoters and mediators in the Central District</w:t>
            </w:r>
          </w:p>
          <w:p w:rsidR="00581478" w:rsidRPr="000A2C5A" w:rsidRDefault="00581478" w:rsidP="00913E31">
            <w:pPr>
              <w:rPr>
                <w:rFonts w:ascii="Arial Narrow" w:hAnsi="Arial Narrow"/>
                <w:color w:val="000000"/>
              </w:rPr>
            </w:pPr>
            <w:r w:rsidRPr="000A2C5A">
              <w:rPr>
                <w:rFonts w:ascii="Arial Narrow" w:hAnsi="Arial Narrow"/>
                <w:color w:val="000000"/>
              </w:rPr>
              <w:t xml:space="preserve"> </w:t>
            </w:r>
          </w:p>
        </w:tc>
        <w:tc>
          <w:tcPr>
            <w:tcW w:w="1109" w:type="dxa"/>
            <w:tcBorders>
              <w:bottom w:val="single" w:sz="4" w:space="0" w:color="auto"/>
            </w:tcBorders>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Strengthening Mediation and Concilia</w:t>
            </w:r>
            <w:r w:rsidR="009017E6">
              <w:rPr>
                <w:rFonts w:ascii="Arial Narrow" w:hAnsi="Arial Narrow" w:cs="Courier New"/>
                <w:color w:val="212121"/>
                <w:lang w:eastAsia="es-HN"/>
              </w:rPr>
              <w:t>-</w:t>
            </w:r>
            <w:r w:rsidRPr="000A2C5A">
              <w:rPr>
                <w:rFonts w:ascii="Arial Narrow" w:hAnsi="Arial Narrow" w:cs="Courier New"/>
                <w:color w:val="212121"/>
                <w:lang w:eastAsia="es-HN"/>
              </w:rPr>
              <w:t>tion Units</w:t>
            </w:r>
          </w:p>
          <w:p w:rsidR="00581478" w:rsidRPr="009017E6" w:rsidRDefault="00581478" w:rsidP="00913E31">
            <w:pPr>
              <w:jc w:val="both"/>
              <w:rPr>
                <w:rFonts w:ascii="Arial Narrow" w:hAnsi="Arial Narrow"/>
                <w:color w:val="000000"/>
              </w:rPr>
            </w:pPr>
          </w:p>
        </w:tc>
        <w:tc>
          <w:tcPr>
            <w:tcW w:w="2171" w:type="dxa"/>
            <w:tcBorders>
              <w:bottom w:val="single" w:sz="4" w:space="0" w:color="auto"/>
            </w:tcBorders>
            <w:vAlign w:val="center"/>
          </w:tcPr>
          <w:p w:rsidR="00581478" w:rsidRPr="000A2C5A" w:rsidRDefault="00581478" w:rsidP="00913E31">
            <w:pPr>
              <w:jc w:val="both"/>
              <w:rPr>
                <w:rFonts w:ascii="Arial Narrow" w:hAnsi="Arial Narrow"/>
                <w:color w:val="000000"/>
              </w:rPr>
            </w:pPr>
            <w:r w:rsidRPr="000A2C5A">
              <w:rPr>
                <w:rFonts w:ascii="Arial Narrow" w:hAnsi="Arial Narrow" w:cs="Courier New"/>
                <w:color w:val="212121"/>
                <w:lang w:eastAsia="es-HN"/>
              </w:rPr>
              <w:t>Strengthening of the Mediation and Conflict Conciliation Units through the Community Mediators Network in the Central District</w:t>
            </w:r>
          </w:p>
        </w:tc>
        <w:tc>
          <w:tcPr>
            <w:tcW w:w="984"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June 20 </w:t>
            </w:r>
          </w:p>
        </w:tc>
        <w:tc>
          <w:tcPr>
            <w:tcW w:w="1020"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June 20</w:t>
            </w:r>
          </w:p>
        </w:tc>
        <w:tc>
          <w:tcPr>
            <w:tcW w:w="1217" w:type="dxa"/>
            <w:tcBorders>
              <w:bottom w:val="single" w:sz="4" w:space="0" w:color="auto"/>
            </w:tcBorders>
            <w:vAlign w:val="center"/>
          </w:tcPr>
          <w:p w:rsidR="00581478" w:rsidRPr="000A2C5A" w:rsidRDefault="00530BBC" w:rsidP="00DF1206">
            <w:pPr>
              <w:jc w:val="right"/>
              <w:rPr>
                <w:rFonts w:ascii="Arial Narrow" w:hAnsi="Arial Narrow" w:cs="Arial"/>
                <w:bCs/>
                <w:color w:val="000000"/>
                <w:lang w:val="es-HN"/>
              </w:rPr>
            </w:pPr>
            <w:r>
              <w:rPr>
                <w:rFonts w:ascii="Arial Narrow" w:hAnsi="Arial Narrow" w:cs="Arial"/>
                <w:bCs/>
                <w:color w:val="000000"/>
                <w:lang w:val="es-HN"/>
              </w:rPr>
              <w:t>2,197.37</w:t>
            </w:r>
          </w:p>
        </w:tc>
        <w:tc>
          <w:tcPr>
            <w:tcW w:w="902"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97</w:t>
            </w:r>
          </w:p>
        </w:tc>
        <w:tc>
          <w:tcPr>
            <w:tcW w:w="1048"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40</w:t>
            </w:r>
          </w:p>
        </w:tc>
      </w:tr>
      <w:tr w:rsidR="00581478" w:rsidRPr="000A2C5A" w:rsidTr="00F04A2E">
        <w:tc>
          <w:tcPr>
            <w:tcW w:w="1580" w:type="dxa"/>
            <w:tcBorders>
              <w:bottom w:val="single" w:sz="4" w:space="0" w:color="auto"/>
            </w:tcBorders>
            <w:vAlign w:val="center"/>
          </w:tcPr>
          <w:p w:rsidR="00581478" w:rsidRPr="000A2C5A" w:rsidRDefault="00581478" w:rsidP="00913E31">
            <w:pPr>
              <w:rPr>
                <w:rFonts w:ascii="Arial Narrow" w:hAnsi="Arial Narrow"/>
                <w:color w:val="000000"/>
                <w:lang w:val="es-HN"/>
              </w:rPr>
            </w:pPr>
          </w:p>
        </w:tc>
        <w:tc>
          <w:tcPr>
            <w:tcW w:w="1109" w:type="dxa"/>
            <w:tcBorders>
              <w:bottom w:val="single" w:sz="4" w:space="0" w:color="auto"/>
            </w:tcBorders>
            <w:vAlign w:val="center"/>
          </w:tcPr>
          <w:p w:rsidR="00581478" w:rsidRPr="000A2C5A" w:rsidRDefault="00581478" w:rsidP="00913E31">
            <w:pPr>
              <w:jc w:val="both"/>
              <w:rPr>
                <w:rFonts w:ascii="Arial Narrow" w:hAnsi="Arial Narrow"/>
                <w:color w:val="000000"/>
                <w:lang w:val="es-HN"/>
              </w:rPr>
            </w:pPr>
          </w:p>
        </w:tc>
        <w:tc>
          <w:tcPr>
            <w:tcW w:w="2171" w:type="dxa"/>
            <w:tcBorders>
              <w:bottom w:val="single" w:sz="4" w:space="0" w:color="auto"/>
            </w:tcBorders>
            <w:vAlign w:val="center"/>
          </w:tcPr>
          <w:p w:rsidR="00581478" w:rsidRPr="000A2C5A" w:rsidRDefault="00581478" w:rsidP="00913E31">
            <w:pPr>
              <w:jc w:val="both"/>
              <w:rPr>
                <w:rFonts w:ascii="Arial Narrow" w:hAnsi="Arial Narrow"/>
                <w:color w:val="000000"/>
                <w:lang w:val="es-HN"/>
              </w:rPr>
            </w:pPr>
          </w:p>
        </w:tc>
        <w:tc>
          <w:tcPr>
            <w:tcW w:w="984"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p>
        </w:tc>
        <w:tc>
          <w:tcPr>
            <w:tcW w:w="1020"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p>
        </w:tc>
        <w:tc>
          <w:tcPr>
            <w:tcW w:w="1217" w:type="dxa"/>
            <w:tcBorders>
              <w:bottom w:val="single" w:sz="4" w:space="0" w:color="auto"/>
            </w:tcBorders>
            <w:vAlign w:val="center"/>
          </w:tcPr>
          <w:p w:rsidR="00581478" w:rsidRPr="000A2C5A" w:rsidRDefault="00581478" w:rsidP="00913E31">
            <w:pPr>
              <w:rPr>
                <w:rFonts w:ascii="Arial Narrow" w:hAnsi="Arial Narrow"/>
                <w:bCs/>
                <w:color w:val="000000"/>
                <w:lang w:val="es-HN"/>
              </w:rPr>
            </w:pPr>
          </w:p>
        </w:tc>
        <w:tc>
          <w:tcPr>
            <w:tcW w:w="902"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p>
        </w:tc>
        <w:tc>
          <w:tcPr>
            <w:tcW w:w="1048" w:type="dxa"/>
            <w:tcBorders>
              <w:bottom w:val="single" w:sz="4" w:space="0" w:color="auto"/>
            </w:tcBorders>
            <w:vAlign w:val="center"/>
          </w:tcPr>
          <w:p w:rsidR="00581478" w:rsidRPr="000A2C5A" w:rsidRDefault="00581478" w:rsidP="00913E31">
            <w:pPr>
              <w:jc w:val="center"/>
              <w:rPr>
                <w:rFonts w:ascii="Arial Narrow" w:hAnsi="Arial Narrow"/>
                <w:color w:val="000000"/>
                <w:lang w:val="es-HN"/>
              </w:rPr>
            </w:pPr>
          </w:p>
        </w:tc>
      </w:tr>
      <w:tr w:rsidR="00581478" w:rsidRPr="000A2C5A" w:rsidTr="00F04A2E">
        <w:tc>
          <w:tcPr>
            <w:tcW w:w="10031" w:type="dxa"/>
            <w:gridSpan w:val="8"/>
            <w:shd w:val="clear" w:color="auto" w:fill="C4BC96" w:themeFill="background2" w:themeFillShade="BF"/>
            <w:vAlign w:val="center"/>
          </w:tcPr>
          <w:p w:rsidR="00581478" w:rsidRPr="000A2C5A" w:rsidRDefault="00581478" w:rsidP="00913E31">
            <w:pPr>
              <w:rPr>
                <w:rFonts w:ascii="Arial Narrow" w:hAnsi="Arial Narrow"/>
                <w:color w:val="000000"/>
                <w:lang w:val="es-HN"/>
              </w:rPr>
            </w:pPr>
            <w:r w:rsidRPr="000A2C5A">
              <w:rPr>
                <w:rFonts w:ascii="Arial Narrow" w:hAnsi="Arial Narrow"/>
                <w:b/>
                <w:color w:val="000000"/>
                <w:lang w:val="es-HN"/>
              </w:rPr>
              <w:t>OMM</w:t>
            </w:r>
          </w:p>
        </w:tc>
      </w:tr>
      <w:tr w:rsidR="00581478" w:rsidRPr="000A2C5A" w:rsidTr="00F04A2E">
        <w:tc>
          <w:tcPr>
            <w:tcW w:w="1580" w:type="dxa"/>
            <w:vAlign w:val="center"/>
          </w:tcPr>
          <w:p w:rsidR="00581478" w:rsidRPr="000A2C5A" w:rsidRDefault="00581478" w:rsidP="00390469">
            <w:pPr>
              <w:rPr>
                <w:rFonts w:ascii="Arial Narrow" w:hAnsi="Arial Narrow"/>
                <w:color w:val="000000"/>
              </w:rPr>
            </w:pPr>
            <w:r w:rsidRPr="000A2C5A">
              <w:rPr>
                <w:rFonts w:ascii="Arial Narrow" w:hAnsi="Arial Narrow" w:cs="Arial"/>
              </w:rPr>
              <w:t xml:space="preserve">Sex - Gender workshop in San Pedro Sula, aimed at the Prevention Committees, as a continuation of the training process defined from the Local Plans Component </w:t>
            </w:r>
          </w:p>
        </w:tc>
        <w:tc>
          <w:tcPr>
            <w:tcW w:w="1109" w:type="dxa"/>
            <w:vAlign w:val="center"/>
          </w:tcPr>
          <w:p w:rsidR="00581478" w:rsidRPr="000A2C5A" w:rsidRDefault="00581478" w:rsidP="00913E31">
            <w:pPr>
              <w:rPr>
                <w:rFonts w:ascii="Arial Narrow" w:hAnsi="Arial Narrow" w:cs="Arial"/>
              </w:rPr>
            </w:pPr>
            <w:r w:rsidRPr="000A2C5A">
              <w:rPr>
                <w:rFonts w:ascii="Arial Narrow" w:hAnsi="Arial Narrow" w:cs="Courier New"/>
                <w:color w:val="212121"/>
                <w:lang w:eastAsia="es-HN"/>
              </w:rPr>
              <w:t xml:space="preserve">Strengthening Municipal Women Offices </w:t>
            </w:r>
          </w:p>
        </w:tc>
        <w:tc>
          <w:tcPr>
            <w:tcW w:w="2171" w:type="dxa"/>
            <w:vAlign w:val="center"/>
          </w:tcPr>
          <w:p w:rsidR="00581478" w:rsidRPr="000A2C5A" w:rsidRDefault="00581478" w:rsidP="00913E31">
            <w:pPr>
              <w:rPr>
                <w:rFonts w:ascii="Arial Narrow" w:hAnsi="Arial Narrow"/>
                <w:color w:val="000000"/>
              </w:rPr>
            </w:pPr>
            <w:r w:rsidRPr="000A2C5A">
              <w:rPr>
                <w:rFonts w:ascii="Arial Narrow" w:hAnsi="Arial Narrow" w:cs="Courier New"/>
                <w:color w:val="212121"/>
                <w:lang w:eastAsia="es-HN"/>
              </w:rPr>
              <w:t xml:space="preserve">Strengthening Municipal Women Offices to coordinate gender violence prevention strategies in </w:t>
            </w:r>
            <w:r w:rsidRPr="000A2C5A">
              <w:rPr>
                <w:rFonts w:ascii="Arial Narrow" w:hAnsi="Arial Narrow"/>
                <w:color w:val="000000"/>
              </w:rPr>
              <w:t xml:space="preserve">La Ceiba, Tela, Choloma, San Pedro Sula and the Central District. </w:t>
            </w:r>
          </w:p>
          <w:p w:rsidR="00581478" w:rsidRPr="000A2C5A" w:rsidRDefault="00581478" w:rsidP="00913E31">
            <w:pPr>
              <w:rPr>
                <w:rFonts w:ascii="Arial Narrow" w:hAnsi="Arial Narrow"/>
                <w:color w:val="000000"/>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23</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23</w:t>
            </w:r>
          </w:p>
        </w:tc>
        <w:tc>
          <w:tcPr>
            <w:tcW w:w="1217" w:type="dxa"/>
            <w:vAlign w:val="center"/>
          </w:tcPr>
          <w:p w:rsidR="00581478" w:rsidRPr="000A2C5A" w:rsidRDefault="00581478" w:rsidP="00DF1206">
            <w:pPr>
              <w:jc w:val="right"/>
              <w:rPr>
                <w:rFonts w:ascii="Arial Narrow" w:hAnsi="Arial Narrow"/>
                <w:bCs/>
                <w:color w:val="000000"/>
                <w:lang w:val="es-HN"/>
              </w:rPr>
            </w:pPr>
            <w:r w:rsidRPr="000A2C5A">
              <w:rPr>
                <w:rFonts w:ascii="Arial Narrow" w:hAnsi="Arial Narrow"/>
                <w:bCs/>
                <w:color w:val="000000"/>
                <w:lang w:val="es-HN"/>
              </w:rPr>
              <w:t>1,000</w:t>
            </w:r>
          </w:p>
        </w:tc>
        <w:tc>
          <w:tcPr>
            <w:tcW w:w="902" w:type="dxa"/>
          </w:tcPr>
          <w:p w:rsidR="00581478" w:rsidRPr="000A2C5A" w:rsidRDefault="00581478" w:rsidP="009017E6">
            <w:pPr>
              <w:tabs>
                <w:tab w:val="left" w:pos="288"/>
                <w:tab w:val="center" w:pos="345"/>
              </w:tabs>
              <w:jc w:val="center"/>
              <w:rPr>
                <w:rFonts w:ascii="Arial Narrow" w:hAnsi="Arial Narrow"/>
                <w:color w:val="000000"/>
                <w:lang w:val="es-HN"/>
              </w:rPr>
            </w:pPr>
            <w:r w:rsidRPr="000A2C5A">
              <w:rPr>
                <w:rFonts w:ascii="Arial Narrow" w:hAnsi="Arial Narrow"/>
                <w:color w:val="000000"/>
                <w:lang w:val="es-HN"/>
              </w:rPr>
              <w:t>5</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6</w:t>
            </w:r>
          </w:p>
        </w:tc>
      </w:tr>
      <w:tr w:rsidR="00581478" w:rsidRPr="000A2C5A" w:rsidTr="00F04A2E">
        <w:tc>
          <w:tcPr>
            <w:tcW w:w="1580" w:type="dxa"/>
            <w:vMerge w:val="restart"/>
            <w:vAlign w:val="center"/>
          </w:tcPr>
          <w:p w:rsidR="00581478" w:rsidRPr="000A2C5A" w:rsidRDefault="00581478" w:rsidP="00913E31">
            <w:pPr>
              <w:jc w:val="both"/>
              <w:rPr>
                <w:rFonts w:ascii="Arial Narrow" w:hAnsi="Arial Narrow" w:cs="Arial"/>
              </w:rPr>
            </w:pPr>
            <w:r w:rsidRPr="000A2C5A">
              <w:rPr>
                <w:rFonts w:ascii="Arial Narrow" w:hAnsi="Arial Narrow" w:cs="Arial"/>
              </w:rPr>
              <w:t>Work visiting tour :</w:t>
            </w:r>
          </w:p>
          <w:p w:rsidR="00581478" w:rsidRPr="000A2C5A" w:rsidRDefault="00581478" w:rsidP="00913E31">
            <w:pPr>
              <w:jc w:val="both"/>
              <w:rPr>
                <w:rFonts w:ascii="Arial Narrow" w:hAnsi="Arial Narrow" w:cs="Arial"/>
              </w:rPr>
            </w:pPr>
          </w:p>
          <w:p w:rsidR="00581478" w:rsidRPr="000A2C5A" w:rsidRDefault="00581478" w:rsidP="00913E31">
            <w:pPr>
              <w:jc w:val="both"/>
              <w:rPr>
                <w:rFonts w:ascii="Arial Narrow" w:hAnsi="Arial Narrow" w:cs="Arial"/>
              </w:rPr>
            </w:pPr>
            <w:r w:rsidRPr="000A2C5A">
              <w:rPr>
                <w:rFonts w:ascii="Arial Narrow" w:hAnsi="Arial Narrow" w:cs="Arial"/>
              </w:rPr>
              <w:t xml:space="preserve"> </w:t>
            </w:r>
          </w:p>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-Second </w:t>
            </w:r>
            <w:r w:rsidR="002F5BDE">
              <w:rPr>
                <w:rFonts w:ascii="Arial Narrow" w:hAnsi="Arial Narrow" w:cs="Arial"/>
              </w:rPr>
              <w:t>AOP</w:t>
            </w:r>
            <w:r w:rsidRPr="000A2C5A">
              <w:rPr>
                <w:rFonts w:ascii="Arial Narrow" w:hAnsi="Arial Narrow" w:cs="Arial"/>
              </w:rPr>
              <w:t>s review  in each municipality</w:t>
            </w:r>
          </w:p>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p>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-Monitor the use of the OMM/INAM  Information System</w:t>
            </w:r>
            <w:r w:rsidRPr="000A2C5A">
              <w:rPr>
                <w:rFonts w:ascii="Arial Narrow" w:hAnsi="Arial Narrow" w:cs="Courier New"/>
                <w:color w:val="212121"/>
                <w:lang w:eastAsia="es-HN"/>
              </w:rPr>
              <w:t xml:space="preserve"> </w:t>
            </w:r>
          </w:p>
        </w:tc>
        <w:tc>
          <w:tcPr>
            <w:tcW w:w="1109" w:type="dxa"/>
            <w:vMerge w:val="restart"/>
            <w:vAlign w:val="center"/>
          </w:tcPr>
          <w:p w:rsidR="00581478" w:rsidRPr="000A2C5A" w:rsidRDefault="00581478" w:rsidP="00913E31">
            <w:pPr>
              <w:rPr>
                <w:rFonts w:ascii="Arial Narrow" w:hAnsi="Arial Narrow" w:cs="Arial"/>
                <w:lang w:val="es-HN"/>
              </w:rPr>
            </w:pPr>
            <w:r w:rsidRPr="000A2C5A">
              <w:rPr>
                <w:rFonts w:ascii="Arial Narrow" w:hAnsi="Arial Narrow"/>
                <w:color w:val="000000"/>
              </w:rPr>
              <w:t>Strengthening Municipal Women Offices</w:t>
            </w:r>
          </w:p>
        </w:tc>
        <w:tc>
          <w:tcPr>
            <w:tcW w:w="2171" w:type="dxa"/>
            <w:vMerge w:val="restart"/>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Strengthening Municipal Women Offices to coordinate gender violence prevention strategies in La Ceiba, Tela, Choloma, San Pedro Sula and the Central District. </w:t>
            </w:r>
          </w:p>
          <w:p w:rsidR="00581478" w:rsidRPr="000A2C5A" w:rsidRDefault="00581478" w:rsidP="00913E31">
            <w:pPr>
              <w:rPr>
                <w:rFonts w:ascii="Arial Narrow" w:hAnsi="Arial Narrow" w:cs="Arial"/>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22</w:t>
            </w:r>
          </w:p>
          <w:p w:rsidR="00581478" w:rsidRPr="000A2C5A" w:rsidRDefault="00581478" w:rsidP="00913E31">
            <w:pPr>
              <w:rPr>
                <w:rFonts w:ascii="Arial Narrow" w:hAnsi="Arial Narrow" w:cs="Arial"/>
                <w:lang w:val="es-HN"/>
              </w:rPr>
            </w:pPr>
            <w:r w:rsidRPr="000A2C5A">
              <w:rPr>
                <w:rFonts w:ascii="Arial Narrow" w:hAnsi="Arial Narrow" w:cs="Arial"/>
                <w:lang w:val="es-HN"/>
              </w:rPr>
              <w:t>San Pedro Sula</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22</w:t>
            </w:r>
          </w:p>
          <w:p w:rsidR="00581478" w:rsidRPr="000A2C5A" w:rsidRDefault="00581478" w:rsidP="00913E31">
            <w:pPr>
              <w:rPr>
                <w:rFonts w:ascii="Arial Narrow" w:hAnsi="Arial Narrow" w:cs="Arial"/>
                <w:lang w:val="es-HN"/>
              </w:rPr>
            </w:pPr>
            <w:r w:rsidRPr="000A2C5A">
              <w:rPr>
                <w:rFonts w:ascii="Arial Narrow" w:hAnsi="Arial Narrow" w:cs="Arial"/>
                <w:lang w:val="es-HN"/>
              </w:rPr>
              <w:t>San Pedro Sula</w:t>
            </w:r>
          </w:p>
        </w:tc>
        <w:tc>
          <w:tcPr>
            <w:tcW w:w="1217" w:type="dxa"/>
            <w:vAlign w:val="center"/>
          </w:tcPr>
          <w:p w:rsidR="00581478" w:rsidRPr="000A2C5A" w:rsidRDefault="00581478" w:rsidP="00DF1206">
            <w:pPr>
              <w:jc w:val="right"/>
              <w:rPr>
                <w:rFonts w:ascii="Arial Narrow" w:hAnsi="Arial Narrow" w:cs="Arial"/>
                <w:lang w:val="es-HN"/>
              </w:rPr>
            </w:pPr>
            <w:r w:rsidRPr="000A2C5A">
              <w:rPr>
                <w:rFonts w:ascii="Arial Narrow" w:hAnsi="Arial Narrow" w:cs="Arial"/>
                <w:lang w:val="es-HN"/>
              </w:rPr>
              <w:t>1,000</w:t>
            </w:r>
          </w:p>
        </w:tc>
        <w:tc>
          <w:tcPr>
            <w:tcW w:w="902"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2</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1</w:t>
            </w:r>
          </w:p>
        </w:tc>
      </w:tr>
      <w:tr w:rsidR="00581478" w:rsidRPr="000A2C5A" w:rsidTr="00F04A2E">
        <w:tc>
          <w:tcPr>
            <w:tcW w:w="1580" w:type="dxa"/>
            <w:vMerge/>
            <w:vAlign w:val="center"/>
          </w:tcPr>
          <w:p w:rsidR="00581478" w:rsidRPr="000A2C5A" w:rsidRDefault="00581478" w:rsidP="00913E31">
            <w:pPr>
              <w:jc w:val="both"/>
              <w:rPr>
                <w:rFonts w:ascii="Arial Narrow" w:hAnsi="Arial Narrow" w:cs="Arial"/>
                <w:lang w:val="es-HN"/>
              </w:rPr>
            </w:pPr>
          </w:p>
        </w:tc>
        <w:tc>
          <w:tcPr>
            <w:tcW w:w="1109" w:type="dxa"/>
            <w:vMerge/>
            <w:vAlign w:val="center"/>
          </w:tcPr>
          <w:p w:rsidR="00581478" w:rsidRPr="000A2C5A" w:rsidRDefault="00581478" w:rsidP="00913E31">
            <w:pPr>
              <w:rPr>
                <w:rFonts w:ascii="Arial Narrow" w:hAnsi="Arial Narrow" w:cs="Arial"/>
                <w:lang w:val="es-HN"/>
              </w:rPr>
            </w:pPr>
          </w:p>
        </w:tc>
        <w:tc>
          <w:tcPr>
            <w:tcW w:w="2171" w:type="dxa"/>
            <w:vMerge/>
            <w:vAlign w:val="center"/>
          </w:tcPr>
          <w:p w:rsidR="00581478" w:rsidRPr="000A2C5A" w:rsidRDefault="00581478" w:rsidP="00913E31">
            <w:pPr>
              <w:rPr>
                <w:rFonts w:ascii="Arial Narrow" w:hAnsi="Arial Narrow" w:cs="Arial"/>
                <w:lang w:val="es-HN"/>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27</w:t>
            </w:r>
          </w:p>
          <w:p w:rsidR="00581478" w:rsidRPr="000A2C5A" w:rsidRDefault="00581478" w:rsidP="00913E31">
            <w:pPr>
              <w:rPr>
                <w:rFonts w:ascii="Arial Narrow" w:hAnsi="Arial Narrow" w:cs="Arial"/>
                <w:lang w:val="es-HN"/>
              </w:rPr>
            </w:pPr>
            <w:r w:rsidRPr="000A2C5A">
              <w:rPr>
                <w:rFonts w:ascii="Arial Narrow" w:hAnsi="Arial Narrow" w:cs="Arial"/>
                <w:lang w:val="es-HN"/>
              </w:rPr>
              <w:tab/>
              <w:t>La Ceiba</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27</w:t>
            </w:r>
          </w:p>
          <w:p w:rsidR="00581478" w:rsidRPr="000A2C5A" w:rsidRDefault="00581478" w:rsidP="00913E31">
            <w:pPr>
              <w:rPr>
                <w:rFonts w:ascii="Arial Narrow" w:hAnsi="Arial Narrow" w:cs="Arial"/>
                <w:lang w:val="es-HN"/>
              </w:rPr>
            </w:pPr>
          </w:p>
          <w:p w:rsidR="00581478" w:rsidRPr="000A2C5A" w:rsidRDefault="00581478" w:rsidP="00913E31">
            <w:pPr>
              <w:rPr>
                <w:rFonts w:ascii="Arial Narrow" w:hAnsi="Arial Narrow" w:cs="Arial"/>
                <w:lang w:val="es-HN"/>
              </w:rPr>
            </w:pPr>
            <w:r w:rsidRPr="000A2C5A">
              <w:rPr>
                <w:rFonts w:ascii="Arial Narrow" w:hAnsi="Arial Narrow" w:cs="Arial"/>
                <w:lang w:val="es-HN"/>
              </w:rPr>
              <w:t xml:space="preserve"> La Ceiba</w:t>
            </w:r>
          </w:p>
        </w:tc>
        <w:tc>
          <w:tcPr>
            <w:tcW w:w="1217" w:type="dxa"/>
            <w:vAlign w:val="center"/>
          </w:tcPr>
          <w:p w:rsidR="00581478" w:rsidRPr="000A2C5A" w:rsidRDefault="00581478" w:rsidP="00913E31">
            <w:pPr>
              <w:rPr>
                <w:rFonts w:ascii="Arial Narrow" w:hAnsi="Arial Narrow" w:cs="Arial"/>
                <w:lang w:val="es-HN"/>
              </w:rPr>
            </w:pPr>
          </w:p>
        </w:tc>
        <w:tc>
          <w:tcPr>
            <w:tcW w:w="902"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2</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1</w:t>
            </w:r>
          </w:p>
        </w:tc>
      </w:tr>
      <w:tr w:rsidR="00581478" w:rsidRPr="000A2C5A" w:rsidTr="00F04A2E">
        <w:tc>
          <w:tcPr>
            <w:tcW w:w="1580" w:type="dxa"/>
            <w:vMerge/>
            <w:vAlign w:val="center"/>
          </w:tcPr>
          <w:p w:rsidR="00581478" w:rsidRPr="000A2C5A" w:rsidRDefault="00581478" w:rsidP="00913E31">
            <w:pPr>
              <w:jc w:val="both"/>
              <w:rPr>
                <w:rFonts w:ascii="Arial Narrow" w:hAnsi="Arial Narrow" w:cs="Arial"/>
                <w:lang w:val="es-HN"/>
              </w:rPr>
            </w:pPr>
          </w:p>
        </w:tc>
        <w:tc>
          <w:tcPr>
            <w:tcW w:w="1109" w:type="dxa"/>
            <w:vMerge/>
            <w:vAlign w:val="center"/>
          </w:tcPr>
          <w:p w:rsidR="00581478" w:rsidRPr="000A2C5A" w:rsidRDefault="00581478" w:rsidP="00913E31">
            <w:pPr>
              <w:rPr>
                <w:rFonts w:ascii="Arial Narrow" w:hAnsi="Arial Narrow" w:cs="Arial"/>
                <w:lang w:val="es-HN"/>
              </w:rPr>
            </w:pPr>
          </w:p>
        </w:tc>
        <w:tc>
          <w:tcPr>
            <w:tcW w:w="2171" w:type="dxa"/>
            <w:vMerge/>
            <w:vAlign w:val="center"/>
          </w:tcPr>
          <w:p w:rsidR="00581478" w:rsidRPr="000A2C5A" w:rsidRDefault="00581478" w:rsidP="00913E31">
            <w:pPr>
              <w:rPr>
                <w:rFonts w:ascii="Arial Narrow" w:hAnsi="Arial Narrow" w:cs="Arial"/>
                <w:lang w:val="es-HN"/>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28</w:t>
            </w:r>
          </w:p>
          <w:p w:rsidR="00581478" w:rsidRPr="000A2C5A" w:rsidRDefault="00581478" w:rsidP="00913E31">
            <w:pPr>
              <w:rPr>
                <w:rFonts w:ascii="Arial Narrow" w:hAnsi="Arial Narrow" w:cs="Arial"/>
                <w:lang w:val="es-HN"/>
              </w:rPr>
            </w:pPr>
            <w:r w:rsidRPr="000A2C5A">
              <w:rPr>
                <w:rFonts w:ascii="Arial Narrow" w:hAnsi="Arial Narrow" w:cs="Arial"/>
                <w:lang w:val="es-HN"/>
              </w:rPr>
              <w:tab/>
              <w:t>Tela</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28</w:t>
            </w:r>
          </w:p>
          <w:p w:rsidR="00581478" w:rsidRPr="000A2C5A" w:rsidRDefault="00581478" w:rsidP="00913E31">
            <w:pPr>
              <w:rPr>
                <w:rFonts w:ascii="Arial Narrow" w:hAnsi="Arial Narrow" w:cs="Arial"/>
                <w:lang w:val="es-HN"/>
              </w:rPr>
            </w:pPr>
            <w:r w:rsidRPr="000A2C5A">
              <w:rPr>
                <w:rFonts w:ascii="Arial Narrow" w:hAnsi="Arial Narrow" w:cs="Arial"/>
                <w:lang w:val="es-HN"/>
              </w:rPr>
              <w:tab/>
              <w:t>Tela</w:t>
            </w:r>
          </w:p>
        </w:tc>
        <w:tc>
          <w:tcPr>
            <w:tcW w:w="1217" w:type="dxa"/>
            <w:vAlign w:val="center"/>
          </w:tcPr>
          <w:p w:rsidR="00581478" w:rsidRPr="000A2C5A" w:rsidRDefault="00581478" w:rsidP="00913E31">
            <w:pPr>
              <w:rPr>
                <w:rFonts w:ascii="Arial Narrow" w:hAnsi="Arial Narrow" w:cs="Arial"/>
                <w:lang w:val="es-HN"/>
              </w:rPr>
            </w:pPr>
          </w:p>
        </w:tc>
        <w:tc>
          <w:tcPr>
            <w:tcW w:w="902"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2</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1</w:t>
            </w:r>
          </w:p>
        </w:tc>
      </w:tr>
      <w:tr w:rsidR="00581478" w:rsidRPr="000A2C5A" w:rsidTr="00F04A2E">
        <w:tc>
          <w:tcPr>
            <w:tcW w:w="1580" w:type="dxa"/>
            <w:vMerge/>
            <w:vAlign w:val="center"/>
          </w:tcPr>
          <w:p w:rsidR="00581478" w:rsidRPr="000A2C5A" w:rsidRDefault="00581478" w:rsidP="00913E31">
            <w:pPr>
              <w:rPr>
                <w:rFonts w:ascii="Arial Narrow" w:hAnsi="Arial Narrow" w:cs="Arial"/>
                <w:lang w:val="es-HN"/>
              </w:rPr>
            </w:pPr>
          </w:p>
        </w:tc>
        <w:tc>
          <w:tcPr>
            <w:tcW w:w="1109" w:type="dxa"/>
            <w:vMerge/>
            <w:vAlign w:val="center"/>
          </w:tcPr>
          <w:p w:rsidR="00581478" w:rsidRPr="000A2C5A" w:rsidRDefault="00581478" w:rsidP="00913E31">
            <w:pPr>
              <w:rPr>
                <w:rFonts w:ascii="Arial Narrow" w:hAnsi="Arial Narrow" w:cs="Arial"/>
                <w:lang w:val="es-HN"/>
              </w:rPr>
            </w:pPr>
          </w:p>
        </w:tc>
        <w:tc>
          <w:tcPr>
            <w:tcW w:w="2171" w:type="dxa"/>
            <w:vMerge/>
          </w:tcPr>
          <w:p w:rsidR="00581478" w:rsidRPr="000A2C5A" w:rsidRDefault="00581478" w:rsidP="00913E31">
            <w:pPr>
              <w:rPr>
                <w:rFonts w:ascii="Arial Narrow" w:hAnsi="Arial Narrow" w:cs="Arial"/>
                <w:lang w:val="es-HN"/>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29</w:t>
            </w:r>
          </w:p>
          <w:p w:rsidR="00581478" w:rsidRPr="000A2C5A" w:rsidRDefault="00581478" w:rsidP="00913E31">
            <w:pPr>
              <w:rPr>
                <w:rFonts w:ascii="Arial Narrow" w:hAnsi="Arial Narrow" w:cs="Arial"/>
                <w:lang w:val="es-HN"/>
              </w:rPr>
            </w:pPr>
            <w:r w:rsidRPr="000A2C5A">
              <w:rPr>
                <w:rFonts w:ascii="Arial Narrow" w:hAnsi="Arial Narrow" w:cs="Arial"/>
                <w:lang w:val="es-HN"/>
              </w:rPr>
              <w:tab/>
              <w:t>Choloma</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29</w:t>
            </w:r>
          </w:p>
          <w:p w:rsidR="00581478" w:rsidRPr="000A2C5A" w:rsidRDefault="00581478" w:rsidP="00913E31">
            <w:pPr>
              <w:rPr>
                <w:rFonts w:ascii="Arial Narrow" w:hAnsi="Arial Narrow" w:cs="Arial"/>
                <w:lang w:val="es-HN"/>
              </w:rPr>
            </w:pPr>
            <w:r w:rsidRPr="000A2C5A">
              <w:rPr>
                <w:rFonts w:ascii="Arial Narrow" w:hAnsi="Arial Narrow" w:cs="Arial"/>
                <w:lang w:val="es-HN"/>
              </w:rPr>
              <w:tab/>
              <w:t>Choloma</w:t>
            </w:r>
          </w:p>
        </w:tc>
        <w:tc>
          <w:tcPr>
            <w:tcW w:w="1217" w:type="dxa"/>
            <w:vAlign w:val="center"/>
          </w:tcPr>
          <w:p w:rsidR="00581478" w:rsidRPr="000A2C5A" w:rsidRDefault="00581478" w:rsidP="00913E31">
            <w:pPr>
              <w:rPr>
                <w:rFonts w:ascii="Arial Narrow" w:hAnsi="Arial Narrow" w:cs="Arial"/>
                <w:lang w:val="es-HN"/>
              </w:rPr>
            </w:pPr>
          </w:p>
        </w:tc>
        <w:tc>
          <w:tcPr>
            <w:tcW w:w="902"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2</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1</w:t>
            </w:r>
          </w:p>
        </w:tc>
      </w:tr>
      <w:tr w:rsidR="00581478" w:rsidRPr="000A2C5A" w:rsidTr="00F04A2E">
        <w:tc>
          <w:tcPr>
            <w:tcW w:w="1580" w:type="dxa"/>
            <w:vAlign w:val="center"/>
          </w:tcPr>
          <w:p w:rsidR="00581478" w:rsidRPr="000A2C5A" w:rsidRDefault="00581478" w:rsidP="00390469">
            <w:pPr>
              <w:rPr>
                <w:rFonts w:ascii="Arial Narrow" w:hAnsi="Arial Narrow"/>
                <w:color w:val="000000"/>
              </w:rPr>
            </w:pPr>
            <w:r w:rsidRPr="000A2C5A">
              <w:rPr>
                <w:rFonts w:ascii="Arial Narrow" w:hAnsi="Arial Narrow" w:cs="Arial"/>
              </w:rPr>
              <w:t xml:space="preserve">Sex - Gender workshop in San Pedro Sula, aimed at the Prevention Committees, as a continuation of the training process defined from the Local Plans Component </w:t>
            </w:r>
          </w:p>
        </w:tc>
        <w:tc>
          <w:tcPr>
            <w:tcW w:w="1109" w:type="dxa"/>
            <w:vAlign w:val="center"/>
          </w:tcPr>
          <w:p w:rsidR="00581478" w:rsidRPr="000A2C5A" w:rsidRDefault="00581478" w:rsidP="00913E31">
            <w:pPr>
              <w:rPr>
                <w:rFonts w:ascii="Arial Narrow" w:hAnsi="Arial Narrow" w:cs="Arial"/>
                <w:lang w:val="es-HN"/>
              </w:rPr>
            </w:pPr>
            <w:r w:rsidRPr="000A2C5A">
              <w:rPr>
                <w:rFonts w:ascii="Arial Narrow" w:hAnsi="Arial Narrow"/>
                <w:color w:val="000000"/>
              </w:rPr>
              <w:t>Strengthening Municipal Women Offices</w:t>
            </w:r>
          </w:p>
        </w:tc>
        <w:tc>
          <w:tcPr>
            <w:tcW w:w="2171" w:type="dxa"/>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Strengthening Municipal Women Offices to coordinate gender violence prevention strategies in La Ceiba, Tela, Choloma, San Pedro Sula and the Central District. </w:t>
            </w:r>
          </w:p>
          <w:p w:rsidR="00581478" w:rsidRPr="000A2C5A" w:rsidRDefault="00581478" w:rsidP="00913E31">
            <w:pPr>
              <w:rPr>
                <w:rFonts w:ascii="Arial Narrow" w:hAnsi="Arial Narrow"/>
                <w:color w:val="000000"/>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23</w:t>
            </w:r>
          </w:p>
          <w:p w:rsidR="00581478" w:rsidRPr="000A2C5A" w:rsidRDefault="00581478" w:rsidP="00913E31">
            <w:pPr>
              <w:rPr>
                <w:rFonts w:ascii="Arial Narrow" w:hAnsi="Arial Narrow" w:cs="Arial"/>
                <w:lang w:val="es-HN"/>
              </w:rPr>
            </w:pP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23</w:t>
            </w:r>
          </w:p>
          <w:p w:rsidR="00581478" w:rsidRPr="000A2C5A" w:rsidRDefault="00581478" w:rsidP="00913E31">
            <w:pPr>
              <w:rPr>
                <w:rFonts w:ascii="Arial Narrow" w:hAnsi="Arial Narrow" w:cs="Arial"/>
                <w:lang w:val="es-HN"/>
              </w:rPr>
            </w:pPr>
          </w:p>
        </w:tc>
        <w:tc>
          <w:tcPr>
            <w:tcW w:w="1217" w:type="dxa"/>
            <w:vAlign w:val="center"/>
          </w:tcPr>
          <w:p w:rsidR="00581478" w:rsidRPr="000A2C5A" w:rsidRDefault="00581478" w:rsidP="00DF1206">
            <w:pPr>
              <w:jc w:val="right"/>
              <w:rPr>
                <w:rFonts w:ascii="Arial Narrow" w:hAnsi="Arial Narrow"/>
                <w:bCs/>
                <w:color w:val="000000"/>
                <w:lang w:val="es-HN"/>
              </w:rPr>
            </w:pPr>
            <w:r w:rsidRPr="000A2C5A">
              <w:rPr>
                <w:rFonts w:ascii="Arial Narrow" w:hAnsi="Arial Narrow"/>
                <w:bCs/>
                <w:color w:val="000000"/>
                <w:lang w:val="es-HN"/>
              </w:rPr>
              <w:t>1,000</w:t>
            </w:r>
          </w:p>
        </w:tc>
        <w:tc>
          <w:tcPr>
            <w:tcW w:w="902" w:type="dxa"/>
          </w:tcPr>
          <w:p w:rsidR="00581478" w:rsidRPr="009017E6" w:rsidRDefault="00581478" w:rsidP="009017E6">
            <w:pPr>
              <w:tabs>
                <w:tab w:val="left" w:pos="288"/>
                <w:tab w:val="center" w:pos="345"/>
              </w:tabs>
              <w:jc w:val="center"/>
              <w:rPr>
                <w:rFonts w:ascii="Arial Narrow" w:hAnsi="Arial Narrow"/>
                <w:color w:val="000000"/>
                <w:lang w:val="es-HN"/>
              </w:rPr>
            </w:pPr>
            <w:r w:rsidRPr="009017E6">
              <w:rPr>
                <w:rFonts w:ascii="Arial Narrow" w:hAnsi="Arial Narrow"/>
                <w:color w:val="000000"/>
                <w:lang w:val="es-HN"/>
              </w:rPr>
              <w:t>5</w:t>
            </w:r>
          </w:p>
        </w:tc>
        <w:tc>
          <w:tcPr>
            <w:tcW w:w="1048" w:type="dxa"/>
          </w:tcPr>
          <w:p w:rsidR="00581478" w:rsidRPr="009017E6" w:rsidRDefault="00581478" w:rsidP="009017E6">
            <w:pPr>
              <w:jc w:val="center"/>
              <w:rPr>
                <w:rFonts w:ascii="Arial Narrow" w:hAnsi="Arial Narrow" w:cs="Arial"/>
                <w:lang w:val="es-HN"/>
              </w:rPr>
            </w:pPr>
            <w:r w:rsidRPr="009017E6">
              <w:rPr>
                <w:rFonts w:ascii="Arial Narrow" w:hAnsi="Arial Narrow" w:cs="Arial"/>
                <w:lang w:val="es-HN"/>
              </w:rPr>
              <w:t>6</w:t>
            </w:r>
          </w:p>
        </w:tc>
      </w:tr>
      <w:tr w:rsidR="00581478" w:rsidRPr="000A2C5A" w:rsidTr="00F04A2E">
        <w:tc>
          <w:tcPr>
            <w:tcW w:w="1580" w:type="dxa"/>
            <w:vAlign w:val="center"/>
          </w:tcPr>
          <w:p w:rsidR="00581478" w:rsidRPr="000A2C5A" w:rsidRDefault="00581478" w:rsidP="00913E31">
            <w:pPr>
              <w:jc w:val="both"/>
              <w:rPr>
                <w:rFonts w:ascii="Arial Narrow" w:hAnsi="Arial Narrow" w:cs="Arial"/>
              </w:rPr>
            </w:pPr>
            <w:r w:rsidRPr="000A2C5A">
              <w:rPr>
                <w:rFonts w:ascii="Arial Narrow" w:hAnsi="Arial Narrow" w:cs="Arial"/>
              </w:rPr>
              <w:t>Work visiting tour :</w:t>
            </w:r>
          </w:p>
          <w:p w:rsidR="00581478" w:rsidRPr="000A2C5A" w:rsidRDefault="00581478" w:rsidP="00913E31">
            <w:pPr>
              <w:jc w:val="both"/>
              <w:rPr>
                <w:rFonts w:ascii="Arial Narrow" w:hAnsi="Arial Narrow" w:cs="Arial"/>
              </w:rPr>
            </w:pPr>
          </w:p>
          <w:p w:rsidR="00581478" w:rsidRPr="000A2C5A" w:rsidRDefault="00581478" w:rsidP="00913E31">
            <w:pPr>
              <w:jc w:val="both"/>
              <w:rPr>
                <w:rFonts w:ascii="Arial Narrow" w:hAnsi="Arial Narrow" w:cs="Arial"/>
              </w:rPr>
            </w:pPr>
            <w:r w:rsidRPr="000A2C5A">
              <w:rPr>
                <w:rFonts w:ascii="Arial Narrow" w:hAnsi="Arial Narrow" w:cs="Arial"/>
              </w:rPr>
              <w:t xml:space="preserve"> </w:t>
            </w:r>
          </w:p>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r w:rsidRPr="000A2C5A">
              <w:rPr>
                <w:rFonts w:ascii="Arial Narrow" w:hAnsi="Arial Narrow" w:cs="Arial"/>
              </w:rPr>
              <w:t xml:space="preserve">-Second </w:t>
            </w:r>
            <w:r w:rsidR="002F5BDE">
              <w:rPr>
                <w:rFonts w:ascii="Arial Narrow" w:hAnsi="Arial Narrow" w:cs="Arial"/>
              </w:rPr>
              <w:t>AOP</w:t>
            </w:r>
            <w:r w:rsidRPr="000A2C5A">
              <w:rPr>
                <w:rFonts w:ascii="Arial Narrow" w:hAnsi="Arial Narrow" w:cs="Arial"/>
              </w:rPr>
              <w:t>s review  in each municipality</w:t>
            </w:r>
            <w:r w:rsidR="009017E6">
              <w:rPr>
                <w:rFonts w:ascii="Arial Narrow" w:hAnsi="Arial Narrow" w:cs="Arial"/>
              </w:rPr>
              <w:t>.</w:t>
            </w:r>
          </w:p>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rPr>
            </w:pPr>
          </w:p>
          <w:p w:rsidR="00581478" w:rsidRPr="000A2C5A" w:rsidRDefault="00581478" w:rsidP="00913E31">
            <w:pPr>
              <w:jc w:val="both"/>
              <w:rPr>
                <w:rFonts w:ascii="Arial Narrow" w:hAnsi="Arial Narrow" w:cs="Arial"/>
              </w:rPr>
            </w:pPr>
            <w:r w:rsidRPr="000A2C5A">
              <w:rPr>
                <w:rFonts w:ascii="Arial Narrow" w:hAnsi="Arial Narrow" w:cs="Arial"/>
              </w:rPr>
              <w:t>-Monitor the use of the OMM/INAM  Information System</w:t>
            </w:r>
            <w:r w:rsidR="009017E6">
              <w:rPr>
                <w:rFonts w:ascii="Arial Narrow" w:hAnsi="Arial Narrow" w:cs="Arial"/>
              </w:rPr>
              <w:t>.</w:t>
            </w:r>
          </w:p>
        </w:tc>
        <w:tc>
          <w:tcPr>
            <w:tcW w:w="1109" w:type="dxa"/>
            <w:vAlign w:val="center"/>
          </w:tcPr>
          <w:p w:rsidR="00581478" w:rsidRPr="000A2C5A" w:rsidRDefault="00581478" w:rsidP="00913E31">
            <w:pPr>
              <w:rPr>
                <w:rFonts w:ascii="Arial Narrow" w:hAnsi="Arial Narrow" w:cs="Arial"/>
                <w:lang w:val="es-HN"/>
              </w:rPr>
            </w:pPr>
            <w:r w:rsidRPr="000A2C5A">
              <w:rPr>
                <w:rFonts w:ascii="Arial Narrow" w:hAnsi="Arial Narrow"/>
                <w:color w:val="000000"/>
              </w:rPr>
              <w:t>Strengthening Municipal Women Offices</w:t>
            </w:r>
          </w:p>
        </w:tc>
        <w:tc>
          <w:tcPr>
            <w:tcW w:w="2171" w:type="dxa"/>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Strengthening Municipal Women Offices to coordinate gender violence prevention strategies in La Ceiba, Tela, Choloma, San Pedro Sula and the Central District. </w:t>
            </w:r>
          </w:p>
          <w:p w:rsidR="00581478" w:rsidRPr="000A2C5A" w:rsidRDefault="00581478" w:rsidP="00913E31">
            <w:pPr>
              <w:rPr>
                <w:rFonts w:ascii="Arial Narrow" w:hAnsi="Arial Narrow" w:cs="Arial"/>
              </w:rPr>
            </w:pPr>
          </w:p>
        </w:tc>
        <w:tc>
          <w:tcPr>
            <w:tcW w:w="984"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22</w:t>
            </w:r>
          </w:p>
          <w:p w:rsidR="00581478" w:rsidRPr="000A2C5A" w:rsidRDefault="00581478" w:rsidP="00913E31">
            <w:pPr>
              <w:rPr>
                <w:rFonts w:ascii="Arial Narrow" w:hAnsi="Arial Narrow" w:cs="Arial"/>
                <w:lang w:val="es-HN"/>
              </w:rPr>
            </w:pPr>
          </w:p>
          <w:p w:rsidR="00581478" w:rsidRPr="000A2C5A" w:rsidRDefault="00581478" w:rsidP="00913E31">
            <w:pPr>
              <w:rPr>
                <w:rFonts w:ascii="Arial Narrow" w:hAnsi="Arial Narrow" w:cs="Arial"/>
                <w:lang w:val="es-HN"/>
              </w:rPr>
            </w:pPr>
            <w:r w:rsidRPr="000A2C5A">
              <w:rPr>
                <w:rFonts w:ascii="Arial Narrow" w:hAnsi="Arial Narrow" w:cs="Arial"/>
                <w:lang w:val="es-HN"/>
              </w:rPr>
              <w:t>San Pedro Sula</w:t>
            </w:r>
          </w:p>
        </w:tc>
        <w:tc>
          <w:tcPr>
            <w:tcW w:w="1020" w:type="dxa"/>
          </w:tcPr>
          <w:p w:rsidR="00581478" w:rsidRPr="000A2C5A" w:rsidRDefault="00581478" w:rsidP="00913E31">
            <w:pPr>
              <w:rPr>
                <w:rFonts w:ascii="Arial Narrow" w:hAnsi="Arial Narrow" w:cs="Arial"/>
                <w:lang w:val="es-HN"/>
              </w:rPr>
            </w:pPr>
            <w:r w:rsidRPr="000A2C5A">
              <w:rPr>
                <w:rFonts w:ascii="Arial Narrow" w:hAnsi="Arial Narrow" w:cs="Arial"/>
                <w:lang w:val="es-HN"/>
              </w:rPr>
              <w:t>April 22</w:t>
            </w:r>
          </w:p>
          <w:p w:rsidR="00581478" w:rsidRPr="000A2C5A" w:rsidRDefault="00581478" w:rsidP="00913E31">
            <w:pPr>
              <w:rPr>
                <w:rFonts w:ascii="Arial Narrow" w:hAnsi="Arial Narrow" w:cs="Arial"/>
                <w:lang w:val="es-HN"/>
              </w:rPr>
            </w:pPr>
          </w:p>
          <w:p w:rsidR="00581478" w:rsidRPr="000A2C5A" w:rsidRDefault="00581478" w:rsidP="00913E31">
            <w:pPr>
              <w:rPr>
                <w:rFonts w:ascii="Arial Narrow" w:hAnsi="Arial Narrow" w:cs="Arial"/>
                <w:lang w:val="es-HN"/>
              </w:rPr>
            </w:pPr>
            <w:r w:rsidRPr="000A2C5A">
              <w:rPr>
                <w:rFonts w:ascii="Arial Narrow" w:hAnsi="Arial Narrow" w:cs="Arial"/>
                <w:lang w:val="es-HN"/>
              </w:rPr>
              <w:t>San Pedro Sula</w:t>
            </w:r>
          </w:p>
        </w:tc>
        <w:tc>
          <w:tcPr>
            <w:tcW w:w="1217" w:type="dxa"/>
            <w:vAlign w:val="center"/>
          </w:tcPr>
          <w:p w:rsidR="00581478" w:rsidRPr="000A2C5A" w:rsidRDefault="00581478" w:rsidP="00DF1206">
            <w:pPr>
              <w:jc w:val="right"/>
              <w:rPr>
                <w:rFonts w:ascii="Arial Narrow" w:hAnsi="Arial Narrow" w:cs="Arial"/>
                <w:lang w:val="es-HN"/>
              </w:rPr>
            </w:pPr>
            <w:r w:rsidRPr="000A2C5A">
              <w:rPr>
                <w:rFonts w:ascii="Arial Narrow" w:hAnsi="Arial Narrow" w:cs="Arial"/>
                <w:lang w:val="es-HN"/>
              </w:rPr>
              <w:t>1,000</w:t>
            </w:r>
          </w:p>
        </w:tc>
        <w:tc>
          <w:tcPr>
            <w:tcW w:w="902" w:type="dxa"/>
          </w:tcPr>
          <w:p w:rsidR="00581478" w:rsidRPr="009017E6" w:rsidRDefault="00581478" w:rsidP="00913E31">
            <w:pPr>
              <w:rPr>
                <w:rFonts w:ascii="Arial Narrow" w:hAnsi="Arial Narrow" w:cs="Arial"/>
                <w:lang w:val="es-HN"/>
              </w:rPr>
            </w:pPr>
            <w:r w:rsidRPr="009017E6">
              <w:rPr>
                <w:rFonts w:ascii="Arial Narrow" w:hAnsi="Arial Narrow" w:cs="Arial"/>
                <w:lang w:val="es-HN"/>
              </w:rPr>
              <w:t>2</w:t>
            </w:r>
          </w:p>
        </w:tc>
        <w:tc>
          <w:tcPr>
            <w:tcW w:w="1048" w:type="dxa"/>
          </w:tcPr>
          <w:p w:rsidR="00581478" w:rsidRPr="009017E6" w:rsidRDefault="00581478" w:rsidP="00913E31">
            <w:pPr>
              <w:rPr>
                <w:rFonts w:ascii="Arial Narrow" w:hAnsi="Arial Narrow" w:cs="Arial"/>
                <w:lang w:val="es-HN"/>
              </w:rPr>
            </w:pPr>
            <w:r w:rsidRPr="009017E6">
              <w:rPr>
                <w:rFonts w:ascii="Arial Narrow" w:hAnsi="Arial Narrow" w:cs="Arial"/>
                <w:lang w:val="es-HN"/>
              </w:rPr>
              <w:t>1</w:t>
            </w:r>
          </w:p>
        </w:tc>
      </w:tr>
      <w:tr w:rsidR="00581478" w:rsidRPr="000A2C5A" w:rsidTr="00F04A2E">
        <w:tc>
          <w:tcPr>
            <w:tcW w:w="10031" w:type="dxa"/>
            <w:gridSpan w:val="8"/>
            <w:shd w:val="clear" w:color="auto" w:fill="B8CCE4" w:themeFill="accent1" w:themeFillTint="66"/>
            <w:vAlign w:val="center"/>
          </w:tcPr>
          <w:p w:rsidR="00581478" w:rsidRPr="000A2C5A" w:rsidRDefault="00581478" w:rsidP="00913E31">
            <w:pPr>
              <w:rPr>
                <w:rFonts w:ascii="Arial Narrow" w:hAnsi="Arial Narrow"/>
                <w:color w:val="000000"/>
                <w:lang w:val="es-HN"/>
              </w:rPr>
            </w:pPr>
            <w:r w:rsidRPr="000A2C5A">
              <w:rPr>
                <w:rFonts w:ascii="Arial Narrow" w:hAnsi="Arial Narrow"/>
                <w:b/>
                <w:color w:val="000000"/>
                <w:lang w:val="es-HN"/>
              </w:rPr>
              <w:t>CULTURE</w:t>
            </w:r>
          </w:p>
        </w:tc>
      </w:tr>
      <w:tr w:rsidR="00581478" w:rsidRPr="000A2C5A" w:rsidTr="00F04A2E">
        <w:tc>
          <w:tcPr>
            <w:tcW w:w="1580" w:type="dxa"/>
            <w:shd w:val="clear" w:color="auto" w:fill="FFFFFF" w:themeFill="background1"/>
            <w:vAlign w:val="center"/>
          </w:tcPr>
          <w:p w:rsidR="00581478" w:rsidRPr="000A2C5A" w:rsidRDefault="00581478" w:rsidP="00913E31">
            <w:pPr>
              <w:rPr>
                <w:rFonts w:ascii="Arial Narrow" w:hAnsi="Arial Narrow"/>
                <w:color w:val="000000"/>
              </w:rPr>
            </w:pPr>
            <w:r w:rsidRPr="000A2C5A">
              <w:rPr>
                <w:rFonts w:ascii="Arial Narrow" w:hAnsi="Arial Narrow"/>
                <w:color w:val="000000"/>
              </w:rPr>
              <w:t>Second replica workshop in the neighborhood of Suyapa, in Chamelecón, San Pedro Sula</w:t>
            </w:r>
          </w:p>
        </w:tc>
        <w:tc>
          <w:tcPr>
            <w:tcW w:w="1109"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eastAsia="Batang" w:hAnsi="Arial Narrow" w:cs="Arial"/>
                <w:color w:val="000000"/>
              </w:rPr>
              <w:t>Training in art and culture of peace to young people. The art area focused on five disciplines</w:t>
            </w:r>
            <w:r w:rsidR="009017E6">
              <w:rPr>
                <w:rFonts w:ascii="Arial Narrow" w:eastAsia="Batang" w:hAnsi="Arial Narrow" w:cs="Arial"/>
                <w:color w:val="000000"/>
              </w:rPr>
              <w:t>: dancing (</w:t>
            </w:r>
            <w:r w:rsidRPr="000A2C5A">
              <w:rPr>
                <w:rFonts w:ascii="Arial Narrow" w:eastAsia="Batang" w:hAnsi="Arial Narrow" w:cs="Arial"/>
                <w:color w:val="000000"/>
              </w:rPr>
              <w:t>break dance, Samba) stilts, percussion and murals</w:t>
            </w:r>
          </w:p>
          <w:p w:rsidR="00581478" w:rsidRPr="000A2C5A" w:rsidRDefault="00581478" w:rsidP="00913E31">
            <w:pPr>
              <w:pStyle w:val="Default"/>
              <w:jc w:val="both"/>
              <w:rPr>
                <w:rFonts w:ascii="Arial Narrow" w:hAnsi="Arial Narrow"/>
                <w:sz w:val="22"/>
                <w:szCs w:val="22"/>
                <w:lang w:val="en-US"/>
              </w:rPr>
            </w:pPr>
          </w:p>
        </w:tc>
        <w:tc>
          <w:tcPr>
            <w:tcW w:w="2171" w:type="dxa"/>
            <w:shd w:val="clear" w:color="auto" w:fill="FFFFFF" w:themeFill="background1"/>
            <w:vAlign w:val="center"/>
          </w:tcPr>
          <w:p w:rsidR="00581478" w:rsidRPr="000A2C5A" w:rsidRDefault="00581478" w:rsidP="00913E31">
            <w:pPr>
              <w:jc w:val="both"/>
              <w:rPr>
                <w:rFonts w:ascii="Arial Narrow" w:hAnsi="Arial Narrow"/>
                <w:color w:val="000000"/>
              </w:rPr>
            </w:pPr>
            <w:r w:rsidRPr="000A2C5A">
              <w:rPr>
                <w:rFonts w:ascii="Arial Narrow" w:hAnsi="Arial Narrow"/>
                <w:color w:val="000000"/>
              </w:rPr>
              <w:t xml:space="preserve">Art and Culture Strategies have been strengthened in San Pedro Sula, Choloma, Tela y La Ceiba  </w:t>
            </w:r>
          </w:p>
        </w:tc>
        <w:tc>
          <w:tcPr>
            <w:tcW w:w="984"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May 15 </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May 16 </w:t>
            </w:r>
          </w:p>
        </w:tc>
        <w:tc>
          <w:tcPr>
            <w:tcW w:w="1217" w:type="dxa"/>
            <w:shd w:val="clear" w:color="auto" w:fill="FFFFFF" w:themeFill="background1"/>
            <w:vAlign w:val="center"/>
          </w:tcPr>
          <w:p w:rsidR="00581478" w:rsidRPr="000A2C5A" w:rsidRDefault="00DF1206" w:rsidP="00DF1206">
            <w:pPr>
              <w:jc w:val="right"/>
              <w:rPr>
                <w:rFonts w:ascii="Arial Narrow" w:hAnsi="Arial Narrow"/>
                <w:bCs/>
                <w:color w:val="000000"/>
                <w:lang w:val="es-HN"/>
              </w:rPr>
            </w:pPr>
            <w:r>
              <w:rPr>
                <w:rFonts w:ascii="Arial Narrow" w:hAnsi="Arial Narrow"/>
                <w:bCs/>
                <w:color w:val="000000"/>
                <w:lang w:val="es-HN"/>
              </w:rPr>
              <w:t>600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18</w:t>
            </w: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22</w:t>
            </w:r>
          </w:p>
        </w:tc>
      </w:tr>
      <w:tr w:rsidR="00581478" w:rsidRPr="000A2C5A" w:rsidTr="00F04A2E">
        <w:tc>
          <w:tcPr>
            <w:tcW w:w="1580" w:type="dxa"/>
            <w:shd w:val="clear" w:color="auto" w:fill="FFFFFF" w:themeFill="background1"/>
            <w:vAlign w:val="center"/>
          </w:tcPr>
          <w:p w:rsidR="00581478" w:rsidRPr="000A2C5A" w:rsidRDefault="00581478" w:rsidP="00913E31">
            <w:pPr>
              <w:rPr>
                <w:rFonts w:ascii="Arial Narrow" w:hAnsi="Arial Narrow"/>
                <w:color w:val="000000"/>
              </w:rPr>
            </w:pPr>
            <w:r w:rsidRPr="000A2C5A">
              <w:rPr>
                <w:rFonts w:ascii="Arial Narrow" w:hAnsi="Arial Narrow"/>
                <w:color w:val="000000"/>
              </w:rPr>
              <w:t>Second replica workshop in La Ceiba Downtown</w:t>
            </w:r>
          </w:p>
        </w:tc>
        <w:tc>
          <w:tcPr>
            <w:tcW w:w="1109"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eastAsia="Batang" w:hAnsi="Arial Narrow" w:cs="Arial"/>
                <w:color w:val="000000"/>
              </w:rPr>
              <w:t>Training in art and culture of peace to young people. The art area focused on five disciplines: dancing (break dance, Samba) stilts, percussion and murals</w:t>
            </w:r>
          </w:p>
          <w:p w:rsidR="00581478" w:rsidRPr="000A2C5A" w:rsidRDefault="00581478" w:rsidP="00913E31">
            <w:pPr>
              <w:pStyle w:val="Default"/>
              <w:rPr>
                <w:rFonts w:ascii="Arial Narrow" w:hAnsi="Arial Narrow"/>
                <w:sz w:val="22"/>
                <w:szCs w:val="22"/>
                <w:lang w:val="en-US"/>
              </w:rPr>
            </w:pPr>
          </w:p>
        </w:tc>
        <w:tc>
          <w:tcPr>
            <w:tcW w:w="2171" w:type="dxa"/>
            <w:shd w:val="clear" w:color="auto" w:fill="FFFFFF" w:themeFill="background1"/>
            <w:vAlign w:val="center"/>
          </w:tcPr>
          <w:p w:rsidR="00581478" w:rsidRPr="000A2C5A" w:rsidRDefault="00581478" w:rsidP="00913E31">
            <w:pPr>
              <w:jc w:val="both"/>
              <w:rPr>
                <w:rFonts w:ascii="Arial Narrow" w:hAnsi="Arial Narrow"/>
                <w:color w:val="000000"/>
              </w:rPr>
            </w:pPr>
            <w:r w:rsidRPr="000A2C5A">
              <w:rPr>
                <w:rFonts w:ascii="Arial Narrow" w:hAnsi="Arial Narrow"/>
                <w:color w:val="000000"/>
              </w:rPr>
              <w:t xml:space="preserve">Art and Culture Strategies have been strengthened in San Pedro Sula, Choloma, Tela y La Ceiba  </w:t>
            </w:r>
          </w:p>
        </w:tc>
        <w:tc>
          <w:tcPr>
            <w:tcW w:w="984"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June 21</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May 23 </w:t>
            </w:r>
          </w:p>
        </w:tc>
        <w:tc>
          <w:tcPr>
            <w:tcW w:w="1217" w:type="dxa"/>
            <w:shd w:val="clear" w:color="auto" w:fill="FFFFFF" w:themeFill="background1"/>
            <w:vAlign w:val="center"/>
          </w:tcPr>
          <w:p w:rsidR="00581478" w:rsidRPr="000A2C5A" w:rsidRDefault="00DF1206" w:rsidP="00DF1206">
            <w:pPr>
              <w:jc w:val="right"/>
              <w:rPr>
                <w:rFonts w:ascii="Arial Narrow" w:hAnsi="Arial Narrow"/>
                <w:bCs/>
                <w:color w:val="000000"/>
                <w:lang w:val="es-HN"/>
              </w:rPr>
            </w:pPr>
            <w:r>
              <w:rPr>
                <w:rFonts w:ascii="Arial Narrow" w:hAnsi="Arial Narrow"/>
                <w:bCs/>
                <w:color w:val="000000"/>
                <w:lang w:val="es-HN"/>
              </w:rPr>
              <w:t>850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22</w:t>
            </w: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18</w:t>
            </w:r>
          </w:p>
        </w:tc>
      </w:tr>
      <w:tr w:rsidR="00581478" w:rsidRPr="000A2C5A" w:rsidTr="00F04A2E">
        <w:tc>
          <w:tcPr>
            <w:tcW w:w="1580" w:type="dxa"/>
            <w:shd w:val="clear" w:color="auto" w:fill="FFFFFF" w:themeFill="background1"/>
            <w:vAlign w:val="center"/>
          </w:tcPr>
          <w:p w:rsidR="00581478" w:rsidRPr="000A2C5A" w:rsidRDefault="00581478" w:rsidP="00913E31">
            <w:pPr>
              <w:rPr>
                <w:rFonts w:ascii="Arial Narrow" w:hAnsi="Arial Narrow"/>
                <w:color w:val="000000"/>
              </w:rPr>
            </w:pPr>
            <w:r w:rsidRPr="000A2C5A">
              <w:rPr>
                <w:rFonts w:ascii="Arial Narrow" w:hAnsi="Arial Narrow"/>
                <w:color w:val="000000"/>
              </w:rPr>
              <w:t xml:space="preserve">Second replica workshop in </w:t>
            </w:r>
            <w:r w:rsidR="006A034B">
              <w:rPr>
                <w:rFonts w:ascii="Arial Narrow" w:hAnsi="Arial Narrow"/>
                <w:color w:val="000000"/>
              </w:rPr>
              <w:t xml:space="preserve">the </w:t>
            </w:r>
            <w:r w:rsidRPr="000A2C5A">
              <w:rPr>
                <w:rFonts w:ascii="Arial Narrow" w:hAnsi="Arial Narrow"/>
                <w:color w:val="000000"/>
              </w:rPr>
              <w:t>CEDEN neighborhood in  Choloma</w:t>
            </w:r>
          </w:p>
        </w:tc>
        <w:tc>
          <w:tcPr>
            <w:tcW w:w="1109" w:type="dxa"/>
            <w:shd w:val="clear" w:color="auto" w:fill="FFFFFF" w:themeFill="background1"/>
            <w:vAlign w:val="center"/>
          </w:tcPr>
          <w:p w:rsidR="00581478" w:rsidRPr="000A2C5A" w:rsidRDefault="00581478" w:rsidP="009017E6">
            <w:pPr>
              <w:pStyle w:val="Default"/>
              <w:rPr>
                <w:rFonts w:ascii="Arial Narrow" w:hAnsi="Arial Narrow"/>
                <w:sz w:val="22"/>
                <w:szCs w:val="22"/>
                <w:lang w:val="en-US"/>
              </w:rPr>
            </w:pPr>
            <w:r w:rsidRPr="000A2C5A">
              <w:rPr>
                <w:rFonts w:ascii="Arial Narrow" w:hAnsi="Arial Narrow"/>
                <w:sz w:val="22"/>
                <w:szCs w:val="22"/>
                <w:lang w:val="en-US"/>
              </w:rPr>
              <w:t xml:space="preserve">Training in art and culture of peace to young people. The art area focused </w:t>
            </w:r>
            <w:r w:rsidR="009017E6">
              <w:rPr>
                <w:rFonts w:ascii="Arial Narrow" w:hAnsi="Arial Narrow"/>
                <w:sz w:val="22"/>
                <w:szCs w:val="22"/>
                <w:lang w:val="en-US"/>
              </w:rPr>
              <w:t>on five disciplines : dancing (</w:t>
            </w:r>
            <w:r w:rsidRPr="000A2C5A">
              <w:rPr>
                <w:rFonts w:ascii="Arial Narrow" w:hAnsi="Arial Narrow"/>
                <w:sz w:val="22"/>
                <w:szCs w:val="22"/>
                <w:lang w:val="en-US"/>
              </w:rPr>
              <w:t>break dance, Samba) stilts, percussion and murals</w:t>
            </w:r>
          </w:p>
        </w:tc>
        <w:tc>
          <w:tcPr>
            <w:tcW w:w="2171" w:type="dxa"/>
            <w:shd w:val="clear" w:color="auto" w:fill="FFFFFF" w:themeFill="background1"/>
            <w:vAlign w:val="center"/>
          </w:tcPr>
          <w:p w:rsidR="00581478" w:rsidRPr="000A2C5A" w:rsidRDefault="00581478" w:rsidP="00913E31">
            <w:pPr>
              <w:jc w:val="both"/>
              <w:rPr>
                <w:rFonts w:ascii="Arial Narrow" w:hAnsi="Arial Narrow"/>
                <w:color w:val="000000"/>
              </w:rPr>
            </w:pPr>
            <w:r w:rsidRPr="000A2C5A">
              <w:rPr>
                <w:rFonts w:ascii="Arial Narrow" w:hAnsi="Arial Narrow"/>
                <w:color w:val="000000"/>
              </w:rPr>
              <w:t xml:space="preserve">Art and Culture Strategies have been strengthened in San Pedro Sula, Choloma, Tela y La Ceiba  </w:t>
            </w:r>
          </w:p>
        </w:tc>
        <w:tc>
          <w:tcPr>
            <w:tcW w:w="984"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June 20  </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June 21 </w:t>
            </w:r>
          </w:p>
        </w:tc>
        <w:tc>
          <w:tcPr>
            <w:tcW w:w="1217" w:type="dxa"/>
            <w:shd w:val="clear" w:color="auto" w:fill="FFFFFF" w:themeFill="background1"/>
            <w:vAlign w:val="center"/>
          </w:tcPr>
          <w:p w:rsidR="00581478" w:rsidRPr="000A2C5A" w:rsidRDefault="00DF1206" w:rsidP="00DF1206">
            <w:pPr>
              <w:jc w:val="right"/>
              <w:rPr>
                <w:rFonts w:ascii="Arial Narrow" w:hAnsi="Arial Narrow"/>
                <w:bCs/>
                <w:color w:val="000000"/>
                <w:lang w:val="es-HN"/>
              </w:rPr>
            </w:pPr>
            <w:r>
              <w:rPr>
                <w:rFonts w:ascii="Arial Narrow" w:hAnsi="Arial Narrow"/>
                <w:bCs/>
                <w:color w:val="000000"/>
                <w:lang w:val="es-HN"/>
              </w:rPr>
              <w:t>600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20</w:t>
            </w: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12</w:t>
            </w:r>
          </w:p>
        </w:tc>
      </w:tr>
      <w:tr w:rsidR="00581478" w:rsidRPr="000A2C5A" w:rsidTr="00F04A2E">
        <w:tc>
          <w:tcPr>
            <w:tcW w:w="1580" w:type="dxa"/>
            <w:shd w:val="clear" w:color="auto" w:fill="FFFFFF" w:themeFill="background1"/>
            <w:vAlign w:val="center"/>
          </w:tcPr>
          <w:p w:rsidR="00581478" w:rsidRPr="000A2C5A" w:rsidRDefault="00581478" w:rsidP="00913E31">
            <w:pPr>
              <w:rPr>
                <w:rFonts w:ascii="Arial Narrow" w:hAnsi="Arial Narrow"/>
                <w:color w:val="000000"/>
              </w:rPr>
            </w:pPr>
            <w:r w:rsidRPr="000A2C5A">
              <w:rPr>
                <w:rFonts w:ascii="Arial Narrow" w:hAnsi="Arial Narrow"/>
                <w:color w:val="000000"/>
              </w:rPr>
              <w:t>Citizen Culture Workshop for COMVIDA in the Central District</w:t>
            </w:r>
          </w:p>
          <w:p w:rsidR="00581478" w:rsidRPr="000A2C5A" w:rsidRDefault="00581478" w:rsidP="00913E31">
            <w:pPr>
              <w:rPr>
                <w:rFonts w:ascii="Arial Narrow" w:hAnsi="Arial Narrow"/>
                <w:color w:val="000000"/>
              </w:rPr>
            </w:pPr>
          </w:p>
        </w:tc>
        <w:tc>
          <w:tcPr>
            <w:tcW w:w="1109"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Batang" w:hAnsi="Arial Narrow" w:cs="Arial"/>
                <w:color w:val="000000"/>
              </w:rPr>
            </w:pPr>
            <w:r w:rsidRPr="000A2C5A">
              <w:rPr>
                <w:rFonts w:ascii="Arial Narrow" w:eastAsia="Batang" w:hAnsi="Arial Narrow" w:cs="Arial"/>
                <w:color w:val="000000"/>
              </w:rPr>
              <w:t>Concep</w:t>
            </w:r>
            <w:r w:rsidR="009017E6">
              <w:rPr>
                <w:rFonts w:ascii="Arial Narrow" w:eastAsia="Batang" w:hAnsi="Arial Narrow" w:cs="Arial"/>
                <w:color w:val="000000"/>
              </w:rPr>
              <w:t>-</w:t>
            </w:r>
            <w:r w:rsidRPr="000A2C5A">
              <w:rPr>
                <w:rFonts w:ascii="Arial Narrow" w:eastAsia="Batang" w:hAnsi="Arial Narrow" w:cs="Arial"/>
                <w:color w:val="000000"/>
              </w:rPr>
              <w:t>tual elements on Youth and Citizen Culture for violence prevention</w:t>
            </w:r>
          </w:p>
          <w:p w:rsidR="00581478" w:rsidRPr="000A2C5A" w:rsidRDefault="00581478" w:rsidP="00913E31">
            <w:pPr>
              <w:pStyle w:val="Default"/>
              <w:rPr>
                <w:rFonts w:ascii="Arial Narrow" w:hAnsi="Arial Narrow"/>
                <w:sz w:val="22"/>
                <w:szCs w:val="22"/>
                <w:lang w:val="en-US"/>
              </w:rPr>
            </w:pPr>
          </w:p>
        </w:tc>
        <w:tc>
          <w:tcPr>
            <w:tcW w:w="2171" w:type="dxa"/>
            <w:shd w:val="clear" w:color="auto" w:fill="FFFFFF" w:themeFill="background1"/>
            <w:vAlign w:val="center"/>
          </w:tcPr>
          <w:p w:rsidR="00581478" w:rsidRPr="000A2C5A" w:rsidRDefault="00581478" w:rsidP="00913E31">
            <w:pPr>
              <w:jc w:val="both"/>
              <w:rPr>
                <w:rFonts w:ascii="Arial Narrow" w:hAnsi="Arial Narrow"/>
                <w:color w:val="000000"/>
              </w:rPr>
            </w:pPr>
            <w:r w:rsidRPr="000A2C5A">
              <w:rPr>
                <w:rFonts w:ascii="Arial Narrow" w:hAnsi="Arial Narrow"/>
                <w:color w:val="000000"/>
              </w:rPr>
              <w:t xml:space="preserve">Art and Culture Strategies have been strengthened in San Pedro Sula, Choloma, Tela y La Ceiba  </w:t>
            </w:r>
          </w:p>
        </w:tc>
        <w:tc>
          <w:tcPr>
            <w:tcW w:w="984" w:type="dxa"/>
            <w:shd w:val="clear" w:color="auto" w:fill="FFFFFF" w:themeFill="background1"/>
          </w:tcPr>
          <w:p w:rsidR="00581478" w:rsidRPr="000A2C5A" w:rsidRDefault="00581478" w:rsidP="00913E31">
            <w:pPr>
              <w:jc w:val="center"/>
              <w:rPr>
                <w:rFonts w:ascii="Arial Narrow" w:hAnsi="Arial Narrow"/>
                <w:color w:val="000000"/>
              </w:rPr>
            </w:pPr>
          </w:p>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April 10 </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p>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April 10</w:t>
            </w:r>
          </w:p>
        </w:tc>
        <w:tc>
          <w:tcPr>
            <w:tcW w:w="1217" w:type="dxa"/>
            <w:shd w:val="clear" w:color="auto" w:fill="FFFFFF" w:themeFill="background1"/>
            <w:vAlign w:val="center"/>
          </w:tcPr>
          <w:p w:rsidR="00581478" w:rsidRPr="000A2C5A" w:rsidRDefault="00581478" w:rsidP="00DF1206">
            <w:pPr>
              <w:jc w:val="right"/>
              <w:rPr>
                <w:rFonts w:ascii="Arial Narrow" w:hAnsi="Arial Narrow"/>
                <w:bCs/>
                <w:color w:val="000000"/>
                <w:lang w:val="es-HN"/>
              </w:rPr>
            </w:pPr>
            <w:r w:rsidRPr="000A2C5A">
              <w:rPr>
                <w:rFonts w:ascii="Arial Narrow" w:hAnsi="Arial Narrow"/>
                <w:bCs/>
                <w:color w:val="000000"/>
                <w:lang w:val="es-HN"/>
              </w:rPr>
              <w:t xml:space="preserve">    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p>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14</w:t>
            </w: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p>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11</w:t>
            </w:r>
          </w:p>
        </w:tc>
      </w:tr>
      <w:tr w:rsidR="00581478" w:rsidRPr="000A2C5A" w:rsidTr="00F04A2E">
        <w:trPr>
          <w:trHeight w:val="1285"/>
        </w:trPr>
        <w:tc>
          <w:tcPr>
            <w:tcW w:w="1580"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 xml:space="preserve">Final workshop for collective creation of the Youth video clip </w:t>
            </w:r>
            <w:r w:rsidR="009017E6">
              <w:rPr>
                <w:rFonts w:ascii="Arial Narrow" w:hAnsi="Arial Narrow" w:cs="Courier New"/>
                <w:color w:val="212121"/>
                <w:lang w:eastAsia="es-HN"/>
              </w:rPr>
              <w:t>s</w:t>
            </w:r>
            <w:r w:rsidRPr="000A2C5A">
              <w:rPr>
                <w:rFonts w:ascii="Arial Narrow" w:hAnsi="Arial Narrow" w:cs="Courier New"/>
                <w:color w:val="212121"/>
                <w:lang w:eastAsia="es-HN"/>
              </w:rPr>
              <w:t>ong</w:t>
            </w:r>
            <w:r w:rsidR="009017E6">
              <w:rPr>
                <w:rFonts w:ascii="Arial Narrow" w:hAnsi="Arial Narrow" w:cs="Courier New"/>
                <w:color w:val="212121"/>
                <w:lang w:eastAsia="es-HN"/>
              </w:rPr>
              <w:t>.</w:t>
            </w:r>
          </w:p>
          <w:p w:rsidR="00581478" w:rsidRPr="000A2C5A" w:rsidRDefault="00581478" w:rsidP="00913E31">
            <w:pPr>
              <w:rPr>
                <w:rFonts w:ascii="Arial Narrow" w:hAnsi="Arial Narrow"/>
                <w:color w:val="000000"/>
              </w:rPr>
            </w:pPr>
          </w:p>
          <w:p w:rsidR="00581478" w:rsidRPr="000A2C5A" w:rsidRDefault="00581478" w:rsidP="00913E31">
            <w:pPr>
              <w:rPr>
                <w:rFonts w:ascii="Arial Narrow" w:hAnsi="Arial Narrow"/>
                <w:color w:val="000000"/>
              </w:rPr>
            </w:pPr>
          </w:p>
        </w:tc>
        <w:tc>
          <w:tcPr>
            <w:tcW w:w="1109" w:type="dxa"/>
            <w:shd w:val="clear" w:color="auto" w:fill="FFFFFF" w:themeFill="background1"/>
            <w:vAlign w:val="center"/>
          </w:tcPr>
          <w:p w:rsidR="00581478" w:rsidRPr="000A2C5A" w:rsidRDefault="00581478" w:rsidP="00390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0A2C5A">
              <w:rPr>
                <w:rFonts w:ascii="Arial Narrow" w:eastAsia="Batang" w:hAnsi="Arial Narrow" w:cs="Arial"/>
                <w:color w:val="000000"/>
              </w:rPr>
              <w:t>Creation, composition , musical lyric to achieve the creation and recording of the theme song of the video clip</w:t>
            </w:r>
          </w:p>
        </w:tc>
        <w:tc>
          <w:tcPr>
            <w:tcW w:w="2171"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A communication strategy has been implemented for dignifying youth</w:t>
            </w:r>
          </w:p>
          <w:p w:rsidR="00581478" w:rsidRPr="000A2C5A" w:rsidRDefault="00581478" w:rsidP="00913E31">
            <w:pPr>
              <w:jc w:val="both"/>
              <w:rPr>
                <w:rFonts w:ascii="Arial Narrow" w:hAnsi="Arial Narrow"/>
                <w:color w:val="000000"/>
              </w:rPr>
            </w:pPr>
          </w:p>
        </w:tc>
        <w:tc>
          <w:tcPr>
            <w:tcW w:w="984"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 xml:space="preserve">April 19 </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April 20</w:t>
            </w:r>
          </w:p>
        </w:tc>
        <w:tc>
          <w:tcPr>
            <w:tcW w:w="1217" w:type="dxa"/>
            <w:shd w:val="clear" w:color="auto" w:fill="FFFFFF" w:themeFill="background1"/>
            <w:vAlign w:val="center"/>
          </w:tcPr>
          <w:p w:rsidR="00581478" w:rsidRPr="000A2C5A" w:rsidRDefault="00DF1206" w:rsidP="00DF1206">
            <w:pPr>
              <w:jc w:val="right"/>
              <w:rPr>
                <w:rFonts w:ascii="Arial Narrow" w:hAnsi="Arial Narrow"/>
                <w:bCs/>
                <w:color w:val="000000"/>
                <w:lang w:val="es-HN"/>
              </w:rPr>
            </w:pPr>
            <w:r>
              <w:rPr>
                <w:rFonts w:ascii="Arial Narrow" w:hAnsi="Arial Narrow"/>
                <w:bCs/>
                <w:color w:val="000000"/>
                <w:lang w:val="es-HN"/>
              </w:rPr>
              <w:t>2,500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p>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4</w:t>
            </w:r>
          </w:p>
          <w:p w:rsidR="00581478" w:rsidRPr="000A2C5A" w:rsidRDefault="00581478" w:rsidP="00913E31">
            <w:pPr>
              <w:tabs>
                <w:tab w:val="left" w:pos="288"/>
                <w:tab w:val="center" w:pos="345"/>
              </w:tabs>
              <w:rPr>
                <w:rFonts w:ascii="Arial Narrow" w:hAnsi="Arial Narrow"/>
                <w:color w:val="000000"/>
                <w:lang w:val="es-HN"/>
              </w:rPr>
            </w:pP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p>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2</w:t>
            </w:r>
          </w:p>
        </w:tc>
      </w:tr>
      <w:tr w:rsidR="00581478" w:rsidRPr="000A2C5A" w:rsidTr="00F04A2E">
        <w:tc>
          <w:tcPr>
            <w:tcW w:w="1580" w:type="dxa"/>
            <w:shd w:val="clear" w:color="auto" w:fill="FFFFFF" w:themeFill="background1"/>
            <w:vAlign w:val="center"/>
          </w:tcPr>
          <w:p w:rsidR="00581478" w:rsidRPr="000A2C5A" w:rsidRDefault="00581478" w:rsidP="00913E31">
            <w:pPr>
              <w:rPr>
                <w:rFonts w:ascii="Arial Narrow" w:hAnsi="Arial Narrow"/>
                <w:color w:val="000000"/>
              </w:rPr>
            </w:pPr>
            <w:r w:rsidRPr="000A2C5A">
              <w:rPr>
                <w:rFonts w:ascii="Arial Narrow" w:hAnsi="Arial Narrow"/>
                <w:color w:val="000000"/>
              </w:rPr>
              <w:t>Video Clip recording in Chamelecón</w:t>
            </w:r>
          </w:p>
        </w:tc>
        <w:tc>
          <w:tcPr>
            <w:tcW w:w="1109" w:type="dxa"/>
            <w:shd w:val="clear" w:color="auto" w:fill="FFFFFF" w:themeFill="background1"/>
            <w:vAlign w:val="center"/>
          </w:tcPr>
          <w:p w:rsidR="00581478" w:rsidRPr="000A2C5A" w:rsidRDefault="00581478" w:rsidP="00913E31">
            <w:pPr>
              <w:pStyle w:val="Default"/>
              <w:rPr>
                <w:rFonts w:ascii="Arial Narrow" w:hAnsi="Arial Narrow"/>
                <w:sz w:val="22"/>
                <w:szCs w:val="22"/>
              </w:rPr>
            </w:pPr>
            <w:r w:rsidRPr="000A2C5A">
              <w:rPr>
                <w:rFonts w:ascii="Arial Narrow" w:hAnsi="Arial Narrow"/>
                <w:sz w:val="22"/>
                <w:szCs w:val="22"/>
                <w:lang w:val="en-US"/>
              </w:rPr>
              <w:t>Video Clip recording</w:t>
            </w:r>
          </w:p>
        </w:tc>
        <w:tc>
          <w:tcPr>
            <w:tcW w:w="2171" w:type="dxa"/>
            <w:shd w:val="clear" w:color="auto" w:fill="FFFFFF" w:themeFill="background1"/>
            <w:vAlign w:val="center"/>
          </w:tcPr>
          <w:p w:rsidR="00581478" w:rsidRPr="000A2C5A" w:rsidRDefault="00581478" w:rsidP="00913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eastAsia="es-HN"/>
              </w:rPr>
            </w:pPr>
            <w:r w:rsidRPr="000A2C5A">
              <w:rPr>
                <w:rFonts w:ascii="Arial Narrow" w:hAnsi="Arial Narrow" w:cs="Courier New"/>
                <w:color w:val="212121"/>
                <w:lang w:eastAsia="es-HN"/>
              </w:rPr>
              <w:t>A communication strategy has been implemented for dignifying youth</w:t>
            </w:r>
          </w:p>
          <w:p w:rsidR="00581478" w:rsidRPr="000A2C5A" w:rsidRDefault="00581478" w:rsidP="00913E31">
            <w:pPr>
              <w:jc w:val="both"/>
              <w:rPr>
                <w:rFonts w:ascii="Arial Narrow" w:hAnsi="Arial Narrow"/>
                <w:color w:val="000000"/>
              </w:rPr>
            </w:pPr>
          </w:p>
        </w:tc>
        <w:tc>
          <w:tcPr>
            <w:tcW w:w="984"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June 6</w:t>
            </w:r>
          </w:p>
        </w:tc>
        <w:tc>
          <w:tcPr>
            <w:tcW w:w="1020"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June 7</w:t>
            </w:r>
          </w:p>
        </w:tc>
        <w:tc>
          <w:tcPr>
            <w:tcW w:w="1217" w:type="dxa"/>
            <w:shd w:val="clear" w:color="auto" w:fill="FFFFFF" w:themeFill="background1"/>
            <w:vAlign w:val="center"/>
          </w:tcPr>
          <w:p w:rsidR="00581478" w:rsidRPr="000A2C5A" w:rsidRDefault="00DF1206" w:rsidP="00DF1206">
            <w:pPr>
              <w:jc w:val="right"/>
              <w:rPr>
                <w:rFonts w:ascii="Arial Narrow" w:hAnsi="Arial Narrow"/>
                <w:bCs/>
                <w:color w:val="000000"/>
              </w:rPr>
            </w:pPr>
            <w:r>
              <w:rPr>
                <w:rFonts w:ascii="Arial Narrow" w:hAnsi="Arial Narrow"/>
                <w:bCs/>
                <w:color w:val="000000"/>
              </w:rPr>
              <w:t>2,900</w:t>
            </w:r>
          </w:p>
          <w:p w:rsidR="00DF1206" w:rsidRDefault="00DF1206" w:rsidP="00DF1206">
            <w:pPr>
              <w:pStyle w:val="HTMLPreformatted"/>
              <w:shd w:val="clear" w:color="auto" w:fill="FFFFFF"/>
              <w:jc w:val="right"/>
              <w:rPr>
                <w:rFonts w:ascii="Arial Narrow" w:hAnsi="Arial Narrow"/>
                <w:bCs/>
                <w:color w:val="000000"/>
                <w:sz w:val="22"/>
                <w:szCs w:val="22"/>
                <w:lang w:val="en-US"/>
              </w:rPr>
            </w:pPr>
            <w:r>
              <w:rPr>
                <w:rFonts w:ascii="Arial Narrow" w:hAnsi="Arial Narrow"/>
                <w:bCs/>
                <w:color w:val="000000"/>
                <w:sz w:val="22"/>
                <w:szCs w:val="22"/>
                <w:lang w:val="en-US"/>
              </w:rPr>
              <w:t>3,500</w:t>
            </w:r>
          </w:p>
          <w:p w:rsidR="00581478" w:rsidRPr="000A2C5A" w:rsidRDefault="00581478" w:rsidP="00DF1206">
            <w:pPr>
              <w:pStyle w:val="HTMLPreformatted"/>
              <w:shd w:val="clear" w:color="auto" w:fill="FFFFFF"/>
              <w:jc w:val="right"/>
              <w:rPr>
                <w:rFonts w:ascii="Arial Narrow" w:hAnsi="Arial Narrow" w:cs="Times New Roman"/>
                <w:bCs/>
                <w:color w:val="000000"/>
                <w:sz w:val="22"/>
                <w:szCs w:val="22"/>
                <w:lang w:val="en-US"/>
              </w:rPr>
            </w:pPr>
            <w:r w:rsidRPr="000A2C5A">
              <w:rPr>
                <w:rFonts w:ascii="Arial Narrow" w:hAnsi="Arial Narrow" w:cs="Times New Roman"/>
                <w:bCs/>
                <w:color w:val="000000"/>
                <w:sz w:val="22"/>
                <w:szCs w:val="22"/>
                <w:lang w:val="en-US"/>
              </w:rPr>
              <w:t>(payment to producers for production and post production</w:t>
            </w:r>
            <w:r w:rsidR="00DF1206">
              <w:rPr>
                <w:rFonts w:ascii="Arial Narrow" w:hAnsi="Arial Narrow" w:cs="Times New Roman"/>
                <w:bCs/>
                <w:color w:val="000000"/>
                <w:sz w:val="22"/>
                <w:szCs w:val="22"/>
                <w:lang w:val="en-US"/>
              </w:rPr>
              <w:t>)</w:t>
            </w:r>
          </w:p>
          <w:p w:rsidR="00581478" w:rsidRPr="00DF1206" w:rsidRDefault="00581478" w:rsidP="00DF1206">
            <w:pPr>
              <w:jc w:val="right"/>
              <w:rPr>
                <w:rFonts w:ascii="Arial Narrow" w:hAnsi="Arial Narrow"/>
                <w:bCs/>
                <w:color w:val="000000"/>
              </w:rPr>
            </w:pPr>
          </w:p>
          <w:p w:rsidR="00581478" w:rsidRPr="000A2C5A" w:rsidRDefault="00DF1206" w:rsidP="00DF1206">
            <w:pPr>
              <w:jc w:val="right"/>
              <w:rPr>
                <w:rFonts w:ascii="Arial Narrow" w:hAnsi="Arial Narrow"/>
                <w:bCs/>
                <w:color w:val="000000"/>
                <w:lang w:val="es-HN"/>
              </w:rPr>
            </w:pPr>
            <w:r>
              <w:rPr>
                <w:rFonts w:ascii="Arial Narrow" w:hAnsi="Arial Narrow"/>
                <w:bCs/>
                <w:color w:val="000000"/>
                <w:lang w:val="es-HN"/>
              </w:rPr>
              <w:t>6,400</w:t>
            </w:r>
          </w:p>
        </w:tc>
        <w:tc>
          <w:tcPr>
            <w:tcW w:w="902" w:type="dxa"/>
            <w:shd w:val="clear" w:color="auto" w:fill="FFFFFF" w:themeFill="background1"/>
          </w:tcPr>
          <w:p w:rsidR="00581478" w:rsidRPr="000A2C5A" w:rsidRDefault="00581478" w:rsidP="00913E31">
            <w:pPr>
              <w:tabs>
                <w:tab w:val="left" w:pos="288"/>
                <w:tab w:val="center" w:pos="345"/>
              </w:tabs>
              <w:rPr>
                <w:rFonts w:ascii="Arial Narrow" w:hAnsi="Arial Narrow"/>
                <w:color w:val="000000"/>
                <w:lang w:val="es-HN"/>
              </w:rPr>
            </w:pPr>
            <w:r w:rsidRPr="000A2C5A">
              <w:rPr>
                <w:rFonts w:ascii="Arial Narrow" w:hAnsi="Arial Narrow"/>
                <w:color w:val="000000"/>
                <w:lang w:val="es-HN"/>
              </w:rPr>
              <w:t>30</w:t>
            </w:r>
          </w:p>
        </w:tc>
        <w:tc>
          <w:tcPr>
            <w:tcW w:w="1048" w:type="dxa"/>
            <w:shd w:val="clear" w:color="auto" w:fill="FFFFFF" w:themeFill="background1"/>
          </w:tcPr>
          <w:p w:rsidR="00581478" w:rsidRPr="000A2C5A" w:rsidRDefault="00581478" w:rsidP="00913E31">
            <w:pPr>
              <w:jc w:val="center"/>
              <w:rPr>
                <w:rFonts w:ascii="Arial Narrow" w:hAnsi="Arial Narrow"/>
                <w:color w:val="000000"/>
                <w:lang w:val="es-HN"/>
              </w:rPr>
            </w:pPr>
            <w:r w:rsidRPr="000A2C5A">
              <w:rPr>
                <w:rFonts w:ascii="Arial Narrow" w:hAnsi="Arial Narrow"/>
                <w:color w:val="000000"/>
                <w:lang w:val="es-HN"/>
              </w:rPr>
              <w:t>23</w:t>
            </w:r>
          </w:p>
        </w:tc>
      </w:tr>
    </w:tbl>
    <w:p w:rsidR="00556F8F" w:rsidRDefault="00556F8F" w:rsidP="00571971">
      <w:pPr>
        <w:pStyle w:val="Heading2"/>
      </w:pPr>
    </w:p>
    <w:p w:rsidR="007466AD" w:rsidRDefault="00B5722E" w:rsidP="00571971">
      <w:pPr>
        <w:pStyle w:val="Heading2"/>
      </w:pPr>
      <w:bookmarkStart w:id="125" w:name="_Toc426973139"/>
      <w:r>
        <w:t>13.3</w:t>
      </w:r>
      <w:r w:rsidR="007466AD">
        <w:t xml:space="preserve">.3 </w:t>
      </w:r>
      <w:r w:rsidR="00556F8F">
        <w:t xml:space="preserve">Modifications and </w:t>
      </w:r>
      <w:r w:rsidR="00E754AD">
        <w:t>amendments</w:t>
      </w:r>
      <w:bookmarkEnd w:id="125"/>
    </w:p>
    <w:p w:rsidR="00556F8F" w:rsidRDefault="00556F8F" w:rsidP="00556F8F">
      <w:pPr>
        <w:jc w:val="both"/>
        <w:rPr>
          <w:rFonts w:ascii="Arial Narrow" w:hAnsi="Arial Narrow" w:cs="Courier New"/>
          <w:color w:val="212121"/>
          <w:lang w:eastAsia="es-HN"/>
        </w:rPr>
      </w:pPr>
    </w:p>
    <w:p w:rsidR="00556F8F" w:rsidRPr="00556F8F" w:rsidRDefault="00556F8F" w:rsidP="00556F8F">
      <w:pPr>
        <w:jc w:val="both"/>
        <w:rPr>
          <w:rFonts w:ascii="Arial Narrow" w:hAnsi="Arial Narrow" w:cs="Courier New"/>
          <w:color w:val="212121"/>
          <w:lang w:eastAsia="es-HN"/>
        </w:rPr>
      </w:pPr>
      <w:r>
        <w:rPr>
          <w:rFonts w:ascii="Arial Narrow" w:hAnsi="Arial Narrow" w:cs="Courier New"/>
          <w:color w:val="212121"/>
          <w:lang w:eastAsia="es-HN"/>
        </w:rPr>
        <w:t>Modification No. 7, dated June 8, 2015, extended the grant from June 30, 2015 through June 30, 2017, and increased the total estimated amount by US$4,859,186.49 (from $7,367,365.79 to $12,226,552.28).  The obligated amount was $1,359,186.49.</w:t>
      </w:r>
    </w:p>
    <w:p w:rsidR="00556F8F" w:rsidRDefault="00556F8F">
      <w:pPr>
        <w:rPr>
          <w:rFonts w:ascii="Arial Narrow" w:eastAsiaTheme="majorEastAsia" w:hAnsi="Arial Narrow" w:cstheme="majorBidi"/>
          <w:b/>
          <w:bCs/>
          <w:color w:val="4F81BD" w:themeColor="accent1"/>
          <w:sz w:val="26"/>
          <w:szCs w:val="26"/>
        </w:rPr>
      </w:pPr>
      <w:r>
        <w:br w:type="page"/>
      </w:r>
    </w:p>
    <w:p w:rsidR="00556F8F" w:rsidRDefault="00B5722E" w:rsidP="00556F8F">
      <w:pPr>
        <w:pStyle w:val="Heading2"/>
      </w:pPr>
      <w:bookmarkStart w:id="126" w:name="_Toc426973140"/>
      <w:r>
        <w:t>13.3</w:t>
      </w:r>
      <w:r w:rsidR="00556F8F">
        <w:t>.4 Financial Information</w:t>
      </w:r>
      <w:bookmarkEnd w:id="126"/>
    </w:p>
    <w:p w:rsidR="007466AD" w:rsidRDefault="00B5722E" w:rsidP="007466AD">
      <w:pPr>
        <w:pStyle w:val="Heading3"/>
      </w:pPr>
      <w:bookmarkStart w:id="127" w:name="_Toc426973141"/>
      <w:r>
        <w:rPr>
          <w:rStyle w:val="hps"/>
          <w:szCs w:val="28"/>
        </w:rPr>
        <w:t>13.3</w:t>
      </w:r>
      <w:r w:rsidR="007466AD">
        <w:rPr>
          <w:rStyle w:val="hps"/>
          <w:szCs w:val="28"/>
        </w:rPr>
        <w:t>.</w:t>
      </w:r>
      <w:r w:rsidR="00556F8F">
        <w:rPr>
          <w:rStyle w:val="hps"/>
          <w:szCs w:val="28"/>
        </w:rPr>
        <w:t>4</w:t>
      </w:r>
      <w:r w:rsidR="007466AD">
        <w:rPr>
          <w:rStyle w:val="hps"/>
          <w:szCs w:val="28"/>
        </w:rPr>
        <w:t xml:space="preserve">.1 Financial status as of June 30, </w:t>
      </w:r>
      <w:r w:rsidR="009017E6">
        <w:rPr>
          <w:rStyle w:val="hps"/>
          <w:szCs w:val="28"/>
        </w:rPr>
        <w:t>2015</w:t>
      </w:r>
      <w:r w:rsidR="009017E6" w:rsidRPr="00B31AD4">
        <w:t xml:space="preserve"> </w:t>
      </w:r>
      <w:r w:rsidR="009017E6">
        <w:t>-</w:t>
      </w:r>
      <w:r w:rsidR="007466AD">
        <w:t xml:space="preserve"> Component 1:  Electoral Technical Assistance</w:t>
      </w:r>
      <w:bookmarkEnd w:id="127"/>
    </w:p>
    <w:p w:rsidR="007466AD" w:rsidRDefault="007466AD" w:rsidP="007466AD">
      <w:pPr>
        <w:pStyle w:val="NoSpacing"/>
        <w:rPr>
          <w:b/>
        </w:rPr>
      </w:pPr>
    </w:p>
    <w:p w:rsidR="007466AD" w:rsidRPr="0096048C" w:rsidRDefault="007466AD" w:rsidP="007466AD">
      <w:pPr>
        <w:pStyle w:val="NoSpacing"/>
        <w:rPr>
          <w:b/>
        </w:rPr>
      </w:pPr>
      <w:r w:rsidRPr="0096048C">
        <w:rPr>
          <w:b/>
        </w:rPr>
        <w:t>Budget:</w:t>
      </w:r>
    </w:p>
    <w:p w:rsidR="007466AD" w:rsidRDefault="007466AD" w:rsidP="007466AD">
      <w:pPr>
        <w:pStyle w:val="NoSpacing"/>
        <w:rPr>
          <w:b/>
        </w:rPr>
      </w:pPr>
    </w:p>
    <w:tbl>
      <w:tblPr>
        <w:tblW w:w="9500" w:type="dxa"/>
        <w:tblInd w:w="75" w:type="dxa"/>
        <w:tblCellMar>
          <w:left w:w="70" w:type="dxa"/>
          <w:right w:w="70" w:type="dxa"/>
        </w:tblCellMar>
        <w:tblLook w:val="04A0" w:firstRow="1" w:lastRow="0" w:firstColumn="1" w:lastColumn="0" w:noHBand="0" w:noVBand="1"/>
      </w:tblPr>
      <w:tblGrid>
        <w:gridCol w:w="1560"/>
        <w:gridCol w:w="1440"/>
        <w:gridCol w:w="1600"/>
        <w:gridCol w:w="1700"/>
        <w:gridCol w:w="1600"/>
        <w:gridCol w:w="1600"/>
      </w:tblGrid>
      <w:tr w:rsidR="007466AD" w:rsidRPr="007466AD" w:rsidTr="004A172A">
        <w:trPr>
          <w:trHeight w:val="140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 </w:t>
            </w:r>
          </w:p>
        </w:tc>
        <w:tc>
          <w:tcPr>
            <w:tcW w:w="1440"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Original grant (September 30, 2011)</w:t>
            </w:r>
          </w:p>
        </w:tc>
        <w:tc>
          <w:tcPr>
            <w:tcW w:w="1600"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Modification 1 (July 9, 2012)</w:t>
            </w:r>
          </w:p>
        </w:tc>
        <w:tc>
          <w:tcPr>
            <w:tcW w:w="1700"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Modification 4 (October 31, 2013)</w:t>
            </w:r>
          </w:p>
        </w:tc>
        <w:tc>
          <w:tcPr>
            <w:tcW w:w="1600"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eastAsia="es-HN" w:bidi="ar-SA"/>
              </w:rPr>
            </w:pPr>
            <w:r w:rsidRPr="007466AD">
              <w:rPr>
                <w:rFonts w:ascii="Arial Narrow" w:eastAsia="Times New Roman" w:hAnsi="Arial Narrow" w:cs="Times New Roman"/>
                <w:b/>
                <w:bCs/>
                <w:color w:val="FFFFFF"/>
                <w:lang w:eastAsia="es-HN" w:bidi="ar-SA"/>
              </w:rPr>
              <w:t>Modification 7 (June 8, 2015) Extension through June 30, 2017</w:t>
            </w:r>
          </w:p>
        </w:tc>
        <w:tc>
          <w:tcPr>
            <w:tcW w:w="1600"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Total</w:t>
            </w:r>
          </w:p>
        </w:tc>
      </w:tr>
      <w:tr w:rsidR="007466AD" w:rsidRPr="007466AD" w:rsidTr="004A172A">
        <w:trPr>
          <w:trHeight w:val="28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Federal</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$ 300,000.00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$ 500,000.00</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$ 1500,000.00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$ 786,056.75</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$ 3086,056.75</w:t>
            </w:r>
          </w:p>
        </w:tc>
      </w:tr>
      <w:tr w:rsidR="007466AD" w:rsidRPr="007466AD" w:rsidTr="007466AD">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Non-Federal</w:t>
            </w:r>
          </w:p>
        </w:tc>
        <w:tc>
          <w:tcPr>
            <w:tcW w:w="144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$ 130,000.00</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$ 150,000.00</w:t>
            </w:r>
          </w:p>
        </w:tc>
        <w:tc>
          <w:tcPr>
            <w:tcW w:w="17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$ 162,386.24</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$ 0.00</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$ 442,386.24</w:t>
            </w:r>
          </w:p>
        </w:tc>
      </w:tr>
      <w:tr w:rsidR="007466AD" w:rsidRPr="007466AD" w:rsidTr="007466AD">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Total</w:t>
            </w:r>
          </w:p>
        </w:tc>
        <w:tc>
          <w:tcPr>
            <w:tcW w:w="144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$ 430,000.00</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$ 650,000.00</w:t>
            </w:r>
          </w:p>
        </w:tc>
        <w:tc>
          <w:tcPr>
            <w:tcW w:w="17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$ 1662,386.24</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$ 786,056.75</w:t>
            </w:r>
          </w:p>
        </w:tc>
        <w:tc>
          <w:tcPr>
            <w:tcW w:w="160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$ 3528,442.99</w:t>
            </w:r>
          </w:p>
        </w:tc>
      </w:tr>
    </w:tbl>
    <w:p w:rsidR="00556F8F" w:rsidRDefault="00556F8F" w:rsidP="007466AD">
      <w:pPr>
        <w:pStyle w:val="NoSpacing"/>
      </w:pPr>
      <w:r>
        <w:t xml:space="preserve"> </w:t>
      </w:r>
    </w:p>
    <w:p w:rsidR="007466AD" w:rsidRPr="00556F8F" w:rsidRDefault="007466AD" w:rsidP="007466AD">
      <w:pPr>
        <w:pStyle w:val="NoSpacing"/>
      </w:pPr>
      <w:r w:rsidRPr="007466AD">
        <w:rPr>
          <w:b/>
        </w:rPr>
        <w:t xml:space="preserve">Financial </w:t>
      </w:r>
      <w:r>
        <w:rPr>
          <w:b/>
        </w:rPr>
        <w:t>status</w:t>
      </w:r>
      <w:r w:rsidRPr="007466AD">
        <w:rPr>
          <w:b/>
        </w:rPr>
        <w:t>:</w:t>
      </w:r>
    </w:p>
    <w:p w:rsidR="007466AD" w:rsidRPr="007466AD" w:rsidRDefault="007466AD" w:rsidP="007466AD">
      <w:pPr>
        <w:pStyle w:val="NoSpacing"/>
        <w:rPr>
          <w:b/>
        </w:rPr>
      </w:pPr>
    </w:p>
    <w:tbl>
      <w:tblPr>
        <w:tblW w:w="7792" w:type="dxa"/>
        <w:tblInd w:w="75" w:type="dxa"/>
        <w:tblCellMar>
          <w:left w:w="70" w:type="dxa"/>
          <w:right w:w="70" w:type="dxa"/>
        </w:tblCellMar>
        <w:tblLook w:val="04A0" w:firstRow="1" w:lastRow="0" w:firstColumn="1" w:lastColumn="0" w:noHBand="0" w:noVBand="1"/>
      </w:tblPr>
      <w:tblGrid>
        <w:gridCol w:w="5960"/>
        <w:gridCol w:w="1832"/>
      </w:tblGrid>
      <w:tr w:rsidR="007466AD" w:rsidRPr="007466AD" w:rsidTr="007466AD">
        <w:trPr>
          <w:trHeight w:val="280"/>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Description</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 xml:space="preserve"> Amount US$ </w:t>
            </w:r>
          </w:p>
        </w:tc>
      </w:tr>
      <w:tr w:rsidR="00E857F2" w:rsidRPr="007466AD" w:rsidTr="00F04A2E">
        <w:trPr>
          <w:trHeight w:val="280"/>
        </w:trPr>
        <w:tc>
          <w:tcPr>
            <w:tcW w:w="7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E857F2" w:rsidRPr="007466AD" w:rsidRDefault="00E857F2" w:rsidP="00E857F2">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b/>
                <w:bCs/>
                <w:lang w:val="es-HN" w:eastAsia="es-HN" w:bidi="ar-SA"/>
              </w:rPr>
              <w:t xml:space="preserve">  Federal Cash</w:t>
            </w:r>
            <w:r w:rsidR="004A172A">
              <w:rPr>
                <w:rFonts w:ascii="Arial Narrow" w:eastAsia="Times New Roman" w:hAnsi="Arial Narrow" w:cs="Times New Roman"/>
                <w:b/>
                <w:bCs/>
                <w:lang w:val="es-HN" w:eastAsia="es-HN" w:bidi="ar-SA"/>
              </w:rPr>
              <w:t>:</w:t>
            </w:r>
            <w:r w:rsidRPr="007466AD">
              <w:rPr>
                <w:rFonts w:ascii="Arial Narrow" w:eastAsia="Times New Roman" w:hAnsi="Arial Narrow" w:cs="Times New Roman"/>
                <w:color w:val="000000"/>
                <w:lang w:val="es-HN" w:eastAsia="es-HN" w:bidi="ar-SA"/>
              </w:rPr>
              <w:t>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a.  Cash Receipts </w:t>
            </w:r>
          </w:p>
        </w:tc>
        <w:tc>
          <w:tcPr>
            <w:tcW w:w="1832"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2300,000.00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b.  Cash Disbursements</w:t>
            </w:r>
          </w:p>
        </w:tc>
        <w:tc>
          <w:tcPr>
            <w:tcW w:w="1832"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1755,590.91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c.  Cash on Hand (line a minus b)</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544,409.09 </w:t>
            </w:r>
          </w:p>
        </w:tc>
      </w:tr>
      <w:tr w:rsidR="00E857F2" w:rsidRPr="00E857F2" w:rsidTr="00F04A2E">
        <w:trPr>
          <w:trHeight w:val="280"/>
        </w:trPr>
        <w:tc>
          <w:tcPr>
            <w:tcW w:w="77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857F2" w:rsidRPr="007466AD" w:rsidRDefault="00E857F2" w:rsidP="007466AD">
            <w:pPr>
              <w:spacing w:after="0" w:line="240" w:lineRule="auto"/>
              <w:rPr>
                <w:rFonts w:ascii="Arial Narrow" w:eastAsia="Times New Roman" w:hAnsi="Arial Narrow" w:cs="Times New Roman"/>
                <w:color w:val="000000"/>
                <w:lang w:eastAsia="es-HN" w:bidi="ar-SA"/>
              </w:rPr>
            </w:pPr>
            <w:r w:rsidRPr="007466AD">
              <w:rPr>
                <w:rFonts w:ascii="Arial Narrow" w:eastAsia="Times New Roman" w:hAnsi="Arial Narrow" w:cs="Times New Roman"/>
                <w:b/>
                <w:bCs/>
                <w:lang w:eastAsia="es-HN" w:bidi="ar-SA"/>
              </w:rPr>
              <w:t xml:space="preserve">  Federal Expenditures and Unobligated Balance: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d.  Total Federal funds authorized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3086,056.75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e.  Federal share of expenditures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1755,590.91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f.   Federal share of unliquidated obligations</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67,162.92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g.  Total Federal share (sum of lines e and f)</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1822,753.83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h.  Unobligated balance of Federal funds (line d minus g)</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1263,302.92 </w:t>
            </w:r>
          </w:p>
        </w:tc>
      </w:tr>
      <w:tr w:rsidR="00E857F2" w:rsidRPr="007466AD" w:rsidTr="00F04A2E">
        <w:trPr>
          <w:trHeight w:val="280"/>
        </w:trPr>
        <w:tc>
          <w:tcPr>
            <w:tcW w:w="77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857F2" w:rsidRPr="007466AD" w:rsidRDefault="00E857F2" w:rsidP="007466AD">
            <w:pPr>
              <w:spacing w:after="0" w:line="240" w:lineRule="auto"/>
              <w:rPr>
                <w:rFonts w:ascii="Arial Narrow" w:eastAsia="Times New Roman" w:hAnsi="Arial Narrow" w:cs="Times New Roman"/>
                <w:b/>
                <w:bCs/>
                <w:lang w:val="es-HN" w:eastAsia="es-HN" w:bidi="ar-SA"/>
              </w:rPr>
            </w:pPr>
            <w:r>
              <w:rPr>
                <w:rFonts w:ascii="Arial Narrow" w:eastAsia="Times New Roman" w:hAnsi="Arial Narrow" w:cs="Times New Roman"/>
                <w:b/>
                <w:bCs/>
                <w:lang w:val="es-HN" w:eastAsia="es-HN" w:bidi="ar-SA"/>
              </w:rPr>
              <w:t xml:space="preserve">   Recipient Share:</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i.   Total recipient share required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442,386.24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j.   Recipient share of expenditures</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524,300.76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k.  Remaining recipient share to be provided (line i minus j)</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-81,914.52 </w:t>
            </w:r>
          </w:p>
        </w:tc>
      </w:tr>
    </w:tbl>
    <w:p w:rsidR="00556F8F" w:rsidRDefault="00556F8F" w:rsidP="007466AD">
      <w:pPr>
        <w:pStyle w:val="Heading3"/>
        <w:rPr>
          <w:rStyle w:val="hps"/>
          <w:szCs w:val="28"/>
        </w:rPr>
      </w:pPr>
    </w:p>
    <w:p w:rsidR="00556F8F" w:rsidRDefault="00556F8F">
      <w:pPr>
        <w:rPr>
          <w:rStyle w:val="hps"/>
          <w:rFonts w:ascii="Arial Narrow" w:eastAsiaTheme="majorEastAsia" w:hAnsi="Arial Narrow" w:cstheme="majorBidi"/>
          <w:b/>
          <w:bCs/>
          <w:color w:val="4F81BD" w:themeColor="accent1"/>
          <w:szCs w:val="28"/>
        </w:rPr>
      </w:pPr>
      <w:r>
        <w:rPr>
          <w:rStyle w:val="hps"/>
          <w:szCs w:val="28"/>
        </w:rPr>
        <w:br w:type="page"/>
      </w:r>
    </w:p>
    <w:p w:rsidR="007466AD" w:rsidRDefault="007466AD" w:rsidP="007466AD">
      <w:pPr>
        <w:pStyle w:val="Heading3"/>
      </w:pPr>
      <w:bookmarkStart w:id="128" w:name="_Toc426973142"/>
      <w:r>
        <w:rPr>
          <w:rStyle w:val="hps"/>
          <w:szCs w:val="28"/>
        </w:rPr>
        <w:t>13.</w:t>
      </w:r>
      <w:r w:rsidR="00B5722E">
        <w:rPr>
          <w:rStyle w:val="hps"/>
          <w:szCs w:val="28"/>
        </w:rPr>
        <w:t>3</w:t>
      </w:r>
      <w:r>
        <w:rPr>
          <w:rStyle w:val="hps"/>
          <w:szCs w:val="28"/>
        </w:rPr>
        <w:t>.</w:t>
      </w:r>
      <w:r w:rsidR="00556F8F">
        <w:rPr>
          <w:rStyle w:val="hps"/>
          <w:szCs w:val="28"/>
        </w:rPr>
        <w:t>4</w:t>
      </w:r>
      <w:r>
        <w:rPr>
          <w:rStyle w:val="hps"/>
          <w:szCs w:val="28"/>
        </w:rPr>
        <w:t xml:space="preserve">.2 </w:t>
      </w:r>
      <w:r w:rsidR="006C7133">
        <w:rPr>
          <w:rStyle w:val="hps"/>
          <w:szCs w:val="28"/>
        </w:rPr>
        <w:t>Financial status as of June 30</w:t>
      </w:r>
      <w:r>
        <w:rPr>
          <w:rStyle w:val="hps"/>
          <w:szCs w:val="28"/>
        </w:rPr>
        <w:t>, 2015</w:t>
      </w:r>
      <w:r w:rsidRPr="00B31AD4">
        <w:t xml:space="preserve"> </w:t>
      </w:r>
      <w:r>
        <w:t xml:space="preserve"> - Component 2:  Technical Assistance in Citizen Identification</w:t>
      </w:r>
      <w:bookmarkEnd w:id="128"/>
    </w:p>
    <w:p w:rsidR="00556F8F" w:rsidRDefault="00556F8F" w:rsidP="0096048C">
      <w:pPr>
        <w:pStyle w:val="NoSpacing"/>
        <w:rPr>
          <w:b/>
        </w:rPr>
      </w:pPr>
    </w:p>
    <w:p w:rsidR="007466AD" w:rsidRDefault="007466AD" w:rsidP="0096048C">
      <w:pPr>
        <w:pStyle w:val="NoSpacing"/>
        <w:rPr>
          <w:b/>
        </w:rPr>
      </w:pPr>
      <w:r w:rsidRPr="007466AD">
        <w:rPr>
          <w:b/>
        </w:rPr>
        <w:t>Budget:</w:t>
      </w:r>
    </w:p>
    <w:p w:rsidR="0096048C" w:rsidRPr="007466AD" w:rsidRDefault="0096048C" w:rsidP="0096048C">
      <w:pPr>
        <w:pStyle w:val="NoSpacing"/>
        <w:rPr>
          <w:b/>
        </w:rPr>
      </w:pPr>
    </w:p>
    <w:tbl>
      <w:tblPr>
        <w:tblW w:w="9060" w:type="dxa"/>
        <w:tblInd w:w="75" w:type="dxa"/>
        <w:tblCellMar>
          <w:left w:w="70" w:type="dxa"/>
          <w:right w:w="70" w:type="dxa"/>
        </w:tblCellMar>
        <w:tblLook w:val="04A0" w:firstRow="1" w:lastRow="0" w:firstColumn="1" w:lastColumn="0" w:noHBand="0" w:noVBand="1"/>
      </w:tblPr>
      <w:tblGrid>
        <w:gridCol w:w="1500"/>
        <w:gridCol w:w="1480"/>
        <w:gridCol w:w="1540"/>
        <w:gridCol w:w="1460"/>
        <w:gridCol w:w="1720"/>
        <w:gridCol w:w="1360"/>
      </w:tblGrid>
      <w:tr w:rsidR="007466AD" w:rsidRPr="007466AD" w:rsidTr="007466AD">
        <w:trPr>
          <w:trHeight w:val="1510"/>
        </w:trPr>
        <w:tc>
          <w:tcPr>
            <w:tcW w:w="15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 </w:t>
            </w:r>
          </w:p>
        </w:tc>
        <w:tc>
          <w:tcPr>
            <w:tcW w:w="148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Original grant (September 30, 2011)</w:t>
            </w:r>
          </w:p>
        </w:tc>
        <w:tc>
          <w:tcPr>
            <w:tcW w:w="154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Modification 1 (July 9, 2012)</w:t>
            </w:r>
          </w:p>
        </w:tc>
        <w:tc>
          <w:tcPr>
            <w:tcW w:w="1460" w:type="dxa"/>
            <w:tcBorders>
              <w:top w:val="single" w:sz="4" w:space="0" w:color="auto"/>
              <w:left w:val="nil"/>
              <w:bottom w:val="single" w:sz="4" w:space="0" w:color="auto"/>
              <w:right w:val="nil"/>
            </w:tcBorders>
            <w:shd w:val="clear" w:color="000000" w:fill="2F75B5"/>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Modification 4 (October 31, 2013)</w:t>
            </w:r>
          </w:p>
        </w:tc>
        <w:tc>
          <w:tcPr>
            <w:tcW w:w="1720" w:type="dxa"/>
            <w:tcBorders>
              <w:top w:val="single" w:sz="4" w:space="0" w:color="auto"/>
              <w:left w:val="nil"/>
              <w:bottom w:val="nil"/>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Modification 7 (June 8, 2015) Extension through June 30, 2017</w:t>
            </w:r>
          </w:p>
        </w:tc>
        <w:tc>
          <w:tcPr>
            <w:tcW w:w="136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Total</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Federal</w:t>
            </w:r>
          </w:p>
        </w:tc>
        <w:tc>
          <w:tcPr>
            <w:tcW w:w="14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rPr>
                <w:rFonts w:ascii="Arial Narrow" w:hAnsi="Arial Narrow"/>
              </w:rPr>
            </w:pPr>
            <w:r w:rsidRPr="007466AD">
              <w:rPr>
                <w:rFonts w:ascii="Arial Narrow" w:hAnsi="Arial Narrow"/>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$500,000.00 </w:t>
            </w:r>
          </w:p>
        </w:tc>
        <w:tc>
          <w:tcPr>
            <w:tcW w:w="1460" w:type="dxa"/>
            <w:tcBorders>
              <w:top w:val="nil"/>
              <w:left w:val="nil"/>
              <w:bottom w:val="single" w:sz="4" w:space="0" w:color="auto"/>
              <w:right w:val="nil"/>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$1500,000.00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$773,129.74 </w:t>
            </w:r>
          </w:p>
        </w:tc>
        <w:tc>
          <w:tcPr>
            <w:tcW w:w="13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$2773,129.74 </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Non-Federal</w:t>
            </w:r>
          </w:p>
        </w:tc>
        <w:tc>
          <w:tcPr>
            <w:tcW w:w="14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rPr>
                <w:rFonts w:ascii="Arial Narrow" w:hAnsi="Arial Narrow"/>
              </w:rPr>
            </w:pPr>
            <w:r w:rsidRPr="007466AD">
              <w:rPr>
                <w:rFonts w:ascii="Arial Narrow" w:hAnsi="Arial Narrow"/>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$155,000.00 </w:t>
            </w:r>
          </w:p>
        </w:tc>
        <w:tc>
          <w:tcPr>
            <w:tcW w:w="1460" w:type="dxa"/>
            <w:tcBorders>
              <w:top w:val="nil"/>
              <w:left w:val="nil"/>
              <w:bottom w:val="single" w:sz="4" w:space="0" w:color="auto"/>
              <w:right w:val="nil"/>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$121,411.76 </w:t>
            </w:r>
          </w:p>
        </w:tc>
        <w:tc>
          <w:tcPr>
            <w:tcW w:w="1720" w:type="dxa"/>
            <w:tcBorders>
              <w:top w:val="nil"/>
              <w:left w:val="single" w:sz="4" w:space="0" w:color="auto"/>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$0.00 </w:t>
            </w:r>
          </w:p>
        </w:tc>
        <w:tc>
          <w:tcPr>
            <w:tcW w:w="13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$276,411.76 </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hAnsi="Arial Narrow"/>
                <w:color w:val="FFFFFF" w:themeColor="background1"/>
              </w:rPr>
            </w:pPr>
            <w:r w:rsidRPr="007466AD">
              <w:rPr>
                <w:rFonts w:ascii="Arial Narrow" w:hAnsi="Arial Narrow"/>
                <w:color w:val="FFFFFF" w:themeColor="background1"/>
              </w:rPr>
              <w:t>Total</w:t>
            </w:r>
          </w:p>
        </w:tc>
        <w:tc>
          <w:tcPr>
            <w:tcW w:w="14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rPr>
                <w:rFonts w:ascii="Arial Narrow" w:hAnsi="Arial Narrow"/>
              </w:rPr>
            </w:pPr>
            <w:r w:rsidRPr="007466AD">
              <w:rPr>
                <w:rFonts w:ascii="Arial Narrow" w:hAnsi="Arial Narrow"/>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$655,000.00 </w:t>
            </w:r>
          </w:p>
        </w:tc>
        <w:tc>
          <w:tcPr>
            <w:tcW w:w="1460" w:type="dxa"/>
            <w:tcBorders>
              <w:top w:val="nil"/>
              <w:left w:val="nil"/>
              <w:bottom w:val="single" w:sz="4" w:space="0" w:color="auto"/>
              <w:right w:val="nil"/>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$1621,411.76 </w:t>
            </w:r>
          </w:p>
        </w:tc>
        <w:tc>
          <w:tcPr>
            <w:tcW w:w="1720" w:type="dxa"/>
            <w:tcBorders>
              <w:top w:val="nil"/>
              <w:left w:val="single" w:sz="4" w:space="0" w:color="auto"/>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$773,129.74 </w:t>
            </w:r>
          </w:p>
        </w:tc>
        <w:tc>
          <w:tcPr>
            <w:tcW w:w="13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hAnsi="Arial Narrow"/>
              </w:rPr>
            </w:pPr>
            <w:r w:rsidRPr="007466AD">
              <w:rPr>
                <w:rFonts w:ascii="Arial Narrow" w:hAnsi="Arial Narrow"/>
              </w:rPr>
              <w:t xml:space="preserve">$3049,541.50 </w:t>
            </w:r>
          </w:p>
        </w:tc>
      </w:tr>
    </w:tbl>
    <w:p w:rsidR="00556F8F" w:rsidRDefault="00556F8F" w:rsidP="0096048C">
      <w:pPr>
        <w:pStyle w:val="NoSpacing"/>
        <w:rPr>
          <w:b/>
        </w:rPr>
      </w:pPr>
    </w:p>
    <w:p w:rsidR="007466AD" w:rsidRDefault="007466AD" w:rsidP="0096048C">
      <w:pPr>
        <w:pStyle w:val="NoSpacing"/>
        <w:rPr>
          <w:b/>
        </w:rPr>
      </w:pPr>
      <w:r w:rsidRPr="0096048C">
        <w:rPr>
          <w:b/>
        </w:rPr>
        <w:t>Financial status:</w:t>
      </w:r>
    </w:p>
    <w:p w:rsidR="00556F8F" w:rsidRPr="0096048C" w:rsidRDefault="00556F8F" w:rsidP="0096048C">
      <w:pPr>
        <w:pStyle w:val="NoSpacing"/>
        <w:rPr>
          <w:b/>
        </w:rPr>
      </w:pPr>
    </w:p>
    <w:tbl>
      <w:tblPr>
        <w:tblW w:w="7792" w:type="dxa"/>
        <w:tblInd w:w="75" w:type="dxa"/>
        <w:tblCellMar>
          <w:left w:w="70" w:type="dxa"/>
          <w:right w:w="70" w:type="dxa"/>
        </w:tblCellMar>
        <w:tblLook w:val="04A0" w:firstRow="1" w:lastRow="0" w:firstColumn="1" w:lastColumn="0" w:noHBand="0" w:noVBand="1"/>
      </w:tblPr>
      <w:tblGrid>
        <w:gridCol w:w="5960"/>
        <w:gridCol w:w="1832"/>
      </w:tblGrid>
      <w:tr w:rsidR="007466AD" w:rsidRPr="007466AD" w:rsidTr="007466AD">
        <w:trPr>
          <w:trHeight w:val="280"/>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E857F2">
            <w:pPr>
              <w:spacing w:after="0" w:line="240" w:lineRule="auto"/>
              <w:jc w:val="center"/>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Description</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7466AD" w:rsidRPr="007466AD" w:rsidRDefault="007466AD" w:rsidP="00E857F2">
            <w:pPr>
              <w:spacing w:after="0" w:line="240" w:lineRule="auto"/>
              <w:jc w:val="center"/>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Amount in US$</w:t>
            </w:r>
          </w:p>
        </w:tc>
      </w:tr>
      <w:tr w:rsidR="00E857F2" w:rsidRPr="007466AD" w:rsidTr="00F04A2E">
        <w:trPr>
          <w:trHeight w:val="280"/>
        </w:trPr>
        <w:tc>
          <w:tcPr>
            <w:tcW w:w="7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E857F2" w:rsidRPr="007466AD" w:rsidRDefault="00E857F2" w:rsidP="00E857F2">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b/>
                <w:bCs/>
                <w:lang w:val="es-HN" w:eastAsia="es-HN" w:bidi="ar-SA"/>
              </w:rPr>
              <w:t xml:space="preserve">  Federal Cash</w:t>
            </w:r>
            <w:r w:rsidR="004A172A">
              <w:rPr>
                <w:rFonts w:ascii="Arial Narrow" w:eastAsia="Times New Roman" w:hAnsi="Arial Narrow" w:cs="Times New Roman"/>
                <w:color w:val="000000"/>
                <w:lang w:val="es-HN" w:eastAsia="es-HN" w:bidi="ar-SA"/>
              </w:rPr>
              <w:t>:</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a.  Cash Receipts </w:t>
            </w:r>
          </w:p>
        </w:tc>
        <w:tc>
          <w:tcPr>
            <w:tcW w:w="1832"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2000,000.00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b.  Cash Disbursements</w:t>
            </w:r>
          </w:p>
        </w:tc>
        <w:tc>
          <w:tcPr>
            <w:tcW w:w="1832"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1859,078.93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c.  Cash on Hand (line a minus b)</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140,921.07 </w:t>
            </w:r>
          </w:p>
        </w:tc>
      </w:tr>
      <w:tr w:rsidR="00E857F2" w:rsidRPr="007466AD" w:rsidTr="00F04A2E">
        <w:trPr>
          <w:trHeight w:val="280"/>
        </w:trPr>
        <w:tc>
          <w:tcPr>
            <w:tcW w:w="77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857F2" w:rsidRPr="007466AD" w:rsidRDefault="00E857F2" w:rsidP="00E857F2">
            <w:pPr>
              <w:spacing w:after="0" w:line="240" w:lineRule="auto"/>
              <w:rPr>
                <w:rFonts w:ascii="Arial Narrow" w:eastAsia="Times New Roman" w:hAnsi="Arial Narrow" w:cs="Times New Roman"/>
                <w:color w:val="000000"/>
                <w:lang w:eastAsia="es-HN" w:bidi="ar-SA"/>
              </w:rPr>
            </w:pPr>
            <w:r w:rsidRPr="007466AD">
              <w:rPr>
                <w:rFonts w:ascii="Arial Narrow" w:eastAsia="Times New Roman" w:hAnsi="Arial Narrow" w:cs="Times New Roman"/>
                <w:b/>
                <w:bCs/>
                <w:lang w:eastAsia="es-HN" w:bidi="ar-SA"/>
              </w:rPr>
              <w:t xml:space="preserve">  Federal Expenditures and Unobligated Balance: </w:t>
            </w:r>
            <w:r w:rsidRPr="007466AD">
              <w:rPr>
                <w:rFonts w:ascii="Arial Narrow" w:eastAsia="Times New Roman" w:hAnsi="Arial Narrow" w:cs="Times New Roman"/>
                <w:color w:val="000000"/>
                <w:lang w:eastAsia="es-HN" w:bidi="ar-SA"/>
              </w:rPr>
              <w:t>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d.  Total Federal funds authorized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2773,129.74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e.  Federal share of expenditures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1859,078.93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f.   Federal share of unliquidated obligations</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99,995.76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g.  Total Federal share (sum of lines e and f)</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1959,074.69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h.  Unobligated balance of Federal funds (line d minus g)</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814,055.05 </w:t>
            </w:r>
          </w:p>
        </w:tc>
      </w:tr>
      <w:tr w:rsidR="00E857F2" w:rsidRPr="007466AD" w:rsidTr="00F04A2E">
        <w:trPr>
          <w:trHeight w:val="280"/>
        </w:trPr>
        <w:tc>
          <w:tcPr>
            <w:tcW w:w="77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857F2" w:rsidRPr="007466AD" w:rsidRDefault="00E857F2" w:rsidP="00E857F2">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b/>
                <w:bCs/>
                <w:lang w:val="es-HN" w:eastAsia="es-HN" w:bidi="ar-SA"/>
              </w:rPr>
              <w:t xml:space="preserve">   Recipient Share:</w:t>
            </w:r>
            <w:r w:rsidRPr="007466AD">
              <w:rPr>
                <w:rFonts w:ascii="Arial Narrow" w:eastAsia="Times New Roman" w:hAnsi="Arial Narrow" w:cs="Times New Roman"/>
                <w:color w:val="000000"/>
                <w:lang w:val="es-HN" w:eastAsia="es-HN" w:bidi="ar-SA"/>
              </w:rPr>
              <w:t>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i.   Total recipient share required </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276,411.76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j.   Recipient share of expenditures</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501,540.94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k.  Remaining recipient share to be provided (line i minus j)</w:t>
            </w:r>
          </w:p>
        </w:tc>
        <w:tc>
          <w:tcPr>
            <w:tcW w:w="1832" w:type="dxa"/>
            <w:tcBorders>
              <w:top w:val="nil"/>
              <w:left w:val="nil"/>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-225,129.18 </w:t>
            </w:r>
          </w:p>
        </w:tc>
      </w:tr>
    </w:tbl>
    <w:p w:rsidR="007466AD" w:rsidRPr="007466AD" w:rsidRDefault="007466AD" w:rsidP="007466AD">
      <w:pPr>
        <w:pStyle w:val="Heading2"/>
        <w:rPr>
          <w:rFonts w:eastAsiaTheme="minorEastAsia" w:cstheme="minorBidi"/>
          <w:b w:val="0"/>
          <w:bCs w:val="0"/>
          <w:color w:val="auto"/>
          <w:sz w:val="22"/>
          <w:szCs w:val="22"/>
        </w:rPr>
      </w:pPr>
    </w:p>
    <w:p w:rsidR="007466AD" w:rsidRPr="007466AD" w:rsidRDefault="007466AD" w:rsidP="007466AD">
      <w:pPr>
        <w:pStyle w:val="Heading2"/>
        <w:rPr>
          <w:rFonts w:eastAsiaTheme="minorEastAsia" w:cstheme="minorBidi"/>
          <w:b w:val="0"/>
          <w:bCs w:val="0"/>
          <w:color w:val="auto"/>
          <w:sz w:val="22"/>
          <w:szCs w:val="22"/>
        </w:rPr>
      </w:pPr>
    </w:p>
    <w:p w:rsidR="007466AD" w:rsidRDefault="007466AD">
      <w:pPr>
        <w:rPr>
          <w:rStyle w:val="hps"/>
          <w:rFonts w:ascii="Arial Narrow" w:eastAsiaTheme="majorEastAsia" w:hAnsi="Arial Narrow" w:cstheme="majorBidi"/>
          <w:b/>
          <w:bCs/>
          <w:color w:val="4F81BD" w:themeColor="accent1"/>
          <w:szCs w:val="28"/>
        </w:rPr>
      </w:pPr>
      <w:r>
        <w:rPr>
          <w:rStyle w:val="hps"/>
          <w:szCs w:val="28"/>
        </w:rPr>
        <w:br w:type="page"/>
      </w:r>
    </w:p>
    <w:p w:rsidR="007466AD" w:rsidRDefault="00B5722E" w:rsidP="007466AD">
      <w:pPr>
        <w:pStyle w:val="Heading3"/>
      </w:pPr>
      <w:bookmarkStart w:id="129" w:name="_Toc426973143"/>
      <w:r>
        <w:rPr>
          <w:rStyle w:val="hps"/>
          <w:szCs w:val="28"/>
        </w:rPr>
        <w:t>13</w:t>
      </w:r>
      <w:r w:rsidR="007466AD">
        <w:rPr>
          <w:rStyle w:val="hps"/>
          <w:szCs w:val="28"/>
        </w:rPr>
        <w:t>.</w:t>
      </w:r>
      <w:r>
        <w:rPr>
          <w:rStyle w:val="hps"/>
          <w:szCs w:val="28"/>
        </w:rPr>
        <w:t>3</w:t>
      </w:r>
      <w:r w:rsidR="007466AD">
        <w:rPr>
          <w:rStyle w:val="hps"/>
          <w:szCs w:val="28"/>
        </w:rPr>
        <w:t>.</w:t>
      </w:r>
      <w:r w:rsidR="00556F8F">
        <w:rPr>
          <w:rStyle w:val="hps"/>
          <w:szCs w:val="28"/>
        </w:rPr>
        <w:t>4</w:t>
      </w:r>
      <w:r w:rsidR="007466AD">
        <w:rPr>
          <w:rStyle w:val="hps"/>
          <w:szCs w:val="28"/>
        </w:rPr>
        <w:t xml:space="preserve">.3 </w:t>
      </w:r>
      <w:r w:rsidR="006C7133">
        <w:rPr>
          <w:rStyle w:val="hps"/>
          <w:szCs w:val="28"/>
        </w:rPr>
        <w:t xml:space="preserve">Financial status as of June </w:t>
      </w:r>
      <w:r w:rsidR="007466AD">
        <w:rPr>
          <w:rStyle w:val="hps"/>
          <w:szCs w:val="28"/>
        </w:rPr>
        <w:t>3</w:t>
      </w:r>
      <w:r w:rsidR="006C7133">
        <w:rPr>
          <w:rStyle w:val="hps"/>
          <w:szCs w:val="28"/>
        </w:rPr>
        <w:t>0</w:t>
      </w:r>
      <w:r w:rsidR="007466AD">
        <w:rPr>
          <w:rStyle w:val="hps"/>
          <w:szCs w:val="28"/>
        </w:rPr>
        <w:t>, 2015</w:t>
      </w:r>
      <w:r w:rsidR="007466AD" w:rsidRPr="00B31AD4">
        <w:t xml:space="preserve"> </w:t>
      </w:r>
      <w:r w:rsidR="007466AD">
        <w:t xml:space="preserve"> - Component 3:  Development of Public Policies for Citizen Security and Coexistence</w:t>
      </w:r>
      <w:bookmarkEnd w:id="129"/>
    </w:p>
    <w:p w:rsidR="00556F8F" w:rsidRDefault="00556F8F" w:rsidP="0096048C">
      <w:pPr>
        <w:rPr>
          <w:rFonts w:ascii="Arial Narrow" w:hAnsi="Arial Narrow"/>
          <w:b/>
        </w:rPr>
      </w:pPr>
    </w:p>
    <w:p w:rsidR="0096048C" w:rsidRPr="0096048C" w:rsidRDefault="0096048C" w:rsidP="0096048C">
      <w:pPr>
        <w:rPr>
          <w:rFonts w:ascii="Arial Narrow" w:hAnsi="Arial Narrow"/>
          <w:b/>
        </w:rPr>
      </w:pPr>
      <w:r w:rsidRPr="0096048C">
        <w:rPr>
          <w:rFonts w:ascii="Arial Narrow" w:hAnsi="Arial Narrow"/>
          <w:b/>
        </w:rPr>
        <w:t>Budget:</w:t>
      </w:r>
    </w:p>
    <w:tbl>
      <w:tblPr>
        <w:tblW w:w="9380" w:type="dxa"/>
        <w:tblInd w:w="75" w:type="dxa"/>
        <w:tblCellMar>
          <w:left w:w="70" w:type="dxa"/>
          <w:right w:w="70" w:type="dxa"/>
        </w:tblCellMar>
        <w:tblLook w:val="04A0" w:firstRow="1" w:lastRow="0" w:firstColumn="1" w:lastColumn="0" w:noHBand="0" w:noVBand="1"/>
      </w:tblPr>
      <w:tblGrid>
        <w:gridCol w:w="1500"/>
        <w:gridCol w:w="2080"/>
        <w:gridCol w:w="2080"/>
        <w:gridCol w:w="1960"/>
        <w:gridCol w:w="1760"/>
      </w:tblGrid>
      <w:tr w:rsidR="007466AD" w:rsidRPr="007466AD" w:rsidTr="007466AD">
        <w:trPr>
          <w:trHeight w:val="1400"/>
        </w:trPr>
        <w:tc>
          <w:tcPr>
            <w:tcW w:w="15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 </w:t>
            </w:r>
          </w:p>
        </w:tc>
        <w:tc>
          <w:tcPr>
            <w:tcW w:w="208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Original grant (September 30, 2011)</w:t>
            </w:r>
          </w:p>
        </w:tc>
        <w:tc>
          <w:tcPr>
            <w:tcW w:w="208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Modification 3 (September 26, 2013)</w:t>
            </w:r>
          </w:p>
        </w:tc>
        <w:tc>
          <w:tcPr>
            <w:tcW w:w="1960" w:type="dxa"/>
            <w:tcBorders>
              <w:top w:val="single" w:sz="4" w:space="0" w:color="auto"/>
              <w:left w:val="nil"/>
              <w:bottom w:val="nil"/>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eastAsia="es-HN" w:bidi="ar-SA"/>
              </w:rPr>
            </w:pPr>
            <w:r w:rsidRPr="007466AD">
              <w:rPr>
                <w:rFonts w:ascii="Arial Narrow" w:eastAsia="Times New Roman" w:hAnsi="Arial Narrow" w:cs="Times New Roman"/>
                <w:b/>
                <w:bCs/>
                <w:color w:val="FFFFFF"/>
                <w:lang w:eastAsia="es-HN" w:bidi="ar-SA"/>
              </w:rPr>
              <w:t>Modification 7 (June 8, 2015) Extension through June 30, 2017</w:t>
            </w:r>
          </w:p>
        </w:tc>
        <w:tc>
          <w:tcPr>
            <w:tcW w:w="1760" w:type="dxa"/>
            <w:tcBorders>
              <w:top w:val="single" w:sz="4" w:space="0" w:color="auto"/>
              <w:left w:val="nil"/>
              <w:bottom w:val="single" w:sz="4" w:space="0" w:color="auto"/>
              <w:right w:val="single" w:sz="4" w:space="0" w:color="auto"/>
            </w:tcBorders>
            <w:shd w:val="clear" w:color="000000" w:fill="2F75B5"/>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Total</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Federal</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$773,610.00 </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$2293,755.79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$3300,000.00 </w:t>
            </w:r>
          </w:p>
        </w:tc>
        <w:tc>
          <w:tcPr>
            <w:tcW w:w="17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$6367,365.79 </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Non-Federal</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$211,855.61 </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$294,000.39 </w:t>
            </w:r>
          </w:p>
        </w:tc>
        <w:tc>
          <w:tcPr>
            <w:tcW w:w="19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$150,000.00 </w:t>
            </w:r>
          </w:p>
        </w:tc>
        <w:tc>
          <w:tcPr>
            <w:tcW w:w="17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$655,856.00 </w:t>
            </w:r>
          </w:p>
        </w:tc>
      </w:tr>
      <w:tr w:rsidR="007466AD" w:rsidRPr="007466AD" w:rsidTr="007466AD">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rsidR="007466AD" w:rsidRPr="007466AD" w:rsidRDefault="007466AD" w:rsidP="007466AD">
            <w:pPr>
              <w:spacing w:after="0" w:line="240" w:lineRule="auto"/>
              <w:jc w:val="center"/>
              <w:rPr>
                <w:rFonts w:ascii="Arial Narrow" w:eastAsia="Times New Roman" w:hAnsi="Arial Narrow" w:cs="Times New Roman"/>
                <w:b/>
                <w:bCs/>
                <w:color w:val="FFFFFF"/>
                <w:lang w:val="es-HN" w:eastAsia="es-HN" w:bidi="ar-SA"/>
              </w:rPr>
            </w:pPr>
            <w:r w:rsidRPr="007466AD">
              <w:rPr>
                <w:rFonts w:ascii="Arial Narrow" w:eastAsia="Times New Roman" w:hAnsi="Arial Narrow" w:cs="Times New Roman"/>
                <w:b/>
                <w:bCs/>
                <w:color w:val="FFFFFF"/>
                <w:lang w:val="es-HN" w:eastAsia="es-HN" w:bidi="ar-SA"/>
              </w:rPr>
              <w:t>Total</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$985,465.61 </w:t>
            </w:r>
          </w:p>
        </w:tc>
        <w:tc>
          <w:tcPr>
            <w:tcW w:w="208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$2587,756.18 </w:t>
            </w:r>
          </w:p>
        </w:tc>
        <w:tc>
          <w:tcPr>
            <w:tcW w:w="19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$3450,000.00 </w:t>
            </w:r>
          </w:p>
        </w:tc>
        <w:tc>
          <w:tcPr>
            <w:tcW w:w="1760" w:type="dxa"/>
            <w:tcBorders>
              <w:top w:val="nil"/>
              <w:left w:val="nil"/>
              <w:bottom w:val="single" w:sz="4" w:space="0" w:color="auto"/>
              <w:right w:val="single" w:sz="4" w:space="0" w:color="auto"/>
            </w:tcBorders>
            <w:shd w:val="clear" w:color="auto" w:fill="auto"/>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$7023,221.79 </w:t>
            </w:r>
          </w:p>
        </w:tc>
      </w:tr>
    </w:tbl>
    <w:p w:rsidR="0096048C" w:rsidRDefault="0096048C" w:rsidP="007466AD">
      <w:pPr>
        <w:rPr>
          <w:rFonts w:ascii="Arial Narrow" w:hAnsi="Arial Narrow"/>
          <w:b/>
        </w:rPr>
      </w:pPr>
    </w:p>
    <w:p w:rsidR="007466AD" w:rsidRPr="0096048C" w:rsidRDefault="0096048C" w:rsidP="007466AD">
      <w:pPr>
        <w:rPr>
          <w:rFonts w:ascii="Arial Narrow" w:hAnsi="Arial Narrow"/>
          <w:b/>
        </w:rPr>
      </w:pPr>
      <w:r w:rsidRPr="0096048C">
        <w:rPr>
          <w:rFonts w:ascii="Arial Narrow" w:hAnsi="Arial Narrow"/>
          <w:b/>
        </w:rPr>
        <w:t>Financial status:</w:t>
      </w:r>
    </w:p>
    <w:tbl>
      <w:tblPr>
        <w:tblW w:w="8217" w:type="dxa"/>
        <w:tblInd w:w="75" w:type="dxa"/>
        <w:tblCellMar>
          <w:left w:w="70" w:type="dxa"/>
          <w:right w:w="70" w:type="dxa"/>
        </w:tblCellMar>
        <w:tblLook w:val="04A0" w:firstRow="1" w:lastRow="0" w:firstColumn="1" w:lastColumn="0" w:noHBand="0" w:noVBand="1"/>
      </w:tblPr>
      <w:tblGrid>
        <w:gridCol w:w="5960"/>
        <w:gridCol w:w="2257"/>
      </w:tblGrid>
      <w:tr w:rsidR="007466AD" w:rsidRPr="007466AD" w:rsidTr="007466AD">
        <w:trPr>
          <w:trHeight w:val="280"/>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E857F2">
            <w:pPr>
              <w:spacing w:after="0" w:line="240" w:lineRule="auto"/>
              <w:jc w:val="center"/>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Description</w:t>
            </w:r>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rsidR="007466AD" w:rsidRPr="007466AD" w:rsidRDefault="007466AD" w:rsidP="00E857F2">
            <w:pPr>
              <w:spacing w:after="0" w:line="240" w:lineRule="auto"/>
              <w:jc w:val="center"/>
              <w:rPr>
                <w:rFonts w:ascii="Arial Narrow" w:eastAsia="Times New Roman" w:hAnsi="Arial Narrow" w:cs="Times New Roman"/>
                <w:b/>
                <w:bCs/>
                <w:color w:val="000000"/>
                <w:lang w:val="es-HN" w:eastAsia="es-HN" w:bidi="ar-SA"/>
              </w:rPr>
            </w:pPr>
            <w:r w:rsidRPr="007466AD">
              <w:rPr>
                <w:rFonts w:ascii="Arial Narrow" w:eastAsia="Times New Roman" w:hAnsi="Arial Narrow" w:cs="Times New Roman"/>
                <w:b/>
                <w:bCs/>
                <w:color w:val="000000"/>
                <w:lang w:val="es-HN" w:eastAsia="es-HN" w:bidi="ar-SA"/>
              </w:rPr>
              <w:t>Amount in US$</w:t>
            </w:r>
          </w:p>
        </w:tc>
      </w:tr>
      <w:tr w:rsidR="007466AD" w:rsidRPr="007466AD" w:rsidTr="00F04A2E">
        <w:trPr>
          <w:trHeight w:val="280"/>
        </w:trPr>
        <w:tc>
          <w:tcPr>
            <w:tcW w:w="8217"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b/>
                <w:bCs/>
                <w:lang w:val="es-HN" w:eastAsia="es-HN" w:bidi="ar-SA"/>
              </w:rPr>
              <w:t xml:space="preserve">  Federal Cash</w:t>
            </w:r>
            <w:r w:rsidR="004A172A">
              <w:rPr>
                <w:rFonts w:ascii="Arial Narrow" w:eastAsia="Times New Roman" w:hAnsi="Arial Narrow" w:cs="Times New Roman"/>
                <w:color w:val="000000"/>
                <w:lang w:val="es-HN" w:eastAsia="es-HN" w:bidi="ar-SA"/>
              </w:rPr>
              <w:t>:</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a.  Cash Receipts </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3067,365.79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rPr>
                <w:rFonts w:ascii="Arial Narrow" w:eastAsia="Times New Roman" w:hAnsi="Arial Narrow" w:cs="Times New Roman"/>
                <w:lang w:val="es-HN" w:eastAsia="es-HN" w:bidi="ar-SA"/>
              </w:rPr>
            </w:pPr>
            <w:r w:rsidRPr="007466AD">
              <w:rPr>
                <w:rFonts w:ascii="Arial Narrow" w:eastAsia="Times New Roman" w:hAnsi="Arial Narrow" w:cs="Times New Roman"/>
                <w:lang w:val="es-HN" w:eastAsia="es-HN" w:bidi="ar-SA"/>
              </w:rPr>
              <w:t xml:space="preserve">      b.  Cash Disbursements</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val="es-HN" w:eastAsia="es-HN" w:bidi="ar-SA"/>
              </w:rPr>
              <w:t xml:space="preserve">     2920,611.39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c.  Cash on Hand (line a minus b)</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146,754.40 </w:t>
            </w:r>
          </w:p>
        </w:tc>
      </w:tr>
      <w:tr w:rsidR="007466AD" w:rsidRPr="007466AD" w:rsidTr="00F04A2E">
        <w:trPr>
          <w:trHeight w:val="280"/>
        </w:trPr>
        <w:tc>
          <w:tcPr>
            <w:tcW w:w="82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eastAsia="es-HN" w:bidi="ar-SA"/>
              </w:rPr>
            </w:pPr>
            <w:r w:rsidRPr="007466AD">
              <w:rPr>
                <w:rFonts w:ascii="Arial Narrow" w:eastAsia="Times New Roman" w:hAnsi="Arial Narrow" w:cs="Times New Roman"/>
                <w:b/>
                <w:bCs/>
                <w:lang w:eastAsia="es-HN" w:bidi="ar-SA"/>
              </w:rPr>
              <w:t xml:space="preserve">  Federal Expenditures and Unobligated Balance: </w:t>
            </w:r>
            <w:r w:rsidRPr="007466AD">
              <w:rPr>
                <w:rFonts w:ascii="Arial Narrow" w:eastAsia="Times New Roman" w:hAnsi="Arial Narrow" w:cs="Times New Roman"/>
                <w:color w:val="000000"/>
                <w:lang w:eastAsia="es-HN" w:bidi="ar-SA"/>
              </w:rPr>
              <w:t xml:space="preserve">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d.  Total Federal funds authorized </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6367,365.79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e.  Federal share of expenditures </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2920,611.39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f.   Federal share of unliquidated obligations</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106,389.79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g.  Total Federal share (sum of lines e and f)</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3027,001.18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h.  Unobligated balance of Federal funds (line d minus g)</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3340,364.61 </w:t>
            </w:r>
          </w:p>
        </w:tc>
      </w:tr>
      <w:tr w:rsidR="007466AD" w:rsidRPr="007466AD" w:rsidTr="00F04A2E">
        <w:trPr>
          <w:trHeight w:val="280"/>
        </w:trPr>
        <w:tc>
          <w:tcPr>
            <w:tcW w:w="821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color w:val="000000"/>
                <w:lang w:val="es-HN" w:eastAsia="es-HN" w:bidi="ar-SA"/>
              </w:rPr>
            </w:pPr>
            <w:r w:rsidRPr="007466AD">
              <w:rPr>
                <w:rFonts w:ascii="Arial Narrow" w:eastAsia="Times New Roman" w:hAnsi="Arial Narrow" w:cs="Times New Roman"/>
                <w:b/>
                <w:bCs/>
                <w:lang w:val="es-HN" w:eastAsia="es-HN" w:bidi="ar-SA"/>
              </w:rPr>
              <w:t xml:space="preserve">   Recipient Share:</w:t>
            </w:r>
            <w:r w:rsidRPr="007466AD">
              <w:rPr>
                <w:rFonts w:ascii="Arial Narrow" w:eastAsia="Times New Roman" w:hAnsi="Arial Narrow" w:cs="Times New Roman"/>
                <w:color w:val="000000"/>
                <w:lang w:val="es-HN" w:eastAsia="es-HN" w:bidi="ar-SA"/>
              </w:rPr>
              <w:t xml:space="preserve">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i.   Total recipient share required </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655,856.00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j.   Recipient share of expenditures</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966,315.86 </w:t>
            </w:r>
          </w:p>
        </w:tc>
      </w:tr>
      <w:tr w:rsidR="007466AD" w:rsidRPr="007466AD" w:rsidTr="007466AD">
        <w:trPr>
          <w:trHeight w:val="280"/>
        </w:trPr>
        <w:tc>
          <w:tcPr>
            <w:tcW w:w="5960" w:type="dxa"/>
            <w:tcBorders>
              <w:top w:val="nil"/>
              <w:left w:val="single" w:sz="4" w:space="0" w:color="auto"/>
              <w:bottom w:val="single" w:sz="4" w:space="0" w:color="auto"/>
              <w:right w:val="single" w:sz="4" w:space="0" w:color="auto"/>
            </w:tcBorders>
            <w:shd w:val="clear" w:color="000000" w:fill="FFFFFF"/>
            <w:noWrap/>
            <w:vAlign w:val="bottom"/>
            <w:hideMark/>
          </w:tcPr>
          <w:p w:rsidR="007466AD" w:rsidRPr="007466AD" w:rsidRDefault="007466AD" w:rsidP="007466AD">
            <w:pPr>
              <w:spacing w:after="0" w:line="240" w:lineRule="auto"/>
              <w:rPr>
                <w:rFonts w:ascii="Arial Narrow" w:eastAsia="Times New Roman" w:hAnsi="Arial Narrow" w:cs="Times New Roman"/>
                <w:lang w:eastAsia="es-HN" w:bidi="ar-SA"/>
              </w:rPr>
            </w:pPr>
            <w:r w:rsidRPr="007466AD">
              <w:rPr>
                <w:rFonts w:ascii="Arial Narrow" w:eastAsia="Times New Roman" w:hAnsi="Arial Narrow" w:cs="Times New Roman"/>
                <w:lang w:eastAsia="es-HN" w:bidi="ar-SA"/>
              </w:rPr>
              <w:t xml:space="preserve">     k.  Remaining recipient share to be provided (line i minus j)</w:t>
            </w:r>
          </w:p>
        </w:tc>
        <w:tc>
          <w:tcPr>
            <w:tcW w:w="2257" w:type="dxa"/>
            <w:tcBorders>
              <w:top w:val="nil"/>
              <w:left w:val="nil"/>
              <w:bottom w:val="single" w:sz="4" w:space="0" w:color="auto"/>
              <w:right w:val="single" w:sz="4" w:space="0" w:color="auto"/>
            </w:tcBorders>
            <w:shd w:val="clear" w:color="auto" w:fill="auto"/>
            <w:noWrap/>
            <w:vAlign w:val="bottom"/>
            <w:hideMark/>
          </w:tcPr>
          <w:p w:rsidR="007466AD" w:rsidRPr="007466AD" w:rsidRDefault="007466AD" w:rsidP="007466AD">
            <w:pPr>
              <w:spacing w:after="0" w:line="240" w:lineRule="auto"/>
              <w:jc w:val="right"/>
              <w:rPr>
                <w:rFonts w:ascii="Arial Narrow" w:eastAsia="Times New Roman" w:hAnsi="Arial Narrow" w:cs="Times New Roman"/>
                <w:color w:val="000000"/>
                <w:lang w:val="es-HN" w:eastAsia="es-HN" w:bidi="ar-SA"/>
              </w:rPr>
            </w:pPr>
            <w:r w:rsidRPr="007466AD">
              <w:rPr>
                <w:rFonts w:ascii="Arial Narrow" w:eastAsia="Times New Roman" w:hAnsi="Arial Narrow" w:cs="Times New Roman"/>
                <w:color w:val="000000"/>
                <w:lang w:eastAsia="es-HN" w:bidi="ar-SA"/>
              </w:rPr>
              <w:t xml:space="preserve">      </w:t>
            </w:r>
            <w:r w:rsidRPr="007466AD">
              <w:rPr>
                <w:rFonts w:ascii="Arial Narrow" w:eastAsia="Times New Roman" w:hAnsi="Arial Narrow" w:cs="Times New Roman"/>
                <w:color w:val="000000"/>
                <w:lang w:val="es-HN" w:eastAsia="es-HN" w:bidi="ar-SA"/>
              </w:rPr>
              <w:t xml:space="preserve">-310,459.86 </w:t>
            </w:r>
          </w:p>
        </w:tc>
      </w:tr>
    </w:tbl>
    <w:p w:rsidR="007466AD" w:rsidRPr="007466AD" w:rsidRDefault="007466AD" w:rsidP="007466AD">
      <w:pPr>
        <w:rPr>
          <w:rFonts w:ascii="Arial Narrow" w:hAnsi="Arial Narrow"/>
        </w:rPr>
      </w:pPr>
    </w:p>
    <w:p w:rsidR="00571971" w:rsidRDefault="00571971" w:rsidP="00571971">
      <w:pPr>
        <w:pStyle w:val="Heading2"/>
      </w:pPr>
      <w:bookmarkStart w:id="130" w:name="_Toc426973144"/>
      <w:r>
        <w:t>13.</w:t>
      </w:r>
      <w:r w:rsidR="00B5722E">
        <w:t>3</w:t>
      </w:r>
      <w:r>
        <w:t>.</w:t>
      </w:r>
      <w:r w:rsidR="00556F8F">
        <w:t>5</w:t>
      </w:r>
      <w:r>
        <w:t xml:space="preserve"> Further information on </w:t>
      </w:r>
      <w:r w:rsidRPr="00175497">
        <w:t>C</w:t>
      </w:r>
      <w:r>
        <w:t>omponent 1:</w:t>
      </w:r>
      <w:r w:rsidRPr="00175497">
        <w:t xml:space="preserve"> E</w:t>
      </w:r>
      <w:r>
        <w:t>lectoral Technical Assistance</w:t>
      </w:r>
      <w:bookmarkEnd w:id="130"/>
    </w:p>
    <w:p w:rsidR="00F0527E" w:rsidRPr="00175497" w:rsidRDefault="00571971" w:rsidP="00571971">
      <w:pPr>
        <w:pStyle w:val="Heading4"/>
      </w:pPr>
      <w:r w:rsidRPr="00175497">
        <w:t xml:space="preserve"> </w:t>
      </w:r>
      <w:r>
        <w:t>C</w:t>
      </w:r>
      <w:r w:rsidRPr="00175497">
        <w:t xml:space="preserve">ollaboration and/or knowledge sharing with other </w:t>
      </w:r>
      <w:r w:rsidR="006A034B">
        <w:t>USAID</w:t>
      </w:r>
      <w:r w:rsidRPr="00175497">
        <w:t xml:space="preserve"> activities</w:t>
      </w:r>
    </w:p>
    <w:p w:rsidR="00F0527E" w:rsidRPr="00175497" w:rsidRDefault="00571971" w:rsidP="00571971">
      <w:pPr>
        <w:pStyle w:val="Heading5"/>
      </w:pPr>
      <w:r>
        <w:t>R</w:t>
      </w:r>
      <w:r w:rsidRPr="00175497">
        <w:t>elationship with other USAID activities</w:t>
      </w:r>
    </w:p>
    <w:p w:rsidR="00F0527E" w:rsidRPr="00175497" w:rsidRDefault="001E3F72" w:rsidP="00571971">
      <w:pPr>
        <w:pStyle w:val="NoSpacing"/>
        <w:jc w:val="both"/>
      </w:pPr>
      <w:r w:rsidRPr="00175497">
        <w:t>Collaboration with</w:t>
      </w:r>
      <w:r w:rsidR="00F0527E" w:rsidRPr="00175497">
        <w:t xml:space="preserve"> two other USAID-funded UNDP projects (Technical Assistance for Citizen Identification and Developing Public Policies for Citizen Security and Coexistence)</w:t>
      </w:r>
      <w:r w:rsidRPr="00175497">
        <w:t xml:space="preserve"> remains positive and follow up meetings with</w:t>
      </w:r>
      <w:r w:rsidR="00F0527E" w:rsidRPr="00175497">
        <w:t xml:space="preserve"> representatives of USAID Democracy and Governance Office and the Coordinator of UNDP’s Governance Unit</w:t>
      </w:r>
      <w:r w:rsidRPr="00175497">
        <w:t xml:space="preserve"> were periodically held for information and collaboration purposes</w:t>
      </w:r>
      <w:r w:rsidR="00F0527E" w:rsidRPr="00175497">
        <w:t>.</w:t>
      </w:r>
    </w:p>
    <w:p w:rsidR="00F0527E" w:rsidRPr="00175497" w:rsidRDefault="00F0527E" w:rsidP="00571971">
      <w:pPr>
        <w:pStyle w:val="Heading5"/>
      </w:pPr>
    </w:p>
    <w:p w:rsidR="00F0527E" w:rsidRPr="00175497" w:rsidRDefault="00571971" w:rsidP="00571971">
      <w:pPr>
        <w:pStyle w:val="Heading5"/>
      </w:pPr>
      <w:r>
        <w:t>K</w:t>
      </w:r>
      <w:r w:rsidRPr="00175497">
        <w:t>ey highlights of collaboration</w:t>
      </w:r>
    </w:p>
    <w:p w:rsidR="00F0527E" w:rsidRPr="00175497" w:rsidRDefault="00286653" w:rsidP="00571971">
      <w:pPr>
        <w:pStyle w:val="NoSpacing"/>
        <w:jc w:val="both"/>
      </w:pPr>
      <w:r w:rsidRPr="00175497">
        <w:t>As in previous reports, t</w:t>
      </w:r>
      <w:r w:rsidR="00F0527E" w:rsidRPr="00175497">
        <w:t xml:space="preserve">he </w:t>
      </w:r>
      <w:r w:rsidRPr="00175497">
        <w:t xml:space="preserve">meetings and </w:t>
      </w:r>
      <w:r w:rsidR="00F0527E" w:rsidRPr="00175497">
        <w:t>presentations of the achievements</w:t>
      </w:r>
      <w:r w:rsidRPr="00175497">
        <w:t xml:space="preserve"> and obstacles</w:t>
      </w:r>
      <w:r w:rsidR="00F0527E" w:rsidRPr="00175497">
        <w:t xml:space="preserve"> of each of the USAID-funded UNDP projects (ATE, RNP, and citizen security) allow for more effective cooperation in the assistance provided to the beneficiary institutions. </w:t>
      </w:r>
    </w:p>
    <w:p w:rsidR="00F0527E" w:rsidRPr="00175497" w:rsidRDefault="00571971" w:rsidP="00571971">
      <w:pPr>
        <w:pStyle w:val="Heading5"/>
      </w:pPr>
      <w:r>
        <w:t>C</w:t>
      </w:r>
      <w:r w:rsidRPr="00175497">
        <w:t>hallenges of collaboration</w:t>
      </w:r>
    </w:p>
    <w:p w:rsidR="00F0527E" w:rsidRPr="00175497" w:rsidRDefault="00F0527E" w:rsidP="00571971">
      <w:pPr>
        <w:pStyle w:val="NoSpacing"/>
        <w:jc w:val="both"/>
      </w:pPr>
      <w:r w:rsidRPr="00175497">
        <w:t xml:space="preserve">One challenge is keeping the needs of the Project within the framework of assistance internally approved by USAID. </w:t>
      </w:r>
    </w:p>
    <w:p w:rsidR="00DC07DD" w:rsidRPr="00175497" w:rsidRDefault="00571971" w:rsidP="00571971">
      <w:pPr>
        <w:pStyle w:val="Heading4"/>
      </w:pPr>
      <w:r>
        <w:t>Co</w:t>
      </w:r>
      <w:r w:rsidRPr="00175497">
        <w:t>llaboration and/or knowledge sharing with government partners or other donors</w:t>
      </w:r>
    </w:p>
    <w:p w:rsidR="00DC07DD" w:rsidRPr="00175497" w:rsidRDefault="00DC07DD" w:rsidP="00571971">
      <w:pPr>
        <w:pStyle w:val="Heading5"/>
      </w:pPr>
      <w:r w:rsidRPr="00175497">
        <w:t xml:space="preserve"> L</w:t>
      </w:r>
      <w:r w:rsidR="00571971" w:rsidRPr="00175497">
        <w:t>i</w:t>
      </w:r>
      <w:r w:rsidR="00571971">
        <w:t>nks</w:t>
      </w:r>
      <w:r w:rsidRPr="00175497">
        <w:t xml:space="preserve"> </w:t>
      </w:r>
      <w:r w:rsidR="00571971" w:rsidRPr="00175497">
        <w:t>with relevant ministries and donor agencies</w:t>
      </w:r>
    </w:p>
    <w:p w:rsidR="00DC07DD" w:rsidRPr="00175497" w:rsidRDefault="00DC07DD" w:rsidP="0030062C">
      <w:pPr>
        <w:pStyle w:val="NoSpacing"/>
        <w:numPr>
          <w:ilvl w:val="0"/>
          <w:numId w:val="37"/>
        </w:numPr>
      </w:pPr>
      <w:r w:rsidRPr="00175497">
        <w:t>The ATE Project was actively participating in the meetings of the Electoral Monitoring Group (</w:t>
      </w:r>
      <w:r w:rsidRPr="006A034B">
        <w:t>Grupo de Seguimiento Electoral or GSE)</w:t>
      </w:r>
      <w:r w:rsidRPr="00175497">
        <w:t xml:space="preserve"> of the Transparency and Good Governance Roundtable of the G16. This Group has been transformed in to an autonomous Roundtable. </w:t>
      </w:r>
    </w:p>
    <w:p w:rsidR="00DC07DD" w:rsidRPr="006A034B" w:rsidRDefault="00DC07DD" w:rsidP="0030062C">
      <w:pPr>
        <w:pStyle w:val="NoSpacing"/>
        <w:numPr>
          <w:ilvl w:val="0"/>
          <w:numId w:val="37"/>
        </w:numPr>
      </w:pPr>
      <w:r w:rsidRPr="006A034B">
        <w:t>The ATE Project has participated in meetings addressing Gender issues</w:t>
      </w:r>
      <w:r w:rsidR="007774ED" w:rsidRPr="006A034B">
        <w:t>. The meetings w</w:t>
      </w:r>
      <w:r w:rsidRPr="006A034B">
        <w:t xml:space="preserve">ere held </w:t>
      </w:r>
      <w:r w:rsidR="007774ED" w:rsidRPr="006A034B">
        <w:t xml:space="preserve">among </w:t>
      </w:r>
      <w:r w:rsidRPr="006A034B">
        <w:t xml:space="preserve">the Magistrates and UNWomen, </w:t>
      </w:r>
      <w:r w:rsidR="007774ED" w:rsidRPr="006A034B">
        <w:t xml:space="preserve">and also among </w:t>
      </w:r>
      <w:r w:rsidRPr="006A034B">
        <w:t>the Academia de Parlamentarias (Academy of female deputes) and the INAM.</w:t>
      </w:r>
    </w:p>
    <w:p w:rsidR="00DC07DD" w:rsidRPr="00175497" w:rsidRDefault="00571971" w:rsidP="00571971">
      <w:pPr>
        <w:pStyle w:val="Heading4"/>
      </w:pPr>
      <w:r>
        <w:t>S</w:t>
      </w:r>
      <w:r w:rsidRPr="00175497">
        <w:t>pecial reporting requirements (USAID forward, presidential initiative)</w:t>
      </w:r>
    </w:p>
    <w:p w:rsidR="00DC07DD" w:rsidRPr="00571971" w:rsidRDefault="00DC07DD" w:rsidP="00571971">
      <w:pPr>
        <w:pStyle w:val="NoSpacing"/>
        <w:rPr>
          <w:i/>
        </w:rPr>
      </w:pPr>
      <w:r w:rsidRPr="00571971">
        <w:rPr>
          <w:i/>
        </w:rPr>
        <w:t>Not applicable</w:t>
      </w:r>
    </w:p>
    <w:p w:rsidR="00DC07DD" w:rsidRPr="00175497" w:rsidRDefault="00571971" w:rsidP="00571971">
      <w:pPr>
        <w:pStyle w:val="Heading4"/>
      </w:pPr>
      <w:r>
        <w:t>I</w:t>
      </w:r>
      <w:r w:rsidRPr="00175497">
        <w:t>ntegration of cross-cutting variables</w:t>
      </w:r>
    </w:p>
    <w:p w:rsidR="00DC07DD" w:rsidRPr="00175497" w:rsidRDefault="00DC07DD" w:rsidP="00571971">
      <w:pPr>
        <w:pStyle w:val="Heading5"/>
      </w:pPr>
      <w:r w:rsidRPr="00175497">
        <w:t>G</w:t>
      </w:r>
      <w:r w:rsidR="00571971">
        <w:t>ender</w:t>
      </w:r>
    </w:p>
    <w:p w:rsidR="00DC07DD" w:rsidRPr="00175497" w:rsidRDefault="00DC07DD" w:rsidP="00571971">
      <w:pPr>
        <w:pStyle w:val="NoSpacing"/>
        <w:jc w:val="both"/>
      </w:pPr>
      <w:r w:rsidRPr="00175497">
        <w:t xml:space="preserve">The ATE Project has supported the ATENEA regional initiative (promoted by UNDP, UN Women, and IDEA International): a System for Monitoring Women’s Political Participation in Honduras with the objective of generating reliable information and conducting a comprehensive assessment of the exercise of women’s political rights in the country. A Gender Expert was hired to carry out this work. </w:t>
      </w:r>
    </w:p>
    <w:p w:rsidR="00DC07DD" w:rsidRPr="00175497" w:rsidRDefault="00571971" w:rsidP="00571971">
      <w:pPr>
        <w:pStyle w:val="Heading4"/>
      </w:pPr>
      <w:r>
        <w:t>E</w:t>
      </w:r>
      <w:r w:rsidRPr="00175497">
        <w:t>nvironmental compliance</w:t>
      </w:r>
    </w:p>
    <w:p w:rsidR="00DC07DD" w:rsidRPr="00571971" w:rsidRDefault="00DC07DD" w:rsidP="00571971">
      <w:pPr>
        <w:pStyle w:val="NoSpacing"/>
        <w:rPr>
          <w:i/>
        </w:rPr>
      </w:pPr>
      <w:r w:rsidRPr="00571971">
        <w:rPr>
          <w:i/>
        </w:rPr>
        <w:t>Not applicable</w:t>
      </w:r>
    </w:p>
    <w:p w:rsidR="00DC07DD" w:rsidRPr="00175497" w:rsidRDefault="00571971" w:rsidP="00571971">
      <w:pPr>
        <w:pStyle w:val="Heading4"/>
      </w:pPr>
      <w:r>
        <w:t>G</w:t>
      </w:r>
      <w:r w:rsidRPr="00175497">
        <w:t>lobal climate change</w:t>
      </w:r>
    </w:p>
    <w:p w:rsidR="00DC07DD" w:rsidRPr="00571971" w:rsidRDefault="00DC07DD" w:rsidP="00571971">
      <w:pPr>
        <w:pStyle w:val="NoSpacing"/>
        <w:rPr>
          <w:i/>
        </w:rPr>
      </w:pPr>
      <w:r w:rsidRPr="00571971">
        <w:rPr>
          <w:i/>
        </w:rPr>
        <w:t>Not applicable</w:t>
      </w:r>
    </w:p>
    <w:p w:rsidR="00F0527E" w:rsidRPr="00175497" w:rsidRDefault="00F0527E" w:rsidP="00571971">
      <w:pPr>
        <w:pStyle w:val="Heading4"/>
      </w:pPr>
      <w:r w:rsidRPr="00175497">
        <w:t xml:space="preserve"> A</w:t>
      </w:r>
      <w:r w:rsidR="00571971" w:rsidRPr="00175497">
        <w:t>dministrative and management issues</w:t>
      </w:r>
    </w:p>
    <w:p w:rsidR="00F0527E" w:rsidRPr="00175497" w:rsidRDefault="00571971" w:rsidP="00571971">
      <w:pPr>
        <w:pStyle w:val="Heading5"/>
      </w:pPr>
      <w:r>
        <w:t>C</w:t>
      </w:r>
      <w:r w:rsidRPr="00175497">
        <w:t>onstraints and critical issues</w:t>
      </w:r>
    </w:p>
    <w:p w:rsidR="00F0527E" w:rsidRDefault="00706817" w:rsidP="00571971">
      <w:pPr>
        <w:pStyle w:val="NoSpacing"/>
        <w:jc w:val="both"/>
      </w:pPr>
      <w:r>
        <w:t>M</w:t>
      </w:r>
      <w:r w:rsidR="00CC4107" w:rsidRPr="00175497">
        <w:t xml:space="preserve">any of the responsibilities of coordination and management of the project were made by </w:t>
      </w:r>
      <w:r w:rsidR="00074B2C">
        <w:t xml:space="preserve">both the </w:t>
      </w:r>
      <w:r w:rsidR="00CC4107" w:rsidRPr="00175497">
        <w:t>electoral technical advisor and the national technical assistant</w:t>
      </w:r>
      <w:r w:rsidR="00074B2C">
        <w:t>,</w:t>
      </w:r>
      <w:r w:rsidR="00CC4107" w:rsidRPr="00175497">
        <w:t xml:space="preserve"> due to the non-renewal of the contract of the former </w:t>
      </w:r>
      <w:r w:rsidR="00074B2C">
        <w:t xml:space="preserve">manager </w:t>
      </w:r>
      <w:r w:rsidR="00CC4107" w:rsidRPr="00175497">
        <w:t xml:space="preserve">and the resignation of the financial </w:t>
      </w:r>
      <w:r w:rsidR="001D7EDF" w:rsidRPr="00175497">
        <w:t>administrator assistant</w:t>
      </w:r>
      <w:r w:rsidR="00CC4107" w:rsidRPr="00175497">
        <w:t xml:space="preserve"> in late January. This situation had </w:t>
      </w:r>
      <w:r w:rsidR="00074B2C">
        <w:t xml:space="preserve">consequences on the implementation </w:t>
      </w:r>
      <w:r w:rsidR="00CC4107" w:rsidRPr="00175497">
        <w:t xml:space="preserve">of the project activities </w:t>
      </w:r>
      <w:r w:rsidR="00074B2C">
        <w:t>due to t</w:t>
      </w:r>
      <w:r w:rsidR="00CC4107" w:rsidRPr="00175497">
        <w:t>he heavy workload</w:t>
      </w:r>
      <w:r w:rsidR="00074B2C">
        <w:t xml:space="preserve"> that was generated</w:t>
      </w:r>
      <w:r w:rsidR="00CC4107" w:rsidRPr="00175497">
        <w:t>, although many activities were carr</w:t>
      </w:r>
      <w:r w:rsidR="00074B2C">
        <w:t>ied</w:t>
      </w:r>
      <w:r w:rsidR="00CC4107" w:rsidRPr="00175497">
        <w:t xml:space="preserve"> out since late February.</w:t>
      </w:r>
    </w:p>
    <w:p w:rsidR="004A172A" w:rsidRPr="00175497" w:rsidRDefault="004A172A" w:rsidP="00571971">
      <w:pPr>
        <w:pStyle w:val="NoSpacing"/>
        <w:jc w:val="both"/>
      </w:pPr>
    </w:p>
    <w:p w:rsidR="00F0527E" w:rsidRPr="00175497" w:rsidRDefault="00F0527E" w:rsidP="00571971">
      <w:pPr>
        <w:pStyle w:val="Heading5"/>
      </w:pPr>
      <w:r w:rsidRPr="00175497">
        <w:t>P</w:t>
      </w:r>
      <w:r w:rsidR="00571971" w:rsidRPr="00175497">
        <w:t>ersonnel</w:t>
      </w:r>
    </w:p>
    <w:p w:rsidR="00F0527E" w:rsidRPr="00175497" w:rsidRDefault="00F0527E" w:rsidP="00571971">
      <w:pPr>
        <w:pStyle w:val="NoSpacing"/>
        <w:jc w:val="both"/>
      </w:pPr>
      <w:r w:rsidRPr="00175497">
        <w:t xml:space="preserve">The </w:t>
      </w:r>
      <w:r w:rsidR="00D42875" w:rsidRPr="00175497">
        <w:t xml:space="preserve">recruitment </w:t>
      </w:r>
      <w:r w:rsidRPr="00175497">
        <w:t>status</w:t>
      </w:r>
      <w:r w:rsidR="00D42875">
        <w:t xml:space="preserve"> </w:t>
      </w:r>
      <w:r w:rsidRPr="00175497">
        <w:t>processes</w:t>
      </w:r>
      <w:r w:rsidR="004D778A" w:rsidRPr="00175497">
        <w:t xml:space="preserve"> for this quarterly</w:t>
      </w:r>
      <w:r w:rsidRPr="00175497">
        <w:t xml:space="preserve"> </w:t>
      </w:r>
      <w:r w:rsidR="004D778A" w:rsidRPr="00175497">
        <w:t>are</w:t>
      </w:r>
      <w:r w:rsidRPr="00175497">
        <w:t xml:space="preserve"> as follows:</w:t>
      </w:r>
    </w:p>
    <w:p w:rsidR="00F0527E" w:rsidRPr="00175497" w:rsidRDefault="00F0527E" w:rsidP="0030062C">
      <w:pPr>
        <w:pStyle w:val="NoSpacing"/>
        <w:numPr>
          <w:ilvl w:val="0"/>
          <w:numId w:val="38"/>
        </w:numPr>
        <w:jc w:val="both"/>
      </w:pPr>
      <w:r w:rsidRPr="00175497">
        <w:rPr>
          <w:rFonts w:eastAsia="Calibri"/>
        </w:rPr>
        <w:t>International Technical Advisor/</w:t>
      </w:r>
      <w:r w:rsidR="00D42875">
        <w:rPr>
          <w:rFonts w:eastAsia="Calibri"/>
        </w:rPr>
        <w:t>Manager</w:t>
      </w:r>
      <w:r w:rsidR="00362348" w:rsidRPr="00175497">
        <w:rPr>
          <w:rFonts w:eastAsia="Calibri"/>
        </w:rPr>
        <w:t xml:space="preserve">. The recruitment process is ongoing and </w:t>
      </w:r>
      <w:r w:rsidR="00D42875" w:rsidRPr="00175497">
        <w:rPr>
          <w:rFonts w:eastAsia="Calibri"/>
        </w:rPr>
        <w:t>potential candidates</w:t>
      </w:r>
      <w:r w:rsidR="00D42875">
        <w:rPr>
          <w:rFonts w:eastAsia="Calibri"/>
        </w:rPr>
        <w:t xml:space="preserve"> have</w:t>
      </w:r>
      <w:r w:rsidR="00D42875" w:rsidRPr="00175497">
        <w:rPr>
          <w:rFonts w:eastAsia="Calibri"/>
        </w:rPr>
        <w:t xml:space="preserve"> </w:t>
      </w:r>
      <w:r w:rsidR="00362348" w:rsidRPr="00175497">
        <w:rPr>
          <w:rFonts w:eastAsia="Calibri"/>
        </w:rPr>
        <w:t>been identified</w:t>
      </w:r>
      <w:r w:rsidR="00D42875">
        <w:rPr>
          <w:rFonts w:eastAsia="Calibri"/>
        </w:rPr>
        <w:t>. Nevertheless</w:t>
      </w:r>
      <w:r w:rsidR="00362348" w:rsidRPr="00175497">
        <w:rPr>
          <w:rFonts w:eastAsia="Calibri"/>
        </w:rPr>
        <w:t>, this process could be completed in about three more months.</w:t>
      </w:r>
    </w:p>
    <w:p w:rsidR="00F0527E" w:rsidRPr="00175497" w:rsidRDefault="00F0527E" w:rsidP="0030062C">
      <w:pPr>
        <w:pStyle w:val="NoSpacing"/>
        <w:numPr>
          <w:ilvl w:val="0"/>
          <w:numId w:val="38"/>
        </w:numPr>
        <w:jc w:val="both"/>
      </w:pPr>
      <w:r w:rsidRPr="00175497">
        <w:rPr>
          <w:rFonts w:eastAsia="Calibri"/>
        </w:rPr>
        <w:t xml:space="preserve">A temporary administrative assistant was hired </w:t>
      </w:r>
      <w:r w:rsidR="00D42875">
        <w:rPr>
          <w:rFonts w:eastAsia="Calibri"/>
        </w:rPr>
        <w:t>by</w:t>
      </w:r>
      <w:r w:rsidRPr="00175497">
        <w:rPr>
          <w:rFonts w:eastAsia="Calibri"/>
        </w:rPr>
        <w:t xml:space="preserve"> the end of March to support the ATE technical team</w:t>
      </w:r>
      <w:r w:rsidR="00D42875">
        <w:rPr>
          <w:rFonts w:eastAsia="Calibri"/>
        </w:rPr>
        <w:t>,</w:t>
      </w:r>
      <w:r w:rsidRPr="00175497">
        <w:rPr>
          <w:rFonts w:eastAsia="Calibri"/>
        </w:rPr>
        <w:t xml:space="preserve"> while the recruitment process of the administrative financial assistant is in process.</w:t>
      </w:r>
      <w:r w:rsidR="00362348" w:rsidRPr="00175497">
        <w:rPr>
          <w:rFonts w:eastAsia="Calibri"/>
        </w:rPr>
        <w:t xml:space="preserve"> His contract concluded at the beginning of June 2015.</w:t>
      </w:r>
    </w:p>
    <w:p w:rsidR="00F0527E" w:rsidRPr="00175497" w:rsidRDefault="00F0527E" w:rsidP="0030062C">
      <w:pPr>
        <w:pStyle w:val="NoSpacing"/>
        <w:numPr>
          <w:ilvl w:val="0"/>
          <w:numId w:val="38"/>
        </w:numPr>
        <w:jc w:val="both"/>
      </w:pPr>
      <w:r w:rsidRPr="00175497">
        <w:rPr>
          <w:rFonts w:eastAsia="Calibri"/>
        </w:rPr>
        <w:t xml:space="preserve">Administrative financial assistant hiring process </w:t>
      </w:r>
      <w:r w:rsidR="004A172A">
        <w:rPr>
          <w:rFonts w:eastAsia="Calibri"/>
        </w:rPr>
        <w:t>was completed on m</w:t>
      </w:r>
      <w:r w:rsidR="0093158A" w:rsidRPr="00175497">
        <w:rPr>
          <w:rFonts w:eastAsia="Calibri"/>
        </w:rPr>
        <w:t>id-June</w:t>
      </w:r>
      <w:r w:rsidRPr="00175497">
        <w:rPr>
          <w:rFonts w:eastAsia="Calibri"/>
        </w:rPr>
        <w:t>.</w:t>
      </w:r>
      <w:r w:rsidR="0093158A" w:rsidRPr="00175497">
        <w:rPr>
          <w:rFonts w:eastAsia="Calibri"/>
        </w:rPr>
        <w:t xml:space="preserve"> </w:t>
      </w:r>
    </w:p>
    <w:p w:rsidR="004D778A" w:rsidRPr="00175497" w:rsidRDefault="009C16D1" w:rsidP="0030062C">
      <w:pPr>
        <w:pStyle w:val="NoSpacing"/>
        <w:numPr>
          <w:ilvl w:val="0"/>
          <w:numId w:val="38"/>
        </w:numPr>
        <w:jc w:val="both"/>
        <w:rPr>
          <w:rFonts w:eastAsia="Calibri"/>
        </w:rPr>
      </w:pPr>
      <w:r w:rsidRPr="00175497">
        <w:rPr>
          <w:rFonts w:eastAsia="Calibri"/>
        </w:rPr>
        <w:t>The process of recruitment for n</w:t>
      </w:r>
      <w:r w:rsidR="004D778A" w:rsidRPr="00175497">
        <w:rPr>
          <w:rFonts w:eastAsia="Calibri"/>
        </w:rPr>
        <w:t>ational experts on electoral reforms</w:t>
      </w:r>
      <w:r w:rsidRPr="00175497">
        <w:rPr>
          <w:rFonts w:eastAsia="Calibri"/>
        </w:rPr>
        <w:t xml:space="preserve"> </w:t>
      </w:r>
      <w:r w:rsidR="00D42875">
        <w:rPr>
          <w:rFonts w:eastAsia="Calibri"/>
        </w:rPr>
        <w:t xml:space="preserve">has </w:t>
      </w:r>
      <w:r w:rsidRPr="00175497">
        <w:rPr>
          <w:rFonts w:eastAsia="Calibri"/>
        </w:rPr>
        <w:t xml:space="preserve">started. </w:t>
      </w:r>
      <w:r w:rsidR="00D42875" w:rsidRPr="00175497">
        <w:rPr>
          <w:rFonts w:eastAsia="Calibri"/>
        </w:rPr>
        <w:t>These experts</w:t>
      </w:r>
      <w:r w:rsidRPr="00175497">
        <w:rPr>
          <w:rFonts w:eastAsia="Calibri"/>
        </w:rPr>
        <w:t xml:space="preserve"> will collaborate with the TSE to discuss and analyze the current electoral law and the 2011 bill in order to identify and probably formulate electoral regulations.</w:t>
      </w:r>
      <w:r w:rsidR="00D91A22" w:rsidRPr="00175497">
        <w:rPr>
          <w:rFonts w:eastAsia="Calibri"/>
        </w:rPr>
        <w:t xml:space="preserve"> </w:t>
      </w:r>
    </w:p>
    <w:p w:rsidR="00F0527E" w:rsidRPr="00175497" w:rsidRDefault="00F0527E" w:rsidP="00571971">
      <w:pPr>
        <w:pStyle w:val="NoSpacing"/>
        <w:jc w:val="both"/>
      </w:pPr>
    </w:p>
    <w:p w:rsidR="00F0527E" w:rsidRPr="00175497" w:rsidRDefault="00F0527E" w:rsidP="00571971">
      <w:pPr>
        <w:pStyle w:val="NoSpacing"/>
        <w:jc w:val="both"/>
      </w:pPr>
      <w:r w:rsidRPr="00175497">
        <w:t>The following chart details the status of the recruitment processes for the new ATE Project team and other consultants:</w:t>
      </w:r>
    </w:p>
    <w:p w:rsidR="00F0527E" w:rsidRPr="00175497" w:rsidRDefault="00F0527E" w:rsidP="00F0527E">
      <w:pPr>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758"/>
        <w:gridCol w:w="2893"/>
      </w:tblGrid>
      <w:tr w:rsidR="00CC7C60" w:rsidRPr="00175497" w:rsidTr="00571971">
        <w:tc>
          <w:tcPr>
            <w:tcW w:w="4177" w:type="dxa"/>
          </w:tcPr>
          <w:p w:rsidR="00F0527E" w:rsidRPr="00175497" w:rsidRDefault="00F0527E" w:rsidP="00F0527E">
            <w:pPr>
              <w:jc w:val="center"/>
              <w:rPr>
                <w:rFonts w:ascii="Arial Narrow" w:hAnsi="Arial Narrow" w:cs="Arial"/>
                <w:b/>
                <w:lang w:val="es-HN"/>
              </w:rPr>
            </w:pPr>
            <w:r w:rsidRPr="00175497">
              <w:rPr>
                <w:rFonts w:ascii="Arial Narrow" w:hAnsi="Arial Narrow" w:cs="Arial"/>
                <w:b/>
                <w:lang w:val="es-HN"/>
              </w:rPr>
              <w:t>Type of Consultant</w:t>
            </w:r>
          </w:p>
        </w:tc>
        <w:tc>
          <w:tcPr>
            <w:tcW w:w="1758" w:type="dxa"/>
          </w:tcPr>
          <w:p w:rsidR="00F0527E" w:rsidRPr="00175497" w:rsidRDefault="00F0527E" w:rsidP="00F0527E">
            <w:pPr>
              <w:jc w:val="center"/>
              <w:rPr>
                <w:rFonts w:ascii="Arial Narrow" w:hAnsi="Arial Narrow" w:cs="Arial"/>
                <w:b/>
                <w:lang w:val="es-HN"/>
              </w:rPr>
            </w:pPr>
            <w:r w:rsidRPr="00175497">
              <w:rPr>
                <w:rFonts w:ascii="Arial Narrow" w:hAnsi="Arial Narrow" w:cs="Arial"/>
                <w:b/>
                <w:lang w:val="es-HN"/>
              </w:rPr>
              <w:t>Status</w:t>
            </w:r>
          </w:p>
        </w:tc>
        <w:tc>
          <w:tcPr>
            <w:tcW w:w="2893" w:type="dxa"/>
          </w:tcPr>
          <w:p w:rsidR="00F0527E" w:rsidRPr="00175497" w:rsidRDefault="00F0527E" w:rsidP="00F0527E">
            <w:pPr>
              <w:jc w:val="center"/>
              <w:rPr>
                <w:rFonts w:ascii="Arial Narrow" w:hAnsi="Arial Narrow" w:cs="Arial"/>
                <w:b/>
                <w:lang w:val="es-HN"/>
              </w:rPr>
            </w:pPr>
            <w:r w:rsidRPr="00175497">
              <w:rPr>
                <w:rFonts w:ascii="Arial Narrow" w:hAnsi="Arial Narrow" w:cs="Arial"/>
                <w:b/>
                <w:lang w:val="es-HN"/>
              </w:rPr>
              <w:t>Period</w:t>
            </w:r>
          </w:p>
        </w:tc>
      </w:tr>
      <w:tr w:rsidR="00CC7C60" w:rsidRPr="00175497" w:rsidTr="00571971">
        <w:tc>
          <w:tcPr>
            <w:tcW w:w="4177" w:type="dxa"/>
            <w:vAlign w:val="center"/>
          </w:tcPr>
          <w:p w:rsidR="00F0527E" w:rsidRPr="00230533" w:rsidRDefault="00F0527E" w:rsidP="00F0527E">
            <w:pPr>
              <w:ind w:left="180"/>
              <w:contextualSpacing/>
              <w:rPr>
                <w:rFonts w:ascii="Arial Narrow" w:eastAsia="Calibri" w:hAnsi="Arial Narrow" w:cs="Arial"/>
              </w:rPr>
            </w:pPr>
            <w:r w:rsidRPr="00230533">
              <w:rPr>
                <w:rFonts w:ascii="Arial Narrow" w:eastAsia="Calibri" w:hAnsi="Arial Narrow" w:cs="Arial"/>
              </w:rPr>
              <w:t xml:space="preserve">International Technical Advisor/Coordinator </w:t>
            </w:r>
          </w:p>
        </w:tc>
        <w:tc>
          <w:tcPr>
            <w:tcW w:w="1758"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In progress</w:t>
            </w:r>
          </w:p>
        </w:tc>
        <w:tc>
          <w:tcPr>
            <w:tcW w:w="2893"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 --- -----</w:t>
            </w:r>
          </w:p>
        </w:tc>
      </w:tr>
      <w:tr w:rsidR="00CC7C60" w:rsidRPr="00175497" w:rsidTr="00571971">
        <w:tc>
          <w:tcPr>
            <w:tcW w:w="4177" w:type="dxa"/>
            <w:vAlign w:val="center"/>
          </w:tcPr>
          <w:p w:rsidR="00F0527E" w:rsidRPr="00230533" w:rsidRDefault="00F0527E" w:rsidP="00F0527E">
            <w:pPr>
              <w:ind w:left="180"/>
              <w:rPr>
                <w:rFonts w:ascii="Arial Narrow" w:eastAsia="Calibri" w:hAnsi="Arial Narrow"/>
              </w:rPr>
            </w:pPr>
            <w:r w:rsidRPr="00230533">
              <w:rPr>
                <w:rFonts w:ascii="Arial Narrow" w:eastAsia="Calibri" w:hAnsi="Arial Narrow"/>
              </w:rPr>
              <w:t>Administrative financial assistant</w:t>
            </w:r>
          </w:p>
        </w:tc>
        <w:tc>
          <w:tcPr>
            <w:tcW w:w="1758"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Completed</w:t>
            </w:r>
          </w:p>
        </w:tc>
        <w:tc>
          <w:tcPr>
            <w:tcW w:w="2893"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June</w:t>
            </w:r>
            <w:r w:rsidR="00F0527E" w:rsidRPr="00230533">
              <w:rPr>
                <w:rFonts w:ascii="Arial Narrow" w:eastAsia="Calibri" w:hAnsi="Arial Narrow" w:cs="Arial"/>
              </w:rPr>
              <w:t xml:space="preserve"> 2015</w:t>
            </w:r>
            <w:r w:rsidRPr="00230533">
              <w:rPr>
                <w:rFonts w:ascii="Arial Narrow" w:eastAsia="Calibri" w:hAnsi="Arial Narrow" w:cs="Arial"/>
              </w:rPr>
              <w:t xml:space="preserve"> – December 2015</w:t>
            </w:r>
          </w:p>
        </w:tc>
      </w:tr>
      <w:tr w:rsidR="00CC7C60" w:rsidRPr="00175497" w:rsidTr="00571971">
        <w:tc>
          <w:tcPr>
            <w:tcW w:w="4177" w:type="dxa"/>
            <w:vAlign w:val="center"/>
          </w:tcPr>
          <w:p w:rsidR="00F0527E" w:rsidRPr="00230533" w:rsidRDefault="00CC7C60" w:rsidP="00CC7C60">
            <w:pPr>
              <w:ind w:left="180"/>
              <w:rPr>
                <w:rFonts w:ascii="Arial Narrow" w:hAnsi="Arial Narrow"/>
              </w:rPr>
            </w:pPr>
            <w:r w:rsidRPr="00230533">
              <w:rPr>
                <w:rFonts w:ascii="Arial Narrow" w:hAnsi="Arial Narrow"/>
              </w:rPr>
              <w:t>National consultants on electoral reforms</w:t>
            </w:r>
          </w:p>
        </w:tc>
        <w:tc>
          <w:tcPr>
            <w:tcW w:w="1758"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In progress</w:t>
            </w:r>
          </w:p>
        </w:tc>
        <w:tc>
          <w:tcPr>
            <w:tcW w:w="2893" w:type="dxa"/>
            <w:vAlign w:val="center"/>
          </w:tcPr>
          <w:p w:rsidR="00F0527E" w:rsidRPr="00230533" w:rsidRDefault="00CC7C60" w:rsidP="00F0527E">
            <w:pPr>
              <w:contextualSpacing/>
              <w:jc w:val="center"/>
              <w:rPr>
                <w:rFonts w:ascii="Arial Narrow" w:eastAsia="Calibri" w:hAnsi="Arial Narrow" w:cs="Arial"/>
              </w:rPr>
            </w:pPr>
            <w:r w:rsidRPr="00230533">
              <w:rPr>
                <w:rFonts w:ascii="Arial Narrow" w:eastAsia="Calibri" w:hAnsi="Arial Narrow" w:cs="Arial"/>
              </w:rPr>
              <w:t>----- --- -----</w:t>
            </w:r>
          </w:p>
        </w:tc>
      </w:tr>
    </w:tbl>
    <w:p w:rsidR="00F0527E" w:rsidRPr="00175497" w:rsidRDefault="00F0527E" w:rsidP="00F0527E">
      <w:pPr>
        <w:jc w:val="both"/>
        <w:rPr>
          <w:rFonts w:ascii="Arial Narrow" w:hAnsi="Arial Narrow" w:cs="Arial"/>
          <w:lang w:val="es-ES"/>
        </w:rPr>
      </w:pPr>
    </w:p>
    <w:p w:rsidR="00F0527E" w:rsidRPr="00175497" w:rsidRDefault="00F0527E" w:rsidP="00E4431C">
      <w:pPr>
        <w:pStyle w:val="Heading5"/>
      </w:pPr>
      <w:r w:rsidRPr="00175497">
        <w:t>C</w:t>
      </w:r>
      <w:r w:rsidR="00E4431C" w:rsidRPr="00175497">
        <w:t>hanges to activities</w:t>
      </w:r>
    </w:p>
    <w:p w:rsidR="00F0527E" w:rsidRPr="00175497" w:rsidRDefault="00CC31AC" w:rsidP="00E4431C">
      <w:pPr>
        <w:pStyle w:val="NoSpacing"/>
        <w:jc w:val="both"/>
      </w:pPr>
      <w:r w:rsidRPr="00175497">
        <w:t>No change to activities, as the ATE project work at the lines of assistance referred to in the AWP 2014-2015.</w:t>
      </w:r>
    </w:p>
    <w:p w:rsidR="00F0527E" w:rsidRPr="00175497" w:rsidRDefault="00F0527E" w:rsidP="00E4431C">
      <w:pPr>
        <w:pStyle w:val="Heading5"/>
      </w:pPr>
      <w:r w:rsidRPr="00175497">
        <w:t>M</w:t>
      </w:r>
      <w:r w:rsidR="00E4431C" w:rsidRPr="00175497">
        <w:t>odifications and amendments</w:t>
      </w:r>
    </w:p>
    <w:p w:rsidR="00944B0E" w:rsidRPr="00175497" w:rsidRDefault="00944B0E" w:rsidP="00E4431C">
      <w:pPr>
        <w:pStyle w:val="NoSpacing"/>
        <w:jc w:val="both"/>
      </w:pPr>
      <w:r w:rsidRPr="00175497">
        <w:t>As stated before, the new phase of the project was prepared on the framework of one main objective: Honduran Electoral System Strengthened that aims at two results: (1) Electoral legal and regulatory framework improved and (2) Electoral institutions’ administration improved. Besides continu</w:t>
      </w:r>
      <w:r w:rsidR="00D42875">
        <w:t xml:space="preserve">ation of provision of </w:t>
      </w:r>
      <w:r w:rsidRPr="00175497">
        <w:t>technical assistance to the TSE, this new phase considers the assistance to two more stakeholder</w:t>
      </w:r>
      <w:r w:rsidR="00D42875">
        <w:t>s</w:t>
      </w:r>
      <w:r w:rsidRPr="00175497">
        <w:t xml:space="preserve"> within the political-electoral arena: civil society organization and political parties.</w:t>
      </w:r>
    </w:p>
    <w:p w:rsidR="00944B0E" w:rsidRPr="00175497" w:rsidRDefault="00D42875" w:rsidP="00E4431C">
      <w:pPr>
        <w:pStyle w:val="NoSpacing"/>
        <w:jc w:val="both"/>
      </w:pPr>
      <w:r>
        <w:t>T</w:t>
      </w:r>
      <w:r w:rsidR="00944B0E" w:rsidRPr="00175497">
        <w:t xml:space="preserve">he new phase of project </w:t>
      </w:r>
      <w:r>
        <w:t xml:space="preserve">entries </w:t>
      </w:r>
      <w:r w:rsidR="00944B0E" w:rsidRPr="00175497">
        <w:t xml:space="preserve">into effect </w:t>
      </w:r>
      <w:r>
        <w:t xml:space="preserve">by </w:t>
      </w:r>
      <w:r w:rsidR="00944B0E" w:rsidRPr="00175497">
        <w:t xml:space="preserve">final approval </w:t>
      </w:r>
      <w:r>
        <w:t>from USAID. H</w:t>
      </w:r>
      <w:r w:rsidR="00944B0E" w:rsidRPr="00175497">
        <w:t xml:space="preserve">owever, </w:t>
      </w:r>
      <w:r>
        <w:t xml:space="preserve">it </w:t>
      </w:r>
      <w:r w:rsidR="00944B0E" w:rsidRPr="00175497">
        <w:t>is expected to start from July 1, 2015</w:t>
      </w:r>
      <w:r>
        <w:t>,</w:t>
      </w:r>
      <w:r w:rsidR="00944B0E" w:rsidRPr="00175497">
        <w:t xml:space="preserve"> and end in June 2017. </w:t>
      </w:r>
    </w:p>
    <w:p w:rsidR="00F0527E" w:rsidRPr="00175497" w:rsidRDefault="00F0527E" w:rsidP="00F0527E">
      <w:pPr>
        <w:jc w:val="both"/>
        <w:rPr>
          <w:rFonts w:ascii="Arial Narrow" w:hAnsi="Arial Narrow" w:cs="Arial"/>
        </w:rPr>
      </w:pPr>
    </w:p>
    <w:p w:rsidR="00DC07DD" w:rsidRPr="00175497" w:rsidRDefault="00E4431C" w:rsidP="00E4431C">
      <w:pPr>
        <w:pStyle w:val="Heading4"/>
      </w:pPr>
      <w:r w:rsidRPr="00175497">
        <w:t xml:space="preserve"> </w:t>
      </w:r>
      <w:r>
        <w:t>E</w:t>
      </w:r>
      <w:r w:rsidRPr="00175497">
        <w:t>valuations and lessons learned</w:t>
      </w:r>
    </w:p>
    <w:p w:rsidR="00DC07DD" w:rsidRPr="00175497" w:rsidRDefault="00E4431C" w:rsidP="00E4431C">
      <w:pPr>
        <w:pStyle w:val="Heading5"/>
      </w:pPr>
      <w:r>
        <w:t>L</w:t>
      </w:r>
      <w:r w:rsidRPr="00175497">
        <w:t>essons learned and best practices</w:t>
      </w:r>
    </w:p>
    <w:p w:rsidR="004A172A" w:rsidRDefault="004A172A" w:rsidP="00E4431C">
      <w:pPr>
        <w:pStyle w:val="NoSpacing"/>
        <w:jc w:val="both"/>
      </w:pPr>
    </w:p>
    <w:p w:rsidR="00DC07DD" w:rsidRPr="00175497" w:rsidRDefault="004A172A" w:rsidP="00E4431C">
      <w:pPr>
        <w:pStyle w:val="NoSpacing"/>
        <w:jc w:val="both"/>
      </w:pPr>
      <w:r>
        <w:t>T</w:t>
      </w:r>
      <w:r w:rsidR="00DC07DD" w:rsidRPr="00175497">
        <w:t>he ATE Project has experienced some difficulties when trying to implement the activities that where agreed with the TSE. On one hand, the lack of enough staff at the Project represented a serious hindrance. On the other hand, it was difficult to work with the TSE due to i</w:t>
      </w:r>
      <w:r w:rsidR="00D42875">
        <w:t>ts internal disorganization.</w:t>
      </w:r>
    </w:p>
    <w:p w:rsidR="004A172A" w:rsidRDefault="004A172A" w:rsidP="00E4431C">
      <w:pPr>
        <w:pStyle w:val="NoSpacing"/>
        <w:jc w:val="both"/>
      </w:pPr>
    </w:p>
    <w:p w:rsidR="00DC07DD" w:rsidRPr="00175497" w:rsidRDefault="00DC07DD" w:rsidP="00E4431C">
      <w:pPr>
        <w:pStyle w:val="NoSpacing"/>
        <w:jc w:val="both"/>
      </w:pPr>
      <w:r w:rsidRPr="00175497">
        <w:t xml:space="preserve">New staff is joining the project which will help a better implementation. Furthermore, UNDP will </w:t>
      </w:r>
      <w:r w:rsidR="00D42875" w:rsidRPr="00175497">
        <w:t xml:space="preserve">periodically </w:t>
      </w:r>
      <w:r w:rsidR="00D42875">
        <w:t xml:space="preserve">subscribe </w:t>
      </w:r>
      <w:r w:rsidRPr="00175497">
        <w:t>agreements (that specify all the activities to be implemented) with the TSE</w:t>
      </w:r>
      <w:r w:rsidR="00D42875">
        <w:t>,</w:t>
      </w:r>
      <w:r w:rsidRPr="00175497">
        <w:t xml:space="preserve"> empowering UNDP to directly do all the administrative arrangements without the need of the signature of the counterpart for each activity.</w:t>
      </w:r>
    </w:p>
    <w:p w:rsidR="00DC07DD" w:rsidRPr="00175497" w:rsidRDefault="00E4431C" w:rsidP="00E4431C">
      <w:pPr>
        <w:pStyle w:val="Heading5"/>
      </w:pPr>
      <w:r>
        <w:t>A</w:t>
      </w:r>
      <w:r w:rsidRPr="00175497">
        <w:t xml:space="preserve">ctions and next steps </w:t>
      </w:r>
    </w:p>
    <w:p w:rsidR="004A172A" w:rsidRDefault="004A172A" w:rsidP="00E4431C">
      <w:pPr>
        <w:pStyle w:val="NoSpacing"/>
        <w:jc w:val="both"/>
      </w:pPr>
    </w:p>
    <w:p w:rsidR="00DC07DD" w:rsidRPr="00175497" w:rsidRDefault="00DC07DD" w:rsidP="00E4431C">
      <w:pPr>
        <w:pStyle w:val="NoSpacing"/>
        <w:jc w:val="both"/>
      </w:pPr>
      <w:r w:rsidRPr="00175497">
        <w:t>The ATE Project is currently defining a strategy to implement the AOP for the next 3 and 6 months, including the hiring of consultants, the organization of workshops and seminars and the support to several activities of the TSE´</w:t>
      </w:r>
      <w:r w:rsidR="00D42875" w:rsidRPr="00175497">
        <w:t>s Training</w:t>
      </w:r>
      <w:r w:rsidRPr="00175497">
        <w:t xml:space="preserve"> Unit.</w:t>
      </w:r>
    </w:p>
    <w:p w:rsidR="004A172A" w:rsidRPr="00175497" w:rsidRDefault="004A172A" w:rsidP="00DC07DD">
      <w:pPr>
        <w:jc w:val="both"/>
        <w:rPr>
          <w:rFonts w:ascii="Arial Narrow" w:hAnsi="Arial Narrow" w:cs="Arial"/>
        </w:rPr>
      </w:pPr>
    </w:p>
    <w:p w:rsidR="00F0527E" w:rsidRPr="00175497" w:rsidRDefault="00E4431C" w:rsidP="00E4431C">
      <w:pPr>
        <w:pStyle w:val="Heading4"/>
      </w:pPr>
      <w:r>
        <w:t>A</w:t>
      </w:r>
      <w:r w:rsidRPr="00175497">
        <w:t>ctivities planned for the next semester</w:t>
      </w:r>
    </w:p>
    <w:tbl>
      <w:tblPr>
        <w:tblW w:w="5132" w:type="pct"/>
        <w:tblLayout w:type="fixed"/>
        <w:tblLook w:val="04A0" w:firstRow="1" w:lastRow="0" w:firstColumn="1" w:lastColumn="0" w:noHBand="0" w:noVBand="1"/>
      </w:tblPr>
      <w:tblGrid>
        <w:gridCol w:w="2340"/>
        <w:gridCol w:w="2140"/>
        <w:gridCol w:w="1999"/>
        <w:gridCol w:w="2582"/>
      </w:tblGrid>
      <w:tr w:rsidR="00F0527E" w:rsidRPr="00E4431C" w:rsidTr="00F0527E">
        <w:trPr>
          <w:trHeight w:val="900"/>
        </w:trPr>
        <w:tc>
          <w:tcPr>
            <w:tcW w:w="129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527E" w:rsidRPr="00E4431C" w:rsidRDefault="00F0527E" w:rsidP="00F0527E">
            <w:pPr>
              <w:jc w:val="center"/>
              <w:rPr>
                <w:rFonts w:ascii="Arial Narrow" w:hAnsi="Arial Narrow"/>
                <w:b/>
                <w:bCs/>
              </w:rPr>
            </w:pPr>
            <w:r w:rsidRPr="00E4431C">
              <w:rPr>
                <w:rFonts w:ascii="Arial Narrow" w:hAnsi="Arial Narrow"/>
                <w:b/>
                <w:bCs/>
              </w:rPr>
              <w:t>Planned Activities from previous semester</w:t>
            </w:r>
          </w:p>
          <w:p w:rsidR="00F0527E" w:rsidRPr="00E4431C" w:rsidRDefault="00F0527E" w:rsidP="00F0527E">
            <w:pPr>
              <w:jc w:val="center"/>
              <w:rPr>
                <w:rFonts w:ascii="Arial Narrow" w:hAnsi="Arial Narrow"/>
                <w:b/>
                <w:bCs/>
              </w:rPr>
            </w:pPr>
            <w:r w:rsidRPr="00E4431C">
              <w:rPr>
                <w:rFonts w:ascii="Arial Narrow" w:hAnsi="Arial Narrow"/>
                <w:b/>
                <w:bCs/>
              </w:rPr>
              <w:t>(Oct 2014 – March 2015)</w:t>
            </w:r>
          </w:p>
        </w:tc>
        <w:tc>
          <w:tcPr>
            <w:tcW w:w="1181" w:type="pct"/>
            <w:tcBorders>
              <w:top w:val="single" w:sz="4" w:space="0" w:color="auto"/>
              <w:left w:val="nil"/>
              <w:bottom w:val="single" w:sz="4" w:space="0" w:color="auto"/>
              <w:right w:val="single" w:sz="4" w:space="0" w:color="auto"/>
            </w:tcBorders>
            <w:shd w:val="clear" w:color="000000" w:fill="D9D9D9"/>
            <w:vAlign w:val="center"/>
            <w:hideMark/>
          </w:tcPr>
          <w:p w:rsidR="00F0527E" w:rsidRPr="00E4431C" w:rsidRDefault="00F0527E" w:rsidP="00057263">
            <w:pPr>
              <w:jc w:val="center"/>
              <w:rPr>
                <w:rFonts w:ascii="Arial Narrow" w:hAnsi="Arial Narrow"/>
                <w:b/>
                <w:bCs/>
                <w:lang w:val="es-HN"/>
              </w:rPr>
            </w:pPr>
            <w:r w:rsidRPr="00E4431C">
              <w:rPr>
                <w:rFonts w:ascii="Arial Narrow" w:hAnsi="Arial Narrow"/>
                <w:b/>
                <w:bCs/>
              </w:rPr>
              <w:t>Current Status                      (</w:t>
            </w:r>
            <w:r w:rsidR="00057263" w:rsidRPr="00E4431C">
              <w:rPr>
                <w:rFonts w:ascii="Arial Narrow" w:hAnsi="Arial Narrow"/>
                <w:b/>
                <w:bCs/>
              </w:rPr>
              <w:t>July</w:t>
            </w:r>
            <w:r w:rsidRPr="00E4431C">
              <w:rPr>
                <w:rFonts w:ascii="Arial Narrow" w:hAnsi="Arial Narrow"/>
                <w:b/>
                <w:bCs/>
              </w:rPr>
              <w:t xml:space="preserve"> 2015)</w:t>
            </w:r>
          </w:p>
        </w:tc>
        <w:tc>
          <w:tcPr>
            <w:tcW w:w="1103" w:type="pct"/>
            <w:tcBorders>
              <w:top w:val="single" w:sz="4" w:space="0" w:color="auto"/>
              <w:left w:val="nil"/>
              <w:bottom w:val="single" w:sz="4" w:space="0" w:color="auto"/>
              <w:right w:val="single" w:sz="4" w:space="0" w:color="auto"/>
            </w:tcBorders>
            <w:shd w:val="clear" w:color="000000" w:fill="D9D9D9"/>
            <w:vAlign w:val="center"/>
            <w:hideMark/>
          </w:tcPr>
          <w:p w:rsidR="00F0527E" w:rsidRPr="00E4431C" w:rsidRDefault="00F0527E" w:rsidP="00F0527E">
            <w:pPr>
              <w:jc w:val="center"/>
              <w:rPr>
                <w:rFonts w:ascii="Arial Narrow" w:hAnsi="Arial Narrow"/>
                <w:b/>
                <w:bCs/>
              </w:rPr>
            </w:pPr>
            <w:r w:rsidRPr="00E4431C">
              <w:rPr>
                <w:rFonts w:ascii="Arial Narrow" w:hAnsi="Arial Narrow"/>
                <w:b/>
                <w:bCs/>
              </w:rPr>
              <w:t>Explanation for Changes</w:t>
            </w:r>
          </w:p>
        </w:tc>
        <w:tc>
          <w:tcPr>
            <w:tcW w:w="1425" w:type="pct"/>
            <w:tcBorders>
              <w:top w:val="single" w:sz="4" w:space="0" w:color="auto"/>
              <w:left w:val="nil"/>
              <w:bottom w:val="single" w:sz="4" w:space="0" w:color="auto"/>
              <w:right w:val="single" w:sz="4" w:space="0" w:color="auto"/>
            </w:tcBorders>
            <w:shd w:val="clear" w:color="000000" w:fill="D9D9D9"/>
            <w:vAlign w:val="center"/>
            <w:hideMark/>
          </w:tcPr>
          <w:p w:rsidR="00F0527E" w:rsidRPr="00E4431C" w:rsidRDefault="00F0527E" w:rsidP="00F0527E">
            <w:pPr>
              <w:jc w:val="center"/>
              <w:rPr>
                <w:rFonts w:ascii="Arial Narrow" w:hAnsi="Arial Narrow"/>
                <w:b/>
                <w:bCs/>
              </w:rPr>
            </w:pPr>
            <w:r w:rsidRPr="00E4431C">
              <w:rPr>
                <w:rFonts w:ascii="Arial Narrow" w:hAnsi="Arial Narrow"/>
                <w:b/>
                <w:bCs/>
              </w:rPr>
              <w:t xml:space="preserve">Proposed Activities for the next </w:t>
            </w:r>
            <w:r w:rsidR="00A7694A" w:rsidRPr="00E4431C">
              <w:rPr>
                <w:rFonts w:ascii="Arial Narrow" w:hAnsi="Arial Narrow"/>
                <w:b/>
                <w:bCs/>
              </w:rPr>
              <w:t>quarterly</w:t>
            </w:r>
          </w:p>
          <w:p w:rsidR="00F0527E" w:rsidRPr="00E4431C" w:rsidRDefault="00F0527E" w:rsidP="00F2514A">
            <w:pPr>
              <w:jc w:val="center"/>
              <w:rPr>
                <w:rFonts w:ascii="Arial Narrow" w:hAnsi="Arial Narrow"/>
                <w:b/>
                <w:bCs/>
                <w:lang w:val="es-HN"/>
              </w:rPr>
            </w:pPr>
            <w:r w:rsidRPr="00E4431C">
              <w:rPr>
                <w:rFonts w:ascii="Arial Narrow" w:hAnsi="Arial Narrow"/>
                <w:b/>
                <w:bCs/>
              </w:rPr>
              <w:t>(</w:t>
            </w:r>
            <w:r w:rsidR="00F2514A" w:rsidRPr="00E4431C">
              <w:rPr>
                <w:rFonts w:ascii="Arial Narrow" w:hAnsi="Arial Narrow"/>
                <w:b/>
                <w:bCs/>
              </w:rPr>
              <w:t>July</w:t>
            </w:r>
            <w:r w:rsidRPr="00E4431C">
              <w:rPr>
                <w:rFonts w:ascii="Arial Narrow" w:hAnsi="Arial Narrow"/>
                <w:b/>
                <w:bCs/>
              </w:rPr>
              <w:t xml:space="preserve"> 2015 – </w:t>
            </w:r>
            <w:r w:rsidR="00F2514A" w:rsidRPr="00E4431C">
              <w:rPr>
                <w:rFonts w:ascii="Arial Narrow" w:hAnsi="Arial Narrow"/>
                <w:b/>
                <w:bCs/>
              </w:rPr>
              <w:t>September</w:t>
            </w:r>
            <w:r w:rsidRPr="00E4431C">
              <w:rPr>
                <w:rFonts w:ascii="Arial Narrow" w:hAnsi="Arial Narrow"/>
                <w:b/>
                <w:bCs/>
              </w:rPr>
              <w:t xml:space="preserve"> 2015)</w:t>
            </w:r>
          </w:p>
        </w:tc>
      </w:tr>
      <w:tr w:rsidR="00F0527E" w:rsidRPr="00E4431C" w:rsidTr="00F0527E">
        <w:trPr>
          <w:trHeight w:val="3109"/>
        </w:trPr>
        <w:tc>
          <w:tcPr>
            <w:tcW w:w="1291" w:type="pct"/>
            <w:tcBorders>
              <w:top w:val="single" w:sz="4" w:space="0" w:color="auto"/>
              <w:left w:val="single" w:sz="4" w:space="0" w:color="auto"/>
              <w:bottom w:val="single" w:sz="4" w:space="0" w:color="auto"/>
              <w:right w:val="single" w:sz="4" w:space="0" w:color="auto"/>
            </w:tcBorders>
            <w:shd w:val="clear" w:color="auto" w:fill="auto"/>
            <w:noWrap/>
            <w:hideMark/>
          </w:tcPr>
          <w:p w:rsidR="00950C9F" w:rsidRPr="00E4431C" w:rsidRDefault="00950C9F" w:rsidP="0030062C">
            <w:pPr>
              <w:pStyle w:val="ListParagraph"/>
              <w:numPr>
                <w:ilvl w:val="1"/>
                <w:numId w:val="8"/>
              </w:numPr>
              <w:spacing w:after="0" w:line="240" w:lineRule="auto"/>
              <w:rPr>
                <w:rFonts w:ascii="Arial Narrow" w:hAnsi="Arial Narrow"/>
                <w:b/>
              </w:rPr>
            </w:pPr>
            <w:r w:rsidRPr="00E4431C">
              <w:rPr>
                <w:rFonts w:ascii="Arial Narrow" w:hAnsi="Arial Narrow"/>
                <w:b/>
              </w:rPr>
              <w:t>Support for Electoral Reform</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Review the electoral reform bill presented by the TSE with support from UNDP</w:t>
            </w:r>
            <w:r w:rsidR="004A172A">
              <w:rPr>
                <w:rFonts w:ascii="Arial Narrow" w:hAnsi="Arial Narrow"/>
              </w:rPr>
              <w:t>.</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Internal discussion about the revised electoral reform proposal</w:t>
            </w:r>
            <w:r w:rsidR="004A172A">
              <w:rPr>
                <w:rFonts w:ascii="Arial Narrow" w:hAnsi="Arial Narrow"/>
              </w:rPr>
              <w:t>.</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Draft the bill’s articles</w:t>
            </w:r>
            <w:r w:rsidR="004A172A">
              <w:rPr>
                <w:rFonts w:ascii="Arial Narrow" w:hAnsi="Arial Narrow"/>
              </w:rPr>
              <w:t>.</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Workshops, seminars, and forums on electoral reform with civil society organizations, the National Congress, and electoral officials</w:t>
            </w:r>
            <w:r w:rsidR="004A172A">
              <w:rPr>
                <w:rFonts w:ascii="Arial Narrow" w:hAnsi="Arial Narrow"/>
              </w:rPr>
              <w:t>.</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Consultations and citizen education about the content of the electoral reform, in collaboration with civil society organizations</w:t>
            </w:r>
            <w:r w:rsidR="004A172A">
              <w:rPr>
                <w:rFonts w:ascii="Arial Narrow" w:hAnsi="Arial Narrow"/>
              </w:rPr>
              <w:t>.</w:t>
            </w:r>
          </w:p>
          <w:p w:rsidR="00950C9F" w:rsidRPr="00E4431C" w:rsidRDefault="00950C9F" w:rsidP="0030062C">
            <w:pPr>
              <w:pStyle w:val="ListParagraph"/>
              <w:numPr>
                <w:ilvl w:val="2"/>
                <w:numId w:val="8"/>
              </w:numPr>
              <w:spacing w:after="0" w:line="240" w:lineRule="auto"/>
              <w:ind w:left="442" w:hanging="442"/>
              <w:rPr>
                <w:rFonts w:ascii="Arial Narrow" w:hAnsi="Arial Narrow"/>
              </w:rPr>
            </w:pPr>
            <w:r w:rsidRPr="00E4431C">
              <w:rPr>
                <w:rFonts w:ascii="Arial Narrow" w:hAnsi="Arial Narrow"/>
              </w:rPr>
              <w:t>Training on the electoral law for media</w:t>
            </w:r>
            <w:r w:rsidR="004A172A">
              <w:rPr>
                <w:rFonts w:ascii="Arial Narrow" w:hAnsi="Arial Narrow"/>
              </w:rPr>
              <w:t>.</w:t>
            </w:r>
          </w:p>
          <w:p w:rsidR="00950C9F" w:rsidRPr="00E4431C" w:rsidRDefault="00950C9F" w:rsidP="00950C9F">
            <w:pPr>
              <w:rPr>
                <w:rFonts w:ascii="Arial Narrow" w:hAnsi="Arial Narrow"/>
              </w:rPr>
            </w:pPr>
          </w:p>
          <w:p w:rsidR="00950C9F" w:rsidRPr="00E4431C" w:rsidRDefault="00950C9F" w:rsidP="0030062C">
            <w:pPr>
              <w:pStyle w:val="ListParagraph"/>
              <w:numPr>
                <w:ilvl w:val="1"/>
                <w:numId w:val="8"/>
              </w:numPr>
              <w:spacing w:after="0" w:line="259" w:lineRule="auto"/>
              <w:rPr>
                <w:rFonts w:ascii="Arial Narrow" w:hAnsi="Arial Narrow"/>
                <w:b/>
              </w:rPr>
            </w:pPr>
            <w:r w:rsidRPr="00E4431C">
              <w:rPr>
                <w:rFonts w:ascii="Arial Narrow" w:hAnsi="Arial Narrow"/>
                <w:b/>
              </w:rPr>
              <w:t xml:space="preserve">Support to Strengthen the TSE’s Operating Units </w:t>
            </w:r>
          </w:p>
          <w:p w:rsidR="00950C9F" w:rsidRPr="00E4431C" w:rsidRDefault="00950C9F" w:rsidP="0030062C">
            <w:pPr>
              <w:pStyle w:val="ListParagraph"/>
              <w:numPr>
                <w:ilvl w:val="2"/>
                <w:numId w:val="8"/>
              </w:numPr>
              <w:spacing w:after="0" w:line="259" w:lineRule="auto"/>
              <w:ind w:left="442" w:hanging="442"/>
              <w:rPr>
                <w:rFonts w:ascii="Arial Narrow" w:hAnsi="Arial Narrow"/>
              </w:rPr>
            </w:pPr>
            <w:r w:rsidRPr="00E4431C">
              <w:rPr>
                <w:rFonts w:ascii="Arial Narrow" w:hAnsi="Arial Narrow"/>
              </w:rPr>
              <w:t>Support for training the TSE’s new magistrates and directors</w:t>
            </w:r>
            <w:r w:rsidR="004A172A">
              <w:rPr>
                <w:rFonts w:ascii="Arial Narrow" w:hAnsi="Arial Narrow"/>
              </w:rPr>
              <w:t>.</w:t>
            </w:r>
          </w:p>
          <w:p w:rsidR="00950C9F" w:rsidRPr="00E4431C" w:rsidRDefault="00950C9F" w:rsidP="0030062C">
            <w:pPr>
              <w:pStyle w:val="ListParagraph"/>
              <w:numPr>
                <w:ilvl w:val="2"/>
                <w:numId w:val="8"/>
              </w:numPr>
              <w:spacing w:after="0" w:line="259" w:lineRule="auto"/>
              <w:ind w:left="442" w:hanging="442"/>
              <w:rPr>
                <w:rFonts w:ascii="Arial Narrow" w:hAnsi="Arial Narrow"/>
              </w:rPr>
            </w:pPr>
            <w:r w:rsidRPr="00E4431C">
              <w:rPr>
                <w:rFonts w:ascii="Arial Narrow" w:hAnsi="Arial Narrow"/>
              </w:rPr>
              <w:t>Support for the Census and Mapping Unit: hire experts to link the TSE and the RNP</w:t>
            </w:r>
            <w:r w:rsidR="004A172A">
              <w:rPr>
                <w:rFonts w:ascii="Arial Narrow" w:hAnsi="Arial Narrow"/>
              </w:rPr>
              <w:t>.</w:t>
            </w:r>
          </w:p>
          <w:p w:rsidR="00950C9F" w:rsidRPr="00E4431C" w:rsidRDefault="00950C9F" w:rsidP="0030062C">
            <w:pPr>
              <w:pStyle w:val="ListParagraph"/>
              <w:numPr>
                <w:ilvl w:val="2"/>
                <w:numId w:val="8"/>
              </w:numPr>
              <w:spacing w:after="0" w:line="259" w:lineRule="auto"/>
              <w:ind w:left="442" w:hanging="442"/>
              <w:rPr>
                <w:rFonts w:ascii="Arial Narrow" w:hAnsi="Arial Narrow"/>
              </w:rPr>
            </w:pPr>
            <w:r w:rsidRPr="00E4431C">
              <w:rPr>
                <w:rFonts w:ascii="Arial Narrow" w:hAnsi="Arial Narrow"/>
              </w:rPr>
              <w:t>Creation of a Monitoring and Follow-up Unit (Executive Office)</w:t>
            </w:r>
            <w:r w:rsidR="004A172A">
              <w:rPr>
                <w:rFonts w:ascii="Arial Narrow" w:hAnsi="Arial Narrow"/>
              </w:rPr>
              <w:t>.</w:t>
            </w:r>
          </w:p>
          <w:p w:rsidR="00950C9F" w:rsidRPr="00E4431C" w:rsidRDefault="00950C9F" w:rsidP="0030062C">
            <w:pPr>
              <w:pStyle w:val="ListParagraph"/>
              <w:numPr>
                <w:ilvl w:val="2"/>
                <w:numId w:val="8"/>
              </w:numPr>
              <w:spacing w:after="0" w:line="259" w:lineRule="auto"/>
              <w:ind w:left="442" w:hanging="442"/>
              <w:rPr>
                <w:rFonts w:ascii="Arial Narrow" w:hAnsi="Arial Narrow"/>
              </w:rPr>
            </w:pPr>
            <w:r w:rsidRPr="00E4431C">
              <w:rPr>
                <w:rFonts w:ascii="Arial Narrow" w:hAnsi="Arial Narrow"/>
              </w:rPr>
              <w:t>Provide assistance to the Gender Unit</w:t>
            </w:r>
            <w:r w:rsidR="004A172A">
              <w:rPr>
                <w:rFonts w:ascii="Arial Narrow" w:hAnsi="Arial Narrow"/>
              </w:rPr>
              <w:t>.</w:t>
            </w:r>
          </w:p>
          <w:p w:rsidR="00F0527E" w:rsidRPr="00E4431C" w:rsidRDefault="00950C9F" w:rsidP="0030062C">
            <w:pPr>
              <w:pStyle w:val="ListParagraph"/>
              <w:numPr>
                <w:ilvl w:val="2"/>
                <w:numId w:val="8"/>
              </w:numPr>
              <w:spacing w:after="0" w:line="259" w:lineRule="auto"/>
              <w:ind w:left="442" w:hanging="442"/>
              <w:rPr>
                <w:rFonts w:ascii="Arial Narrow" w:hAnsi="Arial Narrow"/>
              </w:rPr>
            </w:pPr>
            <w:r w:rsidRPr="00E4431C">
              <w:rPr>
                <w:rFonts w:ascii="Arial Narrow" w:hAnsi="Arial Narrow"/>
              </w:rPr>
              <w:t>Support the adjustment of the gender requirements of the political party law: statutes, offices, etc.</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175497" w:rsidRPr="00E4431C" w:rsidRDefault="00175497" w:rsidP="00175497">
            <w:pPr>
              <w:rPr>
                <w:rFonts w:ascii="Arial Narrow" w:hAnsi="Arial Narrow" w:cs="Arial"/>
              </w:rPr>
            </w:pPr>
            <w:r w:rsidRPr="00E4431C">
              <w:rPr>
                <w:rFonts w:ascii="Arial Narrow" w:hAnsi="Arial Narrow" w:cs="Arial"/>
              </w:rPr>
              <w:t>Electoral reform consultants are working on the analysis of the LEOP and the 2011 Bill in order to deliver a first draft of proposed electoral reforms in the form of regulations to the TSE.</w:t>
            </w:r>
          </w:p>
          <w:p w:rsidR="00175497" w:rsidRPr="00E4431C" w:rsidRDefault="00175497" w:rsidP="00175497">
            <w:pPr>
              <w:rPr>
                <w:rFonts w:ascii="Arial Narrow" w:hAnsi="Arial Narrow" w:cs="Arial"/>
              </w:rPr>
            </w:pPr>
          </w:p>
          <w:p w:rsidR="00F0527E" w:rsidRPr="00E4431C" w:rsidRDefault="00175497" w:rsidP="00230533">
            <w:pPr>
              <w:rPr>
                <w:rFonts w:ascii="Arial Narrow" w:hAnsi="Arial Narrow"/>
              </w:rPr>
            </w:pPr>
            <w:r w:rsidRPr="00E4431C">
              <w:rPr>
                <w:rFonts w:ascii="Arial Narrow" w:hAnsi="Arial Narrow" w:cs="Arial"/>
              </w:rPr>
              <w:t xml:space="preserve">Also, the technical mission to Dominican Republic is currently being developed with the participation of the four </w:t>
            </w:r>
            <w:r w:rsidR="00230533">
              <w:rPr>
                <w:rFonts w:ascii="Arial Narrow" w:hAnsi="Arial Narrow" w:cs="Arial"/>
              </w:rPr>
              <w:t>J</w:t>
            </w:r>
            <w:r w:rsidRPr="00E4431C">
              <w:rPr>
                <w:rFonts w:ascii="Arial Narrow" w:hAnsi="Arial Narrow" w:cs="Arial"/>
              </w:rPr>
              <w:t>udges of the TSE, three members of the Electoral Affairs Commission of the National Congress and representatives of political parties. Additionally, the mission is accompan</w:t>
            </w:r>
            <w:r w:rsidR="0050135D" w:rsidRPr="00E4431C">
              <w:rPr>
                <w:rFonts w:ascii="Arial Narrow" w:hAnsi="Arial Narrow" w:cs="Arial"/>
              </w:rPr>
              <w:t>ied</w:t>
            </w:r>
            <w:r w:rsidRPr="00E4431C">
              <w:rPr>
                <w:rFonts w:ascii="Arial Narrow" w:hAnsi="Arial Narrow" w:cs="Arial"/>
              </w:rPr>
              <w:t xml:space="preserve"> by a representative of CSOs, one from USAID and one from UNDP/Honduras.</w:t>
            </w:r>
          </w:p>
        </w:tc>
        <w:tc>
          <w:tcPr>
            <w:tcW w:w="1103" w:type="pct"/>
            <w:tcBorders>
              <w:top w:val="single" w:sz="4" w:space="0" w:color="auto"/>
              <w:left w:val="nil"/>
              <w:bottom w:val="single" w:sz="4" w:space="0" w:color="auto"/>
              <w:right w:val="single" w:sz="4" w:space="0" w:color="auto"/>
            </w:tcBorders>
            <w:shd w:val="clear" w:color="auto" w:fill="auto"/>
            <w:noWrap/>
            <w:hideMark/>
          </w:tcPr>
          <w:p w:rsidR="00F0527E" w:rsidRPr="00E4431C" w:rsidRDefault="00A32D0C" w:rsidP="00891279">
            <w:pPr>
              <w:rPr>
                <w:rFonts w:ascii="Arial Narrow" w:hAnsi="Arial Narrow"/>
              </w:rPr>
            </w:pPr>
            <w:r w:rsidRPr="00E4431C">
              <w:rPr>
                <w:rFonts w:ascii="Arial Narrow" w:hAnsi="Arial Narrow" w:cs="Arial"/>
              </w:rPr>
              <w:t>T</w:t>
            </w:r>
            <w:r w:rsidR="002F127F" w:rsidRPr="00E4431C">
              <w:rPr>
                <w:rFonts w:ascii="Arial Narrow" w:hAnsi="Arial Narrow" w:cs="Arial"/>
              </w:rPr>
              <w:t xml:space="preserve">he project proposal for the new phase was prepared </w:t>
            </w:r>
            <w:r w:rsidRPr="00E4431C">
              <w:rPr>
                <w:rFonts w:ascii="Arial Narrow" w:hAnsi="Arial Narrow" w:cs="Arial"/>
              </w:rPr>
              <w:t xml:space="preserve">based on existing lines of work contemplated in the previous phase of the project. </w:t>
            </w:r>
            <w:r w:rsidR="00891279" w:rsidRPr="00E4431C">
              <w:rPr>
                <w:rFonts w:ascii="Arial Narrow" w:hAnsi="Arial Narrow" w:cs="Arial"/>
              </w:rPr>
              <w:t xml:space="preserve">Therefore, no substantial changes in activities other than the inclusion of activities related to political parties and civil society </w:t>
            </w:r>
            <w:r w:rsidR="0050135D" w:rsidRPr="00E4431C">
              <w:rPr>
                <w:rFonts w:ascii="Arial Narrow" w:hAnsi="Arial Narrow" w:cs="Arial"/>
              </w:rPr>
              <w:t xml:space="preserve">were made, </w:t>
            </w:r>
            <w:r w:rsidR="00891279" w:rsidRPr="00E4431C">
              <w:rPr>
                <w:rFonts w:ascii="Arial Narrow" w:hAnsi="Arial Narrow" w:cs="Arial"/>
              </w:rPr>
              <w:t>so that these actors also have an impact on the discussion of possible electoral reforms.</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F0527E" w:rsidRPr="00E4431C" w:rsidRDefault="00F0527E" w:rsidP="002F127F">
            <w:pPr>
              <w:spacing w:line="259" w:lineRule="auto"/>
              <w:rPr>
                <w:rFonts w:ascii="Arial Narrow" w:hAnsi="Arial Narrow"/>
              </w:rPr>
            </w:pPr>
          </w:p>
        </w:tc>
      </w:tr>
      <w:tr w:rsidR="00F0527E" w:rsidRPr="00E4431C" w:rsidTr="00F0527E">
        <w:trPr>
          <w:trHeight w:val="300"/>
          <w:hidden/>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0C9F" w:rsidRPr="00E4431C" w:rsidRDefault="00950C9F" w:rsidP="0030062C">
            <w:pPr>
              <w:pStyle w:val="ListParagraph"/>
              <w:numPr>
                <w:ilvl w:val="0"/>
                <w:numId w:val="8"/>
              </w:numPr>
              <w:spacing w:after="0" w:line="240" w:lineRule="auto"/>
              <w:rPr>
                <w:rFonts w:ascii="Arial Narrow" w:hAnsi="Arial Narrow"/>
                <w:b/>
                <w:vanish/>
              </w:rPr>
            </w:pPr>
          </w:p>
          <w:p w:rsidR="00950C9F" w:rsidRPr="00E4431C" w:rsidRDefault="00950C9F" w:rsidP="0030062C">
            <w:pPr>
              <w:pStyle w:val="ListParagraph"/>
              <w:numPr>
                <w:ilvl w:val="1"/>
                <w:numId w:val="8"/>
              </w:numPr>
              <w:spacing w:after="0" w:line="240" w:lineRule="auto"/>
              <w:rPr>
                <w:rFonts w:ascii="Arial Narrow" w:hAnsi="Arial Narrow"/>
                <w:b/>
                <w:vanish/>
              </w:rPr>
            </w:pPr>
          </w:p>
          <w:p w:rsidR="00950C9F" w:rsidRPr="00E4431C" w:rsidRDefault="00950C9F" w:rsidP="0030062C">
            <w:pPr>
              <w:pStyle w:val="ListParagraph"/>
              <w:numPr>
                <w:ilvl w:val="1"/>
                <w:numId w:val="8"/>
              </w:numPr>
              <w:spacing w:after="0" w:line="240" w:lineRule="auto"/>
              <w:rPr>
                <w:rFonts w:ascii="Arial Narrow" w:hAnsi="Arial Narrow"/>
                <w:b/>
              </w:rPr>
            </w:pPr>
            <w:r w:rsidRPr="00E4431C">
              <w:rPr>
                <w:rFonts w:ascii="Arial Narrow" w:hAnsi="Arial Narrow"/>
                <w:b/>
              </w:rPr>
              <w:t>Support to Student Governments. Civic and Democratic Education. Creation of a Citizens’ Network.</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Support to the 2014 Student Governments, University Elections, and the Ministry of Education’s campaign for civic information</w:t>
            </w:r>
            <w:r w:rsidR="004A172A">
              <w:rPr>
                <w:rFonts w:ascii="Arial Narrow" w:hAnsi="Arial Narrow"/>
              </w:rPr>
              <w:t>.</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Pilot experience with a Citizens’ Network</w:t>
            </w:r>
            <w:r w:rsidR="004A172A">
              <w:rPr>
                <w:rFonts w:ascii="Arial Narrow" w:hAnsi="Arial Narrow"/>
              </w:rPr>
              <w:t>.</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Training on non-sexist reporting for the TSE</w:t>
            </w:r>
            <w:r w:rsidR="004A172A">
              <w:rPr>
                <w:rFonts w:ascii="Arial Narrow" w:hAnsi="Arial Narrow"/>
              </w:rPr>
              <w:t>.</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Agreement among TSE, UNDP &amp; the Ministry of Education for democratic training campaigns</w:t>
            </w:r>
            <w:r w:rsidR="004A172A">
              <w:rPr>
                <w:rFonts w:ascii="Arial Narrow" w:hAnsi="Arial Narrow"/>
              </w:rPr>
              <w:t>.</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Evaluation and selection of consultants for the TSE’s Training Unit/IPECC</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Support for the TSE’s Democratic Values campaign</w:t>
            </w:r>
          </w:p>
          <w:p w:rsidR="00950C9F" w:rsidRPr="00E4431C" w:rsidRDefault="00950C9F" w:rsidP="0030062C">
            <w:pPr>
              <w:pStyle w:val="ListParagraph"/>
              <w:numPr>
                <w:ilvl w:val="2"/>
                <w:numId w:val="9"/>
              </w:numPr>
              <w:spacing w:after="0" w:line="259" w:lineRule="auto"/>
              <w:rPr>
                <w:rFonts w:ascii="Arial Narrow" w:hAnsi="Arial Narrow"/>
              </w:rPr>
            </w:pPr>
            <w:r w:rsidRPr="00E4431C">
              <w:rPr>
                <w:rFonts w:ascii="Arial Narrow" w:hAnsi="Arial Narrow"/>
              </w:rPr>
              <w:t>Training of trainers in the Citizen Participation division</w:t>
            </w:r>
          </w:p>
          <w:p w:rsidR="00F0527E" w:rsidRPr="00E4431C" w:rsidRDefault="00950C9F" w:rsidP="0030062C">
            <w:pPr>
              <w:pStyle w:val="ListParagraph"/>
              <w:numPr>
                <w:ilvl w:val="2"/>
                <w:numId w:val="9"/>
              </w:numPr>
              <w:spacing w:after="0" w:line="259" w:lineRule="auto"/>
              <w:rPr>
                <w:rFonts w:ascii="Arial Narrow" w:hAnsi="Arial Narrow"/>
                <w:u w:val="single"/>
              </w:rPr>
            </w:pPr>
            <w:r w:rsidRPr="00E4431C">
              <w:rPr>
                <w:rFonts w:ascii="Arial Narrow" w:hAnsi="Arial Narrow"/>
              </w:rPr>
              <w:t>Education certificates in democracy and electoral law</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F0527E" w:rsidRPr="00E4431C" w:rsidRDefault="00175497" w:rsidP="00F0527E">
            <w:pPr>
              <w:rPr>
                <w:rFonts w:ascii="Arial Narrow" w:hAnsi="Arial Narrow" w:cs="Arial"/>
              </w:rPr>
            </w:pPr>
            <w:r w:rsidRPr="00E4431C">
              <w:rPr>
                <w:rFonts w:ascii="Arial Narrow" w:hAnsi="Arial Narrow" w:cs="Arial"/>
              </w:rPr>
              <w:t>It is continuing with the support of the Unit for Electoral Training and Civic Education with the publication of the electoral bulletin.</w:t>
            </w:r>
            <w:r w:rsidR="00F0527E" w:rsidRPr="00E4431C">
              <w:rPr>
                <w:rFonts w:ascii="Arial Narrow" w:hAnsi="Arial Narrow" w:cs="Arial"/>
              </w:rPr>
              <w:t xml:space="preserve"> </w:t>
            </w:r>
          </w:p>
          <w:p w:rsidR="00F0527E" w:rsidRPr="00E4431C" w:rsidRDefault="00F0527E" w:rsidP="00F0527E">
            <w:pPr>
              <w:rPr>
                <w:rFonts w:ascii="Arial Narrow" w:hAnsi="Arial Narrow" w:cs="Arial"/>
              </w:rPr>
            </w:pP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F0527E" w:rsidRPr="00E4431C" w:rsidRDefault="00891279" w:rsidP="00F0527E">
            <w:pPr>
              <w:rPr>
                <w:rFonts w:ascii="Arial Narrow" w:hAnsi="Arial Narrow"/>
              </w:rPr>
            </w:pPr>
            <w:r w:rsidRPr="00E4431C">
              <w:rPr>
                <w:rFonts w:ascii="Arial Narrow" w:hAnsi="Arial Narrow" w:cs="Arial"/>
              </w:rPr>
              <w:t>The project proposal for the new phase was prepared based on existing lines of work contemplated in the previous phase of the project. Therefore, no substantial changes in activities other than the inclusion of activities related to political parties and civil society</w:t>
            </w:r>
            <w:r w:rsidR="00230533">
              <w:rPr>
                <w:rFonts w:ascii="Arial Narrow" w:hAnsi="Arial Narrow" w:cs="Arial"/>
              </w:rPr>
              <w:t>,</w:t>
            </w:r>
            <w:r w:rsidRPr="00E4431C">
              <w:rPr>
                <w:rFonts w:ascii="Arial Narrow" w:hAnsi="Arial Narrow" w:cs="Arial"/>
              </w:rPr>
              <w:t xml:space="preserve"> so that these actors also have an impact on the discussion of possible electoral reforms.</w:t>
            </w:r>
          </w:p>
        </w:tc>
        <w:tc>
          <w:tcPr>
            <w:tcW w:w="1425" w:type="pct"/>
            <w:tcBorders>
              <w:top w:val="single" w:sz="4" w:space="0" w:color="auto"/>
              <w:left w:val="nil"/>
              <w:bottom w:val="single" w:sz="4" w:space="0" w:color="auto"/>
              <w:right w:val="single" w:sz="4" w:space="0" w:color="auto"/>
            </w:tcBorders>
            <w:shd w:val="clear" w:color="auto" w:fill="auto"/>
            <w:noWrap/>
            <w:vAlign w:val="bottom"/>
          </w:tcPr>
          <w:p w:rsidR="00F0527E" w:rsidRPr="00E4431C" w:rsidRDefault="00F0527E" w:rsidP="00F0527E">
            <w:pPr>
              <w:pStyle w:val="ListParagraph"/>
              <w:spacing w:after="0" w:line="259" w:lineRule="auto"/>
              <w:ind w:left="532"/>
              <w:rPr>
                <w:rFonts w:ascii="Arial Narrow" w:hAnsi="Arial Narrow"/>
                <w:u w:val="single"/>
              </w:rPr>
            </w:pPr>
          </w:p>
        </w:tc>
      </w:tr>
      <w:tr w:rsidR="00F0527E" w:rsidRPr="00E4431C" w:rsidTr="00F0527E">
        <w:trPr>
          <w:trHeight w:val="300"/>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527E" w:rsidRPr="00E4431C" w:rsidRDefault="00F0527E" w:rsidP="0030062C">
            <w:pPr>
              <w:pStyle w:val="ListParagraph"/>
              <w:numPr>
                <w:ilvl w:val="1"/>
                <w:numId w:val="3"/>
              </w:numPr>
              <w:tabs>
                <w:tab w:val="num" w:pos="720"/>
              </w:tabs>
              <w:spacing w:after="0" w:line="240" w:lineRule="auto"/>
              <w:rPr>
                <w:rFonts w:ascii="Arial Narrow" w:hAnsi="Arial Narrow"/>
                <w:b/>
              </w:rPr>
            </w:pPr>
            <w:r w:rsidRPr="00E4431C">
              <w:rPr>
                <w:rFonts w:ascii="Arial Narrow" w:hAnsi="Arial Narrow"/>
                <w:b/>
              </w:rPr>
              <w:t>Functioning of the ATE Project’s Office</w:t>
            </w:r>
          </w:p>
          <w:p w:rsidR="00F0527E" w:rsidRPr="00E4431C" w:rsidRDefault="00F0527E" w:rsidP="0030062C">
            <w:pPr>
              <w:pStyle w:val="ListParagraph"/>
              <w:numPr>
                <w:ilvl w:val="2"/>
                <w:numId w:val="3"/>
              </w:numPr>
              <w:tabs>
                <w:tab w:val="num" w:pos="720"/>
              </w:tabs>
              <w:spacing w:after="0" w:line="240" w:lineRule="auto"/>
              <w:ind w:left="442" w:hanging="442"/>
              <w:rPr>
                <w:rFonts w:ascii="Arial Narrow" w:hAnsi="Arial Narrow"/>
              </w:rPr>
            </w:pPr>
            <w:r w:rsidRPr="00E4431C">
              <w:rPr>
                <w:rFonts w:ascii="Arial Narrow" w:hAnsi="Arial Narrow"/>
              </w:rPr>
              <w:t>Drafting of the team’s terms of reference</w:t>
            </w:r>
            <w:r w:rsidR="004A172A">
              <w:rPr>
                <w:rFonts w:ascii="Arial Narrow" w:hAnsi="Arial Narrow"/>
              </w:rPr>
              <w:t>.</w:t>
            </w:r>
          </w:p>
          <w:p w:rsidR="00F0527E" w:rsidRPr="00E4431C" w:rsidRDefault="00F0527E" w:rsidP="0030062C">
            <w:pPr>
              <w:pStyle w:val="ListParagraph"/>
              <w:numPr>
                <w:ilvl w:val="2"/>
                <w:numId w:val="3"/>
              </w:numPr>
              <w:tabs>
                <w:tab w:val="num" w:pos="720"/>
              </w:tabs>
              <w:spacing w:after="0" w:line="240" w:lineRule="auto"/>
              <w:ind w:left="442" w:hanging="442"/>
              <w:rPr>
                <w:rFonts w:ascii="Arial Narrow" w:hAnsi="Arial Narrow"/>
              </w:rPr>
            </w:pPr>
            <w:r w:rsidRPr="00E4431C">
              <w:rPr>
                <w:rFonts w:ascii="Arial Narrow" w:hAnsi="Arial Narrow"/>
              </w:rPr>
              <w:t>Hiring of experts and consultants</w:t>
            </w:r>
            <w:r w:rsidR="004A172A">
              <w:rPr>
                <w:rFonts w:ascii="Arial Narrow" w:hAnsi="Arial Narrow"/>
              </w:rPr>
              <w:t>.</w:t>
            </w:r>
          </w:p>
          <w:p w:rsidR="00F0527E" w:rsidRPr="00E4431C" w:rsidRDefault="00F0527E" w:rsidP="0030062C">
            <w:pPr>
              <w:pStyle w:val="ListParagraph"/>
              <w:numPr>
                <w:ilvl w:val="2"/>
                <w:numId w:val="3"/>
              </w:numPr>
              <w:tabs>
                <w:tab w:val="num" w:pos="720"/>
              </w:tabs>
              <w:spacing w:after="0" w:line="240" w:lineRule="auto"/>
              <w:ind w:left="442" w:hanging="442"/>
              <w:rPr>
                <w:rFonts w:ascii="Arial Narrow" w:hAnsi="Arial Narrow"/>
              </w:rPr>
            </w:pPr>
            <w:r w:rsidRPr="00E4431C">
              <w:rPr>
                <w:rFonts w:ascii="Arial Narrow" w:hAnsi="Arial Narrow"/>
              </w:rPr>
              <w:t>Implementation of activities in accordance with the AOP</w:t>
            </w:r>
            <w:r w:rsidR="004A172A">
              <w:rPr>
                <w:rFonts w:ascii="Arial Narrow" w:hAnsi="Arial Narrow"/>
              </w:rPr>
              <w:t>.</w:t>
            </w:r>
          </w:p>
          <w:p w:rsidR="00F0527E" w:rsidRPr="00E4431C" w:rsidRDefault="00F0527E" w:rsidP="0030062C">
            <w:pPr>
              <w:pStyle w:val="ListParagraph"/>
              <w:numPr>
                <w:ilvl w:val="2"/>
                <w:numId w:val="3"/>
              </w:numPr>
              <w:tabs>
                <w:tab w:val="num" w:pos="720"/>
              </w:tabs>
              <w:spacing w:after="0" w:line="240" w:lineRule="auto"/>
              <w:ind w:left="442" w:hanging="442"/>
              <w:rPr>
                <w:rFonts w:ascii="Arial Narrow" w:hAnsi="Arial Narrow"/>
              </w:rPr>
            </w:pPr>
            <w:r w:rsidRPr="00E4431C">
              <w:rPr>
                <w:rFonts w:ascii="Arial Narrow" w:hAnsi="Arial Narrow"/>
              </w:rPr>
              <w:t>Monitoring, follow-up, and reporting about the Project’s achievements</w:t>
            </w:r>
            <w:r w:rsidR="004A172A">
              <w:rPr>
                <w:rFonts w:ascii="Arial Narrow" w:hAnsi="Arial Narrow"/>
              </w:rPr>
              <w:t>.</w:t>
            </w:r>
          </w:p>
          <w:p w:rsidR="00F0527E" w:rsidRPr="00E4431C" w:rsidRDefault="00F0527E" w:rsidP="0030062C">
            <w:pPr>
              <w:pStyle w:val="ListParagraph"/>
              <w:numPr>
                <w:ilvl w:val="2"/>
                <w:numId w:val="3"/>
              </w:numPr>
              <w:tabs>
                <w:tab w:val="num" w:pos="720"/>
              </w:tabs>
              <w:spacing w:after="0" w:line="240" w:lineRule="auto"/>
              <w:ind w:left="442" w:hanging="442"/>
              <w:rPr>
                <w:rFonts w:ascii="Arial Narrow" w:hAnsi="Arial Narrow"/>
              </w:rPr>
            </w:pPr>
            <w:r w:rsidRPr="00E4431C">
              <w:rPr>
                <w:rFonts w:ascii="Arial Narrow" w:hAnsi="Arial Narrow"/>
              </w:rPr>
              <w:t>Effective and timely administrative management of the Project</w:t>
            </w:r>
            <w:r w:rsidR="004A172A">
              <w:rPr>
                <w:rFonts w:ascii="Arial Narrow" w:hAnsi="Arial Narrow"/>
              </w:rPr>
              <w:t>.</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F0527E" w:rsidRPr="00E4431C" w:rsidRDefault="00F0527E" w:rsidP="00F0527E">
            <w:pPr>
              <w:rPr>
                <w:rFonts w:ascii="Arial Narrow" w:hAnsi="Arial Narrow"/>
              </w:rPr>
            </w:pPr>
            <w:r w:rsidRPr="00E4431C">
              <w:rPr>
                <w:rFonts w:ascii="Arial Narrow" w:hAnsi="Arial Narrow"/>
              </w:rPr>
              <w:t>After the Project’s AWP approval, UNDP engage</w:t>
            </w:r>
            <w:r w:rsidR="0050135D" w:rsidRPr="00E4431C">
              <w:rPr>
                <w:rFonts w:ascii="Arial Narrow" w:hAnsi="Arial Narrow"/>
              </w:rPr>
              <w:t>s</w:t>
            </w:r>
            <w:r w:rsidRPr="00E4431C">
              <w:rPr>
                <w:rFonts w:ascii="Arial Narrow" w:hAnsi="Arial Narrow"/>
              </w:rPr>
              <w:t xml:space="preserve"> in a recruitment process to form the </w:t>
            </w:r>
            <w:r w:rsidR="006A0F57" w:rsidRPr="00E4431C">
              <w:rPr>
                <w:rFonts w:ascii="Arial Narrow" w:hAnsi="Arial Narrow"/>
              </w:rPr>
              <w:t xml:space="preserve">ATE </w:t>
            </w:r>
            <w:r w:rsidR="0050135D" w:rsidRPr="00E4431C">
              <w:rPr>
                <w:rFonts w:ascii="Arial Narrow" w:hAnsi="Arial Narrow"/>
              </w:rPr>
              <w:t xml:space="preserve">technical </w:t>
            </w:r>
            <w:r w:rsidRPr="00E4431C">
              <w:rPr>
                <w:rFonts w:ascii="Arial Narrow" w:hAnsi="Arial Narrow"/>
              </w:rPr>
              <w:t xml:space="preserve">base team. Currently, the hiring of the new project </w:t>
            </w:r>
            <w:r w:rsidR="0050135D" w:rsidRPr="00E4431C">
              <w:rPr>
                <w:rFonts w:ascii="Arial Narrow" w:hAnsi="Arial Narrow"/>
              </w:rPr>
              <w:t>manager</w:t>
            </w:r>
            <w:r w:rsidRPr="00E4431C">
              <w:rPr>
                <w:rFonts w:ascii="Arial Narrow" w:hAnsi="Arial Narrow"/>
              </w:rPr>
              <w:t xml:space="preserve"> and the administrative </w:t>
            </w:r>
            <w:r w:rsidR="0050135D" w:rsidRPr="00E4431C">
              <w:rPr>
                <w:rFonts w:ascii="Arial Narrow" w:hAnsi="Arial Narrow"/>
              </w:rPr>
              <w:t>financial assistant is ongoing.</w:t>
            </w:r>
          </w:p>
          <w:p w:rsidR="00F0527E" w:rsidRPr="00E4431C" w:rsidRDefault="00F0527E" w:rsidP="00F0527E">
            <w:pPr>
              <w:rPr>
                <w:rFonts w:ascii="Arial Narrow" w:hAnsi="Arial Narrow"/>
              </w:rPr>
            </w:pP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F0527E" w:rsidRPr="00E4431C" w:rsidRDefault="00891279" w:rsidP="004A172A">
            <w:pPr>
              <w:rPr>
                <w:rFonts w:ascii="Arial Narrow" w:hAnsi="Arial Narrow"/>
              </w:rPr>
            </w:pPr>
            <w:r w:rsidRPr="00E4431C">
              <w:rPr>
                <w:rFonts w:ascii="Arial Narrow" w:hAnsi="Arial Narrow" w:cs="Arial"/>
              </w:rPr>
              <w:t xml:space="preserve">The project proposal for the new phase was prepared based on existing lines of work contemplated in the previous phase of the project. Therefore, no substantial changes in activities other than the inclusion of activities related to political parties and civil society </w:t>
            </w:r>
            <w:r w:rsidR="0050135D" w:rsidRPr="00E4431C">
              <w:rPr>
                <w:rFonts w:ascii="Arial Narrow" w:hAnsi="Arial Narrow" w:cs="Arial"/>
              </w:rPr>
              <w:t>were</w:t>
            </w:r>
            <w:r w:rsidR="004A172A">
              <w:rPr>
                <w:rFonts w:ascii="Arial Narrow" w:hAnsi="Arial Narrow" w:cs="Arial"/>
              </w:rPr>
              <w:t xml:space="preserve"> </w:t>
            </w:r>
            <w:r w:rsidR="0050135D" w:rsidRPr="00E4431C">
              <w:rPr>
                <w:rFonts w:ascii="Arial Narrow" w:hAnsi="Arial Narrow" w:cs="Arial"/>
              </w:rPr>
              <w:t xml:space="preserve">made, </w:t>
            </w:r>
            <w:r w:rsidRPr="00E4431C">
              <w:rPr>
                <w:rFonts w:ascii="Arial Narrow" w:hAnsi="Arial Narrow" w:cs="Arial"/>
              </w:rPr>
              <w:t>so that these actors also have an impact on the discussion of possible electoral reforms.</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F0527E" w:rsidRPr="00E4431C" w:rsidRDefault="00F0527E" w:rsidP="00F0527E">
            <w:pPr>
              <w:pStyle w:val="ListParagraph"/>
              <w:spacing w:after="0" w:line="240" w:lineRule="auto"/>
              <w:ind w:left="442"/>
              <w:rPr>
                <w:rFonts w:ascii="Arial Narrow" w:hAnsi="Arial Narrow"/>
              </w:rPr>
            </w:pPr>
          </w:p>
        </w:tc>
      </w:tr>
    </w:tbl>
    <w:p w:rsidR="00F0527E" w:rsidRPr="00175497" w:rsidRDefault="00F0527E" w:rsidP="00F0527E">
      <w:pPr>
        <w:shd w:val="clear" w:color="auto" w:fill="FFFFFF"/>
        <w:rPr>
          <w:rFonts w:ascii="Times New Roman" w:hAnsi="Times New Roman"/>
          <w:sz w:val="24"/>
        </w:rPr>
      </w:pPr>
    </w:p>
    <w:p w:rsidR="00DC07DD" w:rsidRPr="00175497" w:rsidRDefault="00913E31" w:rsidP="00913E31">
      <w:pPr>
        <w:pStyle w:val="Heading4"/>
      </w:pPr>
      <w:r>
        <w:t>B</w:t>
      </w:r>
      <w:r w:rsidRPr="00175497">
        <w:t>randing, communication and dissemination</w:t>
      </w:r>
    </w:p>
    <w:p w:rsidR="004A172A" w:rsidRDefault="004A172A" w:rsidP="00913E31">
      <w:pPr>
        <w:pStyle w:val="NoSpacing"/>
        <w:jc w:val="both"/>
      </w:pPr>
    </w:p>
    <w:p w:rsidR="00DC07DD" w:rsidRDefault="00DC07DD" w:rsidP="00913E31">
      <w:pPr>
        <w:pStyle w:val="NoSpacing"/>
        <w:jc w:val="both"/>
      </w:pPr>
      <w:r w:rsidRPr="00913E31">
        <w:t xml:space="preserve">The ATE Project coordinated with the Communications Unit of PNUD in order to effectively communicate the activities </w:t>
      </w:r>
      <w:r w:rsidR="0050135D" w:rsidRPr="00913E31">
        <w:t>that were implemented</w:t>
      </w:r>
      <w:r w:rsidRPr="00913E31">
        <w:t xml:space="preserve">. </w:t>
      </w:r>
    </w:p>
    <w:p w:rsidR="004A172A" w:rsidRPr="00913E31" w:rsidRDefault="004A172A" w:rsidP="00913E31">
      <w:pPr>
        <w:pStyle w:val="NoSpacing"/>
        <w:jc w:val="both"/>
      </w:pPr>
    </w:p>
    <w:p w:rsidR="00DC07DD" w:rsidRDefault="00DC07DD" w:rsidP="00913E31">
      <w:pPr>
        <w:pStyle w:val="NoSpacing"/>
        <w:jc w:val="both"/>
      </w:pPr>
      <w:r w:rsidRPr="00913E31">
        <w:t xml:space="preserve">Two main activities had an important space in the national press and TVs: </w:t>
      </w:r>
    </w:p>
    <w:p w:rsidR="004A172A" w:rsidRPr="00913E31" w:rsidRDefault="004A172A" w:rsidP="00913E31">
      <w:pPr>
        <w:pStyle w:val="NoSpacing"/>
        <w:jc w:val="both"/>
      </w:pPr>
    </w:p>
    <w:p w:rsidR="00DC07DD" w:rsidRPr="00913E31" w:rsidRDefault="00DC07DD" w:rsidP="00913E31">
      <w:pPr>
        <w:pStyle w:val="NoSpacing"/>
        <w:jc w:val="both"/>
      </w:pPr>
      <w:r w:rsidRPr="00913E31">
        <w:t>1) The workshop to present the interconnection system between the RNP and the TSE  (Jornada presentación protocolo de interconexión RNP-TSE): with the presence of the 4 Magistrates of the TSE, and the 3 Directors of the RNP, the ATE Project (UNDP), the RNP Project (UNDP) and staff from the TSE and from the RNP.</w:t>
      </w:r>
    </w:p>
    <w:p w:rsidR="004A172A" w:rsidRDefault="004A172A" w:rsidP="00913E31">
      <w:pPr>
        <w:pStyle w:val="NoSpacing"/>
        <w:jc w:val="both"/>
      </w:pPr>
    </w:p>
    <w:p w:rsidR="00DC3F56" w:rsidRPr="00587804" w:rsidRDefault="00DC07DD" w:rsidP="00587804">
      <w:pPr>
        <w:pStyle w:val="NoSpacing"/>
        <w:jc w:val="both"/>
      </w:pPr>
      <w:r w:rsidRPr="00913E31">
        <w:t xml:space="preserve">2) The workshop to present the Electoral Bulletin (Lanzamiento de Boletín Electoral "Conectados con la Ciudadanía"): with the presence of the 4 Magistrates, Sergio Membreño (UNDP), Theodore Glenn (USAID), the ATE Project </w:t>
      </w:r>
      <w:r w:rsidR="00587804">
        <w:t>(UNDP), and staff from the TSE.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2374"/>
      </w:tblGrid>
      <w:tr w:rsidR="00DC3F56" w:rsidRPr="003D3392" w:rsidTr="00DC3F56">
        <w:tc>
          <w:tcPr>
            <w:tcW w:w="8838" w:type="dxa"/>
            <w:gridSpan w:val="2"/>
          </w:tcPr>
          <w:p w:rsidR="00DC3F56" w:rsidRDefault="00DC3F56" w:rsidP="00DC3F56">
            <w:pPr>
              <w:pStyle w:val="NoSpacing"/>
              <w:jc w:val="both"/>
              <w:rPr>
                <w:rStyle w:val="hps"/>
                <w:b/>
                <w:szCs w:val="18"/>
              </w:rPr>
            </w:pPr>
          </w:p>
          <w:p w:rsidR="00587804" w:rsidRPr="00587804" w:rsidRDefault="00587804" w:rsidP="00DC3F56">
            <w:pPr>
              <w:pStyle w:val="NoSpacing"/>
              <w:jc w:val="both"/>
              <w:rPr>
                <w:rStyle w:val="hps"/>
                <w:b/>
                <w:i/>
                <w:color w:val="548DD4" w:themeColor="text2" w:themeTint="99"/>
                <w:szCs w:val="18"/>
              </w:rPr>
            </w:pPr>
            <w:r w:rsidRPr="00587804">
              <w:rPr>
                <w:rStyle w:val="hps"/>
                <w:b/>
                <w:i/>
                <w:color w:val="548DD4" w:themeColor="text2" w:themeTint="99"/>
                <w:szCs w:val="18"/>
              </w:rPr>
              <w:t>Key communication activities</w:t>
            </w:r>
          </w:p>
          <w:p w:rsidR="00587804" w:rsidRDefault="00587804" w:rsidP="00DC3F56">
            <w:pPr>
              <w:pStyle w:val="NoSpacing"/>
              <w:jc w:val="both"/>
              <w:rPr>
                <w:rStyle w:val="hps"/>
                <w:b/>
                <w:szCs w:val="18"/>
              </w:rPr>
            </w:pPr>
          </w:p>
          <w:p w:rsidR="00DC3F56" w:rsidRPr="00572CAE" w:rsidRDefault="00587804" w:rsidP="00DC3F56">
            <w:pPr>
              <w:pStyle w:val="NoSpacing"/>
              <w:jc w:val="both"/>
              <w:rPr>
                <w:rStyle w:val="hps"/>
                <w:b/>
                <w:szCs w:val="18"/>
              </w:rPr>
            </w:pPr>
            <w:r>
              <w:rPr>
                <w:rStyle w:val="hps"/>
                <w:b/>
                <w:szCs w:val="18"/>
              </w:rPr>
              <w:t>P</w:t>
            </w:r>
            <w:r w:rsidR="00DC3F56" w:rsidRPr="00572CAE">
              <w:rPr>
                <w:rStyle w:val="hps"/>
                <w:b/>
                <w:szCs w:val="18"/>
              </w:rPr>
              <w:t>ublications</w:t>
            </w:r>
          </w:p>
        </w:tc>
      </w:tr>
      <w:tr w:rsidR="00DC3F56" w:rsidRPr="00201C93" w:rsidTr="00DC3F56">
        <w:tc>
          <w:tcPr>
            <w:tcW w:w="6464" w:type="dxa"/>
          </w:tcPr>
          <w:p w:rsidR="00DC3F56" w:rsidRPr="003D3392" w:rsidRDefault="00DC3F56" w:rsidP="00DC3F56">
            <w:pPr>
              <w:pStyle w:val="NoSpacing"/>
              <w:jc w:val="both"/>
              <w:rPr>
                <w:szCs w:val="20"/>
                <w:u w:val="single"/>
              </w:rPr>
            </w:pPr>
            <w:r>
              <w:rPr>
                <w:szCs w:val="20"/>
                <w:u w:val="single"/>
              </w:rPr>
              <w:t>Electoral Bulletin “Connected with Citizenry” May 2015</w:t>
            </w:r>
          </w:p>
          <w:p w:rsidR="00DC3F56" w:rsidRPr="003D3392" w:rsidRDefault="00DC3F56" w:rsidP="00DC3F56">
            <w:pPr>
              <w:pStyle w:val="NoSpacing"/>
              <w:jc w:val="both"/>
              <w:rPr>
                <w:rStyle w:val="hps"/>
                <w:szCs w:val="18"/>
              </w:rPr>
            </w:pPr>
            <w:r>
              <w:rPr>
                <w:szCs w:val="20"/>
              </w:rPr>
              <w:t>This is the first publication of the bulletin, which had two main objectives: (1) generate a communication channel between the citizenry and the TSE and (2) share the main activities implemented by the TSE</w:t>
            </w:r>
            <w:r w:rsidRPr="003D3392">
              <w:rPr>
                <w:szCs w:val="20"/>
              </w:rPr>
              <w:t>.</w:t>
            </w:r>
            <w:r>
              <w:rPr>
                <w:szCs w:val="20"/>
              </w:rPr>
              <w:t xml:space="preserve"> This bulletin contains activities supported by UNDP such as the workshops and later the event for the presentation of the design of the interconnection system TSE-RNP and the elections for Government Students implemented nationwide. Moreover, it includes news about the creation of the TSE Planning and Monitoring Unit (UPEG), Parity and Alternation Electoral Regulation and the electoral regulation for Political Parties Inscription, all these initiatives have been supported by UNDP Electoral Technical Assistance Project. </w:t>
            </w:r>
          </w:p>
          <w:p w:rsidR="00DC3F56" w:rsidRPr="00B37DBA" w:rsidRDefault="00F838E9" w:rsidP="00DC3F56">
            <w:pPr>
              <w:pStyle w:val="NoSpacing"/>
              <w:jc w:val="both"/>
              <w:rPr>
                <w:rStyle w:val="hps"/>
                <w:sz w:val="19"/>
                <w:szCs w:val="19"/>
              </w:rPr>
            </w:pPr>
            <w:hyperlink r:id="rId117" w:history="1">
              <w:r w:rsidR="00DC3F56" w:rsidRPr="00B37DBA">
                <w:rPr>
                  <w:rStyle w:val="Hyperlink"/>
                  <w:sz w:val="19"/>
                  <w:szCs w:val="19"/>
                </w:rPr>
                <w:t>http://www.tse.hn/boletinelectoral/Boletines_2015/boletin_mayo_2015/index.html</w:t>
              </w:r>
            </w:hyperlink>
            <w:r w:rsidR="00DC3F56" w:rsidRPr="00B37DBA">
              <w:rPr>
                <w:sz w:val="19"/>
                <w:szCs w:val="19"/>
              </w:rPr>
              <w:t xml:space="preserve"> </w:t>
            </w:r>
          </w:p>
        </w:tc>
        <w:tc>
          <w:tcPr>
            <w:tcW w:w="2374" w:type="dxa"/>
          </w:tcPr>
          <w:p w:rsidR="00DC3F56" w:rsidRPr="00201C93" w:rsidRDefault="00DC3F56" w:rsidP="00DC3F56">
            <w:pPr>
              <w:jc w:val="both"/>
              <w:rPr>
                <w:rStyle w:val="hps"/>
                <w:rFonts w:cs="Arial"/>
                <w:color w:val="FF0000"/>
                <w:sz w:val="18"/>
                <w:szCs w:val="18"/>
              </w:rPr>
            </w:pPr>
            <w:r>
              <w:rPr>
                <w:noProof/>
                <w:lang w:val="es-HN" w:eastAsia="es-HN" w:bidi="ar-SA"/>
              </w:rPr>
              <w:drawing>
                <wp:anchor distT="0" distB="0" distL="114300" distR="114300" simplePos="0" relativeHeight="251682816" behindDoc="0" locked="0" layoutInCell="1" allowOverlap="1" wp14:anchorId="76E053C0" wp14:editId="16F9E71C">
                  <wp:simplePos x="0" y="0"/>
                  <wp:positionH relativeFrom="column">
                    <wp:posOffset>-47487</wp:posOffset>
                  </wp:positionH>
                  <wp:positionV relativeFrom="paragraph">
                    <wp:posOffset>226761</wp:posOffset>
                  </wp:positionV>
                  <wp:extent cx="1307106" cy="1701704"/>
                  <wp:effectExtent l="0" t="0" r="762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l="32926" t="10867" r="31093" b="5816"/>
                          <a:stretch/>
                        </pic:blipFill>
                        <pic:spPr bwMode="auto">
                          <a:xfrm>
                            <a:off x="0" y="0"/>
                            <a:ext cx="1307106" cy="1701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C3F56" w:rsidRPr="00201C93" w:rsidTr="00DC3F56">
        <w:tc>
          <w:tcPr>
            <w:tcW w:w="6464" w:type="dxa"/>
          </w:tcPr>
          <w:p w:rsidR="00DC3F56" w:rsidRDefault="00DC3F56" w:rsidP="00DC3F56">
            <w:pPr>
              <w:pStyle w:val="NoSpacing"/>
              <w:jc w:val="both"/>
              <w:rPr>
                <w:u w:val="single"/>
                <w:lang w:eastAsia="es-HN"/>
              </w:rPr>
            </w:pPr>
          </w:p>
          <w:p w:rsidR="0084315D" w:rsidRDefault="0084315D" w:rsidP="00DC3F56">
            <w:pPr>
              <w:pStyle w:val="NoSpacing"/>
              <w:jc w:val="both"/>
              <w:rPr>
                <w:szCs w:val="20"/>
                <w:u w:val="single"/>
              </w:rPr>
            </w:pPr>
          </w:p>
          <w:p w:rsidR="00DC3F56" w:rsidRPr="003D3392" w:rsidRDefault="0084315D" w:rsidP="00DC3F56">
            <w:pPr>
              <w:pStyle w:val="NoSpacing"/>
              <w:jc w:val="both"/>
              <w:rPr>
                <w:szCs w:val="20"/>
                <w:u w:val="single"/>
              </w:rPr>
            </w:pPr>
            <w:r>
              <w:rPr>
                <w:noProof/>
                <w:lang w:val="es-HN" w:eastAsia="es-HN" w:bidi="ar-SA"/>
              </w:rPr>
              <w:drawing>
                <wp:anchor distT="0" distB="0" distL="114300" distR="114300" simplePos="0" relativeHeight="251683840" behindDoc="0" locked="0" layoutInCell="1" allowOverlap="1" wp14:anchorId="706933C3" wp14:editId="0EF3BE79">
                  <wp:simplePos x="0" y="0"/>
                  <wp:positionH relativeFrom="column">
                    <wp:posOffset>4226263</wp:posOffset>
                  </wp:positionH>
                  <wp:positionV relativeFrom="paragraph">
                    <wp:posOffset>187277</wp:posOffset>
                  </wp:positionV>
                  <wp:extent cx="1306195" cy="1695450"/>
                  <wp:effectExtent l="0" t="0" r="8255"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28A0092B-C50C-407E-A947-70E740481C1C}">
                                <a14:useLocalDpi xmlns:a14="http://schemas.microsoft.com/office/drawing/2010/main" val="0"/>
                              </a:ext>
                            </a:extLst>
                          </a:blip>
                          <a:srcRect l="32768" t="11146" r="31156" b="5572"/>
                          <a:stretch/>
                        </pic:blipFill>
                        <pic:spPr bwMode="auto">
                          <a:xfrm>
                            <a:off x="0" y="0"/>
                            <a:ext cx="130619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F56">
              <w:rPr>
                <w:szCs w:val="20"/>
                <w:u w:val="single"/>
              </w:rPr>
              <w:t>Electoral Bulletin “Connected with Citizenry” June 2015</w:t>
            </w:r>
          </w:p>
          <w:p w:rsidR="00DC3F56" w:rsidRPr="003B68F7" w:rsidRDefault="00DC3F56" w:rsidP="00DC3F56">
            <w:pPr>
              <w:pStyle w:val="NoSpacing"/>
              <w:jc w:val="both"/>
              <w:rPr>
                <w:rStyle w:val="hps"/>
                <w:rFonts w:cs="Arial"/>
                <w:szCs w:val="18"/>
              </w:rPr>
            </w:pPr>
            <w:r>
              <w:rPr>
                <w:lang w:eastAsia="es-HN"/>
              </w:rPr>
              <w:t>The Bulletin c</w:t>
            </w:r>
            <w:r w:rsidRPr="003B68F7">
              <w:rPr>
                <w:lang w:eastAsia="es-HN"/>
              </w:rPr>
              <w:t xml:space="preserve">ollects </w:t>
            </w:r>
            <w:r>
              <w:rPr>
                <w:lang w:eastAsia="es-HN"/>
              </w:rPr>
              <w:t>electoral issues of great importance for the citizenry and activities implemented by the TSE aiming at the democracy strengthening such as: regional encounter of Electoral Management Bodies that mainly discuss the supreme character of the electoral management bodies and the administration and organization of government student’s elections</w:t>
            </w:r>
            <w:r w:rsidRPr="003B68F7">
              <w:rPr>
                <w:lang w:eastAsia="es-HN"/>
              </w:rPr>
              <w:t>.</w:t>
            </w:r>
            <w:r>
              <w:rPr>
                <w:lang w:eastAsia="es-HN"/>
              </w:rPr>
              <w:t xml:space="preserve"> Additionally, it contains information about the technical mission to the TSE Costa Rica that counted with the participation of the TSE Electoral Director and members of the recently created UPEG and the work of the TSE Cartography Units to update the information of the Geographic Political-electoral Division in 12 municipalities of Francisco Morazán Department. The latter two actions were supported by UNDP. </w:t>
            </w:r>
          </w:p>
          <w:p w:rsidR="00DC3F56" w:rsidRPr="00B37DBA" w:rsidRDefault="00F838E9" w:rsidP="00DC3F56">
            <w:pPr>
              <w:pStyle w:val="NoSpacing"/>
              <w:jc w:val="both"/>
              <w:rPr>
                <w:rStyle w:val="hps"/>
                <w:rFonts w:cs="Arial"/>
                <w:sz w:val="20"/>
                <w:szCs w:val="20"/>
              </w:rPr>
            </w:pPr>
            <w:hyperlink r:id="rId120" w:history="1">
              <w:r w:rsidR="00DC3F56" w:rsidRPr="00B37DBA">
                <w:rPr>
                  <w:rStyle w:val="Hyperlink"/>
                  <w:sz w:val="20"/>
                  <w:szCs w:val="20"/>
                </w:rPr>
                <w:t>http://www.tse.hn/boletinelectoral/Boletines_2015/boletin_2015_06/index.html</w:t>
              </w:r>
            </w:hyperlink>
            <w:r w:rsidR="00DC3F56" w:rsidRPr="00B37DBA">
              <w:rPr>
                <w:sz w:val="20"/>
                <w:szCs w:val="20"/>
              </w:rPr>
              <w:t xml:space="preserve"> </w:t>
            </w:r>
          </w:p>
        </w:tc>
        <w:tc>
          <w:tcPr>
            <w:tcW w:w="2374" w:type="dxa"/>
          </w:tcPr>
          <w:p w:rsidR="00DC3F56" w:rsidRPr="00201C93" w:rsidRDefault="00DC3F56" w:rsidP="00DC3F56">
            <w:pPr>
              <w:jc w:val="both"/>
              <w:rPr>
                <w:rStyle w:val="hps"/>
                <w:rFonts w:cs="Arial"/>
                <w:color w:val="FF0000"/>
                <w:sz w:val="18"/>
                <w:szCs w:val="18"/>
              </w:rPr>
            </w:pPr>
          </w:p>
        </w:tc>
      </w:tr>
    </w:tbl>
    <w:p w:rsidR="00DC3F56" w:rsidRDefault="00DC3F56" w:rsidP="00DC3F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3192"/>
      </w:tblGrid>
      <w:tr w:rsidR="00DC3F56" w:rsidRPr="00D64333" w:rsidTr="00DC3F56">
        <w:tc>
          <w:tcPr>
            <w:tcW w:w="8838" w:type="dxa"/>
            <w:gridSpan w:val="2"/>
          </w:tcPr>
          <w:p w:rsidR="00DC3F56" w:rsidRPr="00D64333" w:rsidRDefault="00DC3F56" w:rsidP="00DC3F56">
            <w:pPr>
              <w:pStyle w:val="NoSpacing"/>
              <w:jc w:val="both"/>
              <w:rPr>
                <w:rStyle w:val="hps"/>
                <w:rFonts w:cs="Arial"/>
                <w:b/>
                <w:color w:val="FF0000"/>
                <w:sz w:val="18"/>
                <w:szCs w:val="18"/>
                <w:lang w:val="es-HN"/>
              </w:rPr>
            </w:pPr>
            <w:r w:rsidRPr="00D64333">
              <w:rPr>
                <w:rStyle w:val="hps"/>
                <w:rFonts w:cs="Arial"/>
                <w:szCs w:val="18"/>
                <w:lang w:val="es-HN"/>
              </w:rPr>
              <w:t>E</w:t>
            </w:r>
            <w:r>
              <w:rPr>
                <w:rStyle w:val="hps"/>
                <w:rFonts w:cs="Arial"/>
                <w:szCs w:val="18"/>
                <w:lang w:val="es-HN"/>
              </w:rPr>
              <w:t>vents</w:t>
            </w:r>
          </w:p>
        </w:tc>
      </w:tr>
      <w:tr w:rsidR="00DC3F56" w:rsidRPr="00FB05A8" w:rsidTr="00DC3F56">
        <w:trPr>
          <w:trHeight w:val="2255"/>
        </w:trPr>
        <w:tc>
          <w:tcPr>
            <w:tcW w:w="5646" w:type="dxa"/>
          </w:tcPr>
          <w:p w:rsidR="00DC3F56" w:rsidRPr="00FB05A8" w:rsidRDefault="00DC3F56" w:rsidP="00DC3F56">
            <w:pPr>
              <w:pStyle w:val="NoSpacing"/>
              <w:jc w:val="both"/>
              <w:rPr>
                <w:rStyle w:val="hps"/>
                <w:rFonts w:cs="Arial"/>
                <w:szCs w:val="18"/>
                <w:u w:val="single"/>
              </w:rPr>
            </w:pPr>
            <w:r>
              <w:rPr>
                <w:rStyle w:val="hps"/>
                <w:rFonts w:cs="Arial"/>
                <w:szCs w:val="18"/>
                <w:u w:val="single"/>
              </w:rPr>
              <w:t>Workshop to discuss and formulate the draft of the electoral regulation “Inscription of Political Parties”</w:t>
            </w:r>
          </w:p>
          <w:p w:rsidR="00DC3F56" w:rsidRPr="006221E6" w:rsidRDefault="00DC3F56" w:rsidP="00DC3F56">
            <w:pPr>
              <w:pStyle w:val="NoSpacing"/>
              <w:jc w:val="both"/>
              <w:rPr>
                <w:rStyle w:val="hps"/>
                <w:rFonts w:cs="Arial"/>
                <w:szCs w:val="18"/>
              </w:rPr>
            </w:pPr>
            <w:r w:rsidRPr="006221E6">
              <w:rPr>
                <w:rStyle w:val="hps"/>
                <w:rFonts w:cs="Arial"/>
                <w:szCs w:val="18"/>
              </w:rPr>
              <w:t>Due to the political electoral context has dramatically change from a bipartisan to a multiparty scenario after the results of the 2013 General Elections, the TSE organized a workshop with collaboration of the ATE Project in order to discuss and start drafting about the electoral regulation on political parties inscription.</w:t>
            </w:r>
          </w:p>
          <w:p w:rsidR="00DC3F56" w:rsidRPr="00FB05A8" w:rsidRDefault="00DC3F56" w:rsidP="00DC3F56">
            <w:pPr>
              <w:pStyle w:val="NoSpacing"/>
              <w:jc w:val="both"/>
              <w:rPr>
                <w:rStyle w:val="hps"/>
                <w:rFonts w:cs="Arial"/>
                <w:szCs w:val="18"/>
              </w:rPr>
            </w:pPr>
          </w:p>
        </w:tc>
        <w:tc>
          <w:tcPr>
            <w:tcW w:w="3192" w:type="dxa"/>
          </w:tcPr>
          <w:p w:rsidR="00DC3F56" w:rsidRPr="00FB05A8" w:rsidRDefault="00DC3F56" w:rsidP="00DC3F56">
            <w:pPr>
              <w:jc w:val="both"/>
              <w:rPr>
                <w:rStyle w:val="hps"/>
                <w:rFonts w:cs="Arial"/>
                <w:color w:val="FF0000"/>
                <w:sz w:val="18"/>
                <w:szCs w:val="18"/>
              </w:rPr>
            </w:pPr>
            <w:r w:rsidRPr="006C3F98">
              <w:rPr>
                <w:rStyle w:val="hps"/>
                <w:rFonts w:cs="Arial"/>
                <w:noProof/>
                <w:color w:val="FF0000"/>
                <w:sz w:val="18"/>
                <w:szCs w:val="18"/>
                <w:lang w:val="es-HN" w:eastAsia="es-HN" w:bidi="ar-SA"/>
              </w:rPr>
              <w:drawing>
                <wp:inline distT="0" distB="0" distL="0" distR="0" wp14:anchorId="55FAC58C" wp14:editId="1079669A">
                  <wp:extent cx="1889760" cy="1417320"/>
                  <wp:effectExtent l="0" t="0" r="0" b="0"/>
                  <wp:docPr id="203" name="Imagen 203" descr="E:\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1156.JPG"/>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3557" cy="1420168"/>
                          </a:xfrm>
                          <a:prstGeom prst="rect">
                            <a:avLst/>
                          </a:prstGeom>
                          <a:noFill/>
                          <a:ln>
                            <a:noFill/>
                          </a:ln>
                        </pic:spPr>
                      </pic:pic>
                    </a:graphicData>
                  </a:graphic>
                </wp:inline>
              </w:drawing>
            </w:r>
          </w:p>
        </w:tc>
      </w:tr>
      <w:tr w:rsidR="00DC3F56" w:rsidRPr="006221E6" w:rsidTr="00DC3F56">
        <w:tc>
          <w:tcPr>
            <w:tcW w:w="5646" w:type="dxa"/>
          </w:tcPr>
          <w:p w:rsidR="00DC3F56" w:rsidRDefault="00DC3F56" w:rsidP="00DC3F56">
            <w:pPr>
              <w:pStyle w:val="NoSpacing"/>
              <w:jc w:val="both"/>
              <w:rPr>
                <w:rStyle w:val="hps"/>
                <w:rFonts w:cs="Arial"/>
                <w:szCs w:val="18"/>
                <w:u w:val="single"/>
              </w:rPr>
            </w:pPr>
          </w:p>
          <w:p w:rsidR="00DC3F56" w:rsidRDefault="00DC3F56" w:rsidP="00DC3F56">
            <w:pPr>
              <w:pStyle w:val="NoSpacing"/>
              <w:jc w:val="both"/>
              <w:rPr>
                <w:rStyle w:val="hps"/>
                <w:rFonts w:cs="Arial"/>
                <w:szCs w:val="18"/>
                <w:u w:val="single"/>
              </w:rPr>
            </w:pPr>
          </w:p>
          <w:p w:rsidR="00DC3F56" w:rsidRDefault="00DC3F56" w:rsidP="00DC3F56">
            <w:pPr>
              <w:pStyle w:val="NoSpacing"/>
              <w:jc w:val="both"/>
              <w:rPr>
                <w:rStyle w:val="hps"/>
                <w:rFonts w:cs="Arial"/>
                <w:szCs w:val="18"/>
                <w:u w:val="single"/>
              </w:rPr>
            </w:pPr>
          </w:p>
          <w:p w:rsidR="00DC3F56" w:rsidRPr="00FB05A8" w:rsidRDefault="00DC3F56" w:rsidP="00DC3F56">
            <w:pPr>
              <w:pStyle w:val="NoSpacing"/>
              <w:jc w:val="both"/>
              <w:rPr>
                <w:rStyle w:val="hps"/>
                <w:rFonts w:cs="Arial"/>
                <w:szCs w:val="18"/>
                <w:u w:val="single"/>
              </w:rPr>
            </w:pPr>
            <w:r w:rsidRPr="00513DA7">
              <w:rPr>
                <w:noProof/>
                <w:lang w:val="es-HN" w:eastAsia="es-HN" w:bidi="ar-SA"/>
              </w:rPr>
              <w:drawing>
                <wp:anchor distT="0" distB="0" distL="114300" distR="114300" simplePos="0" relativeHeight="251684864" behindDoc="0" locked="0" layoutInCell="1" allowOverlap="1" wp14:anchorId="1C61D426" wp14:editId="7014841A">
                  <wp:simplePos x="0" y="0"/>
                  <wp:positionH relativeFrom="column">
                    <wp:posOffset>3687767</wp:posOffset>
                  </wp:positionH>
                  <wp:positionV relativeFrom="paragraph">
                    <wp:posOffset>83490</wp:posOffset>
                  </wp:positionV>
                  <wp:extent cx="1915160" cy="1327785"/>
                  <wp:effectExtent l="0" t="0" r="8890" b="5715"/>
                  <wp:wrapNone/>
                  <wp:docPr id="204" name="Imagen 204" descr="C:\Users\Public\Pictures\GE_TSE\Trujillo\20150227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GE_TSE\Trujillo\20150227_1418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1516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ps"/>
                <w:rFonts w:cs="Arial"/>
                <w:szCs w:val="18"/>
                <w:u w:val="single"/>
              </w:rPr>
              <w:t xml:space="preserve">Training session for organization of Government Students’ elections </w:t>
            </w:r>
          </w:p>
          <w:p w:rsidR="00DC3F56" w:rsidRDefault="00DC3F56" w:rsidP="00DC3F56">
            <w:pPr>
              <w:pStyle w:val="NoSpacing"/>
              <w:jc w:val="both"/>
              <w:rPr>
                <w:rStyle w:val="Hyperlink"/>
                <w:rFonts w:cs="Arial"/>
                <w:szCs w:val="18"/>
              </w:rPr>
            </w:pPr>
            <w:r>
              <w:rPr>
                <w:rStyle w:val="hps"/>
                <w:rFonts w:cs="Arial"/>
                <w:szCs w:val="18"/>
              </w:rPr>
              <w:t xml:space="preserve">ATE Project supported the TSE Electoral Training Unit and the TSE Civic Education Unit on implementing training session nationwide to Departmental, District, and Municipal Directors in order to share information on organization government students, so these directors would share such knowledge with school directors and students. </w:t>
            </w:r>
          </w:p>
          <w:p w:rsidR="00DC3F56" w:rsidRDefault="00DC3F56" w:rsidP="00DC3F56">
            <w:pPr>
              <w:pStyle w:val="NoSpacing"/>
              <w:jc w:val="both"/>
              <w:rPr>
                <w:rStyle w:val="Hyperlink"/>
                <w:rFonts w:cs="Arial"/>
                <w:szCs w:val="18"/>
              </w:rPr>
            </w:pPr>
          </w:p>
          <w:p w:rsidR="00DC3F56" w:rsidRPr="00FB05A8" w:rsidRDefault="00DC3F56" w:rsidP="00DC3F56">
            <w:pPr>
              <w:pStyle w:val="NoSpacing"/>
              <w:jc w:val="both"/>
              <w:rPr>
                <w:rStyle w:val="hps"/>
                <w:rFonts w:cs="Arial"/>
                <w:szCs w:val="18"/>
              </w:rPr>
            </w:pPr>
          </w:p>
        </w:tc>
        <w:tc>
          <w:tcPr>
            <w:tcW w:w="3192" w:type="dxa"/>
          </w:tcPr>
          <w:p w:rsidR="00DC3F56" w:rsidRPr="006221E6" w:rsidRDefault="00DC3F56" w:rsidP="00DC3F56">
            <w:pPr>
              <w:jc w:val="both"/>
              <w:rPr>
                <w:rStyle w:val="hps"/>
                <w:rFonts w:cs="Arial"/>
                <w:color w:val="FF0000"/>
                <w:sz w:val="18"/>
                <w:szCs w:val="18"/>
              </w:rPr>
            </w:pPr>
          </w:p>
          <w:p w:rsidR="00DC3F56" w:rsidRPr="006221E6" w:rsidRDefault="00DC3F56" w:rsidP="00DC3F56">
            <w:pPr>
              <w:jc w:val="both"/>
              <w:rPr>
                <w:rStyle w:val="hps"/>
                <w:rFonts w:cs="Arial"/>
                <w:color w:val="FF0000"/>
                <w:sz w:val="18"/>
                <w:szCs w:val="18"/>
              </w:rPr>
            </w:pPr>
          </w:p>
          <w:p w:rsidR="00DC3F56" w:rsidRPr="006221E6" w:rsidRDefault="00DC3F56" w:rsidP="00DC3F56">
            <w:pPr>
              <w:jc w:val="both"/>
              <w:rPr>
                <w:rStyle w:val="hps"/>
                <w:rFonts w:cs="Arial"/>
                <w:color w:val="FF0000"/>
                <w:sz w:val="18"/>
                <w:szCs w:val="18"/>
              </w:rPr>
            </w:pPr>
          </w:p>
          <w:p w:rsidR="00DC3F56" w:rsidRPr="006221E6" w:rsidRDefault="00DC3F56" w:rsidP="00DC3F56">
            <w:pPr>
              <w:jc w:val="both"/>
              <w:rPr>
                <w:rStyle w:val="hps"/>
                <w:rFonts w:cs="Arial"/>
                <w:color w:val="FF0000"/>
                <w:sz w:val="18"/>
                <w:szCs w:val="18"/>
              </w:rPr>
            </w:pPr>
          </w:p>
        </w:tc>
      </w:tr>
      <w:tr w:rsidR="00DC3F56" w:rsidRPr="002957A4" w:rsidTr="00DC3F56">
        <w:tc>
          <w:tcPr>
            <w:tcW w:w="5646" w:type="dxa"/>
          </w:tcPr>
          <w:p w:rsidR="00DC3F56" w:rsidRDefault="00DC3F56" w:rsidP="00DC3F56">
            <w:pPr>
              <w:pStyle w:val="NoSpacing"/>
              <w:jc w:val="both"/>
              <w:rPr>
                <w:u w:val="single"/>
              </w:rPr>
            </w:pPr>
          </w:p>
          <w:p w:rsidR="00DC3F56" w:rsidRDefault="00DC3F56" w:rsidP="00DC3F56">
            <w:pPr>
              <w:pStyle w:val="NoSpacing"/>
              <w:jc w:val="both"/>
              <w:rPr>
                <w:u w:val="single"/>
              </w:rPr>
            </w:pPr>
          </w:p>
          <w:p w:rsidR="00DC3F56" w:rsidRDefault="00DC3F56" w:rsidP="00DC3F56">
            <w:pPr>
              <w:pStyle w:val="NoSpacing"/>
              <w:jc w:val="both"/>
              <w:rPr>
                <w:u w:val="single"/>
              </w:rPr>
            </w:pPr>
          </w:p>
          <w:p w:rsidR="00DC3F56" w:rsidRPr="003D3392" w:rsidRDefault="00DC3F56" w:rsidP="00DC3F56">
            <w:pPr>
              <w:pStyle w:val="NoSpacing"/>
              <w:jc w:val="both"/>
              <w:rPr>
                <w:u w:val="single"/>
              </w:rPr>
            </w:pPr>
            <w:r w:rsidRPr="00E41AE5">
              <w:rPr>
                <w:noProof/>
                <w:lang w:val="es-HN" w:eastAsia="es-HN" w:bidi="ar-SA"/>
              </w:rPr>
              <w:drawing>
                <wp:anchor distT="0" distB="0" distL="114300" distR="114300" simplePos="0" relativeHeight="251685888" behindDoc="0" locked="0" layoutInCell="1" allowOverlap="1" wp14:anchorId="2D043022" wp14:editId="14B7517C">
                  <wp:simplePos x="0" y="0"/>
                  <wp:positionH relativeFrom="margin">
                    <wp:posOffset>3518483</wp:posOffset>
                  </wp:positionH>
                  <wp:positionV relativeFrom="paragraph">
                    <wp:posOffset>138317</wp:posOffset>
                  </wp:positionV>
                  <wp:extent cx="1959428" cy="1102681"/>
                  <wp:effectExtent l="0" t="0" r="3175" b="2540"/>
                  <wp:wrapNone/>
                  <wp:docPr id="31" name="Imagen 31" descr="C:\Users\Public\Pictures\S4 SD Card Backup_June 15\DCIM\Camera\20150424_15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4 SD Card Backup_June 15\DCIM\Camera\20150424_15055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59428" cy="1102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rPr>
              <w:t>Student Government’s Elections – Electoral Observation</w:t>
            </w:r>
          </w:p>
          <w:p w:rsidR="00DC3F56" w:rsidRPr="003D3392" w:rsidRDefault="00DC3F56" w:rsidP="00DC3F56">
            <w:pPr>
              <w:pStyle w:val="NoSpacing"/>
              <w:jc w:val="both"/>
            </w:pPr>
            <w:r>
              <w:t>ATE Project with collaboration of UN Volunteers and Honduras Voluntaria volunteer’s network assisted the TSE in the electoral observation of the Student Government Elections. The activity counted with more than a hundred volunteers that observed whether or not the elections were implemented according to the TSE standards.</w:t>
            </w:r>
          </w:p>
          <w:p w:rsidR="00DC3F56" w:rsidRPr="003D3392" w:rsidRDefault="00DC3F56" w:rsidP="00DC3F56">
            <w:pPr>
              <w:pStyle w:val="NoSpacing"/>
              <w:jc w:val="both"/>
              <w:rPr>
                <w:rStyle w:val="hps"/>
              </w:rPr>
            </w:pPr>
          </w:p>
        </w:tc>
        <w:tc>
          <w:tcPr>
            <w:tcW w:w="3192" w:type="dxa"/>
          </w:tcPr>
          <w:p w:rsidR="00DC3F56" w:rsidRPr="002957A4" w:rsidRDefault="00DC3F56" w:rsidP="00DC3F56">
            <w:pPr>
              <w:jc w:val="both"/>
              <w:rPr>
                <w:rStyle w:val="hps"/>
                <w:rFonts w:cs="Arial"/>
                <w:color w:val="FF0000"/>
                <w:sz w:val="18"/>
                <w:szCs w:val="18"/>
              </w:rPr>
            </w:pPr>
          </w:p>
        </w:tc>
      </w:tr>
    </w:tbl>
    <w:p w:rsidR="00DC3F56" w:rsidRDefault="00DC3F56" w:rsidP="00DC3F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3320"/>
      </w:tblGrid>
      <w:tr w:rsidR="00DC3F56" w:rsidTr="00DC3F56">
        <w:tc>
          <w:tcPr>
            <w:tcW w:w="6516" w:type="dxa"/>
          </w:tcPr>
          <w:p w:rsidR="00DC3F56" w:rsidRPr="003D3392" w:rsidRDefault="00DC3F56" w:rsidP="00DC3F56">
            <w:pPr>
              <w:pStyle w:val="NoSpacing"/>
              <w:jc w:val="both"/>
              <w:rPr>
                <w:u w:val="single"/>
              </w:rPr>
            </w:pPr>
            <w:r>
              <w:rPr>
                <w:u w:val="single"/>
              </w:rPr>
              <w:t>Work meeting to present advances in the RNP-TSE interconnection system</w:t>
            </w:r>
          </w:p>
          <w:p w:rsidR="00DC3F56" w:rsidRDefault="00DC3F56" w:rsidP="00DC3F56">
            <w:pPr>
              <w:pStyle w:val="NoSpacing"/>
              <w:jc w:val="both"/>
            </w:pPr>
            <w:r>
              <w:t>The ATE Project organized a meeting with the Magistrates of the TSE and the Directors of the RNP so that the consultant on IT toghehter with the technicians of both organizations could present the advances in the development of the RNP-TSE interconnection system and agreements could be reached.</w:t>
            </w:r>
          </w:p>
          <w:p w:rsidR="00DC3F56" w:rsidRPr="003D3392" w:rsidRDefault="00DC3F56" w:rsidP="00DC3F56">
            <w:pPr>
              <w:pStyle w:val="NoSpacing"/>
              <w:jc w:val="both"/>
              <w:rPr>
                <w:rStyle w:val="hps"/>
              </w:rPr>
            </w:pPr>
          </w:p>
        </w:tc>
        <w:tc>
          <w:tcPr>
            <w:tcW w:w="2556" w:type="dxa"/>
          </w:tcPr>
          <w:p w:rsidR="00DC3F56" w:rsidRPr="00E35AC8" w:rsidRDefault="00DC3F56" w:rsidP="00DC3F56">
            <w:pPr>
              <w:jc w:val="both"/>
              <w:rPr>
                <w:rStyle w:val="hps"/>
                <w:rFonts w:cs="Arial"/>
                <w:color w:val="FF0000"/>
                <w:sz w:val="18"/>
                <w:szCs w:val="18"/>
              </w:rPr>
            </w:pPr>
            <w:r>
              <w:rPr>
                <w:noProof/>
                <w:lang w:val="es-HN" w:eastAsia="es-HN" w:bidi="ar-SA"/>
              </w:rPr>
              <w:drawing>
                <wp:inline distT="0" distB="0" distL="0" distR="0" wp14:anchorId="45DE762C" wp14:editId="026844E3">
                  <wp:extent cx="1943318" cy="1092113"/>
                  <wp:effectExtent l="0" t="0" r="0" b="0"/>
                  <wp:docPr id="189" name="Picture 189" descr="D:\Docs\04232015_disenan_sistema_para_conectar_datos_del_tse_y_el_rnp_para_depurar_censo_elect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s\04232015_disenan_sistema_para_conectar_datos_del_tse_y_el_rnp_para_depurar_censo_electoral.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72342" cy="1108424"/>
                          </a:xfrm>
                          <a:prstGeom prst="rect">
                            <a:avLst/>
                          </a:prstGeom>
                          <a:noFill/>
                          <a:ln>
                            <a:noFill/>
                          </a:ln>
                        </pic:spPr>
                      </pic:pic>
                    </a:graphicData>
                  </a:graphic>
                </wp:inline>
              </w:drawing>
            </w:r>
          </w:p>
        </w:tc>
      </w:tr>
      <w:tr w:rsidR="00DC3F56" w:rsidTr="00DC3F56">
        <w:tc>
          <w:tcPr>
            <w:tcW w:w="6516" w:type="dxa"/>
          </w:tcPr>
          <w:p w:rsidR="00DC3F56" w:rsidRDefault="00DC3F56" w:rsidP="00DC3F56">
            <w:pPr>
              <w:pStyle w:val="NoSpacing"/>
              <w:jc w:val="both"/>
              <w:rPr>
                <w:u w:val="single"/>
              </w:rPr>
            </w:pPr>
          </w:p>
        </w:tc>
        <w:tc>
          <w:tcPr>
            <w:tcW w:w="2556" w:type="dxa"/>
          </w:tcPr>
          <w:p w:rsidR="00DC3F56" w:rsidRDefault="00DC3F56" w:rsidP="00DC3F56">
            <w:pPr>
              <w:jc w:val="both"/>
              <w:rPr>
                <w:noProof/>
                <w:lang w:val="es-HN" w:eastAsia="es-HN" w:bidi="ar-SA"/>
              </w:rPr>
            </w:pPr>
          </w:p>
        </w:tc>
      </w:tr>
      <w:tr w:rsidR="00DC3F56" w:rsidTr="00DC3F56">
        <w:tc>
          <w:tcPr>
            <w:tcW w:w="6516" w:type="dxa"/>
          </w:tcPr>
          <w:p w:rsidR="00DC3F56" w:rsidRPr="009910C7" w:rsidRDefault="00DC3F56" w:rsidP="00DC3F56">
            <w:pPr>
              <w:pStyle w:val="NoSpacing"/>
              <w:jc w:val="both"/>
              <w:rPr>
                <w:rFonts w:cs="Helvetica"/>
                <w:color w:val="141823"/>
                <w:szCs w:val="20"/>
                <w:u w:val="single"/>
                <w:shd w:val="clear" w:color="auto" w:fill="FFFFFF"/>
              </w:rPr>
            </w:pPr>
            <w:r>
              <w:rPr>
                <w:rFonts w:cs="Helvetica"/>
                <w:color w:val="141823"/>
                <w:szCs w:val="20"/>
                <w:u w:val="single"/>
                <w:shd w:val="clear" w:color="auto" w:fill="FFFFFF"/>
              </w:rPr>
              <w:t xml:space="preserve">Launching of the </w:t>
            </w:r>
            <w:r w:rsidRPr="00043FA6">
              <w:rPr>
                <w:u w:val="single"/>
              </w:rPr>
              <w:t>electoral</w:t>
            </w:r>
            <w:r>
              <w:rPr>
                <w:rFonts w:cs="Helvetica"/>
                <w:color w:val="141823"/>
                <w:szCs w:val="20"/>
                <w:u w:val="single"/>
                <w:shd w:val="clear" w:color="auto" w:fill="FFFFFF"/>
              </w:rPr>
              <w:t xml:space="preserve"> bulleting “Connected with citizenry” </w:t>
            </w:r>
          </w:p>
          <w:p w:rsidR="00DC3F56" w:rsidRPr="009910C7" w:rsidRDefault="00DC3F56" w:rsidP="00DC3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s="Helvetica"/>
                <w:color w:val="141823"/>
                <w:szCs w:val="20"/>
                <w:shd w:val="clear" w:color="auto" w:fill="FFFFFF"/>
              </w:rPr>
            </w:pPr>
            <w:r>
              <w:rPr>
                <w:rFonts w:ascii="Arial Narrow" w:hAnsi="Arial Narrow" w:cs="Helvetica"/>
                <w:color w:val="141823"/>
                <w:szCs w:val="20"/>
                <w:shd w:val="clear" w:color="auto" w:fill="FFFFFF"/>
              </w:rPr>
              <w:t>The ATE Project supported the event where the first issue of the Electoral Bulleting “Conectados con la Ciudadanía”.  A huge number of TSE staff members participated, together with representatives of the civic society. In the presiding table there were the 4 TSE Magistrates, and representatives of UNDP and USAID.</w:t>
            </w:r>
            <w:r w:rsidRPr="009910C7">
              <w:rPr>
                <w:rFonts w:ascii="Arial Narrow" w:hAnsi="Arial Narrow" w:cs="Helvetica"/>
                <w:color w:val="141823"/>
                <w:szCs w:val="20"/>
                <w:shd w:val="clear" w:color="auto" w:fill="FFFFFF"/>
              </w:rPr>
              <w:t xml:space="preserve"> </w:t>
            </w:r>
          </w:p>
          <w:p w:rsidR="00DC3F56" w:rsidRPr="009910C7" w:rsidRDefault="00DC3F56" w:rsidP="00DC3F56">
            <w:pPr>
              <w:jc w:val="both"/>
              <w:rPr>
                <w:rStyle w:val="hps"/>
                <w:rFonts w:cs="Arial"/>
                <w:szCs w:val="18"/>
                <w:u w:val="single"/>
              </w:rPr>
            </w:pPr>
          </w:p>
        </w:tc>
        <w:tc>
          <w:tcPr>
            <w:tcW w:w="2556" w:type="dxa"/>
          </w:tcPr>
          <w:p w:rsidR="00DC3F56" w:rsidRDefault="00DC3F56" w:rsidP="00DC3F56">
            <w:pPr>
              <w:jc w:val="both"/>
              <w:rPr>
                <w:rStyle w:val="hps"/>
                <w:rFonts w:cs="Arial"/>
                <w:color w:val="FF0000"/>
                <w:sz w:val="18"/>
                <w:szCs w:val="18"/>
                <w:lang w:val="es-HN"/>
              </w:rPr>
            </w:pPr>
            <w:r>
              <w:rPr>
                <w:rFonts w:ascii="Arial Narrow" w:hAnsi="Arial Narrow" w:cs="Helvetica"/>
                <w:noProof/>
                <w:color w:val="141823"/>
                <w:szCs w:val="20"/>
                <w:shd w:val="clear" w:color="auto" w:fill="FFFFFF"/>
                <w:lang w:val="es-HN" w:eastAsia="es-HN" w:bidi="ar-SA"/>
              </w:rPr>
              <w:drawing>
                <wp:inline distT="0" distB="0" distL="0" distR="0" wp14:anchorId="75277634" wp14:editId="05EE9C83">
                  <wp:extent cx="1947100" cy="1175385"/>
                  <wp:effectExtent l="0" t="0" r="0" b="5715"/>
                  <wp:docPr id="187" name="Picture 187" descr="C:\Users\Carlos Vegas\AppData\Local\Microsoft\Windows\Temporary Internet Files\Content.Word\IMG_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 Vegas\AppData\Local\Microsoft\Windows\Temporary Internet Files\Content.Word\IMG_4398.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67217" cy="1187529"/>
                          </a:xfrm>
                          <a:prstGeom prst="rect">
                            <a:avLst/>
                          </a:prstGeom>
                          <a:noFill/>
                          <a:ln>
                            <a:noFill/>
                          </a:ln>
                        </pic:spPr>
                      </pic:pic>
                    </a:graphicData>
                  </a:graphic>
                </wp:inline>
              </w:drawing>
            </w:r>
          </w:p>
          <w:p w:rsidR="00DC3F56" w:rsidRDefault="00DC3F56" w:rsidP="00DC3F56">
            <w:pPr>
              <w:jc w:val="both"/>
              <w:rPr>
                <w:rStyle w:val="hps"/>
                <w:rFonts w:cs="Arial"/>
                <w:color w:val="FF0000"/>
                <w:sz w:val="18"/>
                <w:szCs w:val="18"/>
                <w:lang w:val="es-HN"/>
              </w:rPr>
            </w:pPr>
          </w:p>
        </w:tc>
      </w:tr>
      <w:tr w:rsidR="00DC3F56" w:rsidTr="00DC3F56">
        <w:tc>
          <w:tcPr>
            <w:tcW w:w="6516" w:type="dxa"/>
          </w:tcPr>
          <w:p w:rsidR="00DC3F56" w:rsidRDefault="00DC3F56" w:rsidP="00DC3F56">
            <w:pPr>
              <w:pStyle w:val="NoSpacing"/>
              <w:jc w:val="both"/>
              <w:rPr>
                <w:rFonts w:cs="Helvetica"/>
                <w:color w:val="141823"/>
                <w:szCs w:val="20"/>
                <w:u w:val="single"/>
                <w:shd w:val="clear" w:color="auto" w:fill="FFFFFF"/>
              </w:rPr>
            </w:pPr>
          </w:p>
          <w:p w:rsidR="00DC3F56" w:rsidRPr="009910C7" w:rsidRDefault="00DC3F56" w:rsidP="00DC3F56">
            <w:pPr>
              <w:pStyle w:val="NoSpacing"/>
              <w:jc w:val="both"/>
              <w:rPr>
                <w:rFonts w:cs="Helvetica"/>
                <w:color w:val="141823"/>
                <w:szCs w:val="20"/>
                <w:u w:val="single"/>
                <w:shd w:val="clear" w:color="auto" w:fill="FFFFFF"/>
              </w:rPr>
            </w:pPr>
            <w:r>
              <w:rPr>
                <w:rFonts w:cs="Helvetica"/>
                <w:color w:val="141823"/>
                <w:szCs w:val="20"/>
                <w:u w:val="single"/>
                <w:shd w:val="clear" w:color="auto" w:fill="FFFFFF"/>
              </w:rPr>
              <w:t>Meeting to discuss the regulation for parity and Alternation</w:t>
            </w:r>
          </w:p>
          <w:p w:rsidR="00DC3F56" w:rsidRPr="009910C7" w:rsidRDefault="00DC3F56" w:rsidP="00DC3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ps"/>
                <w:rFonts w:cs="Arial"/>
                <w:szCs w:val="18"/>
                <w:u w:val="single"/>
              </w:rPr>
            </w:pPr>
            <w:r>
              <w:rPr>
                <w:rFonts w:ascii="Arial Narrow" w:hAnsi="Arial Narrow" w:cs="Helvetica"/>
                <w:color w:val="141823"/>
                <w:szCs w:val="20"/>
                <w:shd w:val="clear" w:color="auto" w:fill="FFFFFF"/>
              </w:rPr>
              <w:t>The ATE Project team participated in a meeting at the TSE office in order to support the discussion of the future regulation for parity and alternation. Participants included the deputies from the “Academia de Parlamentarias”, UNWomen, the INAM.</w:t>
            </w:r>
          </w:p>
        </w:tc>
        <w:tc>
          <w:tcPr>
            <w:tcW w:w="2556" w:type="dxa"/>
          </w:tcPr>
          <w:p w:rsidR="00DC3F56" w:rsidRDefault="00DC3F56" w:rsidP="00DC3F56">
            <w:pPr>
              <w:jc w:val="both"/>
              <w:rPr>
                <w:rStyle w:val="hps"/>
                <w:rFonts w:cs="Arial"/>
                <w:color w:val="FF0000"/>
                <w:sz w:val="18"/>
                <w:szCs w:val="18"/>
                <w:lang w:val="es-HN"/>
              </w:rPr>
            </w:pPr>
            <w:r>
              <w:rPr>
                <w:rFonts w:ascii="Arial Narrow" w:hAnsi="Arial Narrow" w:cs="Helvetica"/>
                <w:noProof/>
                <w:color w:val="141823"/>
                <w:szCs w:val="20"/>
                <w:shd w:val="clear" w:color="auto" w:fill="FFFFFF"/>
                <w:lang w:val="es-HN" w:eastAsia="es-HN" w:bidi="ar-SA"/>
              </w:rPr>
              <w:drawing>
                <wp:inline distT="0" distB="0" distL="0" distR="0" wp14:anchorId="2DF6FC1F" wp14:editId="77330361">
                  <wp:extent cx="1971304" cy="1234440"/>
                  <wp:effectExtent l="0" t="0" r="0" b="3810"/>
                  <wp:docPr id="188" name="Picture 31" descr="D:\Docs\11659293_10153328918685033_586734218010538070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11659293_10153328918685033_5867342180105380709_n (1).jpg"/>
                          <pic:cNvPicPr>
                            <a:picLocks noChangeAspect="1" noChangeArrowheads="1"/>
                          </pic:cNvPicPr>
                        </pic:nvPicPr>
                        <pic:blipFill>
                          <a:blip r:embed="rId127" cstate="print">
                            <a:extLst>
                              <a:ext uri="{BEBA8EAE-BF5A-486C-A8C5-ECC9F3942E4B}">
                                <a14:imgProps xmlns:a14="http://schemas.microsoft.com/office/drawing/2010/main">
                                  <a14:imgLayer r:embed="rId1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6216" cy="1250040"/>
                          </a:xfrm>
                          <a:prstGeom prst="rect">
                            <a:avLst/>
                          </a:prstGeom>
                          <a:noFill/>
                          <a:ln>
                            <a:noFill/>
                          </a:ln>
                        </pic:spPr>
                      </pic:pic>
                    </a:graphicData>
                  </a:graphic>
                </wp:inline>
              </w:drawing>
            </w:r>
          </w:p>
          <w:p w:rsidR="00DC3F56" w:rsidRDefault="00DC3F56" w:rsidP="00DC3F56">
            <w:pPr>
              <w:rPr>
                <w:rFonts w:ascii="Arial Narrow" w:hAnsi="Arial Narrow" w:cs="Arial"/>
                <w:sz w:val="18"/>
                <w:szCs w:val="18"/>
                <w:lang w:val="es-HN"/>
              </w:rPr>
            </w:pPr>
          </w:p>
          <w:p w:rsidR="00DC3F56" w:rsidRDefault="00DC3F56" w:rsidP="00DC3F56">
            <w:pPr>
              <w:rPr>
                <w:rFonts w:ascii="Arial Narrow" w:hAnsi="Arial Narrow" w:cs="Arial"/>
                <w:sz w:val="18"/>
                <w:szCs w:val="18"/>
                <w:lang w:val="es-HN"/>
              </w:rPr>
            </w:pPr>
          </w:p>
          <w:p w:rsidR="00DC3F56" w:rsidRDefault="00DC3F56" w:rsidP="00DC3F56">
            <w:pPr>
              <w:rPr>
                <w:rFonts w:ascii="Arial Narrow" w:hAnsi="Arial Narrow" w:cs="Arial"/>
                <w:sz w:val="18"/>
                <w:szCs w:val="18"/>
                <w:lang w:val="es-HN"/>
              </w:rPr>
            </w:pPr>
          </w:p>
          <w:p w:rsidR="00DC3F56" w:rsidRDefault="00DC3F56" w:rsidP="00DC3F56">
            <w:pPr>
              <w:rPr>
                <w:rFonts w:ascii="Arial Narrow" w:hAnsi="Arial Narrow" w:cs="Arial"/>
                <w:sz w:val="18"/>
                <w:szCs w:val="18"/>
                <w:lang w:val="es-HN"/>
              </w:rPr>
            </w:pPr>
          </w:p>
          <w:p w:rsidR="00DC3F56" w:rsidRPr="00252793" w:rsidRDefault="00DC3F56" w:rsidP="00DC3F56">
            <w:pPr>
              <w:rPr>
                <w:rFonts w:ascii="Arial Narrow" w:hAnsi="Arial Narrow" w:cs="Arial"/>
                <w:sz w:val="18"/>
                <w:szCs w:val="18"/>
                <w:lang w:val="es-HN"/>
              </w:rPr>
            </w:pPr>
          </w:p>
        </w:tc>
      </w:tr>
    </w:tbl>
    <w:p w:rsidR="00DC3F56" w:rsidRPr="00572CAE" w:rsidRDefault="00DC3F56" w:rsidP="00DC3F56">
      <w:pPr>
        <w:pStyle w:val="NoSpacing"/>
        <w:rPr>
          <w:b/>
        </w:rPr>
      </w:pPr>
      <w:r w:rsidRPr="00572CAE">
        <w:rPr>
          <w:b/>
        </w:rPr>
        <w:t>Press</w:t>
      </w:r>
    </w:p>
    <w:p w:rsidR="00DC3F56" w:rsidRPr="00572CAE" w:rsidRDefault="00F838E9" w:rsidP="00DC3F56">
      <w:pPr>
        <w:pStyle w:val="NoSpacing"/>
      </w:pPr>
      <w:hyperlink r:id="rId129" w:history="1">
        <w:r w:rsidR="00DC3F56" w:rsidRPr="00572CAE">
          <w:rPr>
            <w:rStyle w:val="Hyperlink"/>
          </w:rPr>
          <w:t>http://www.elheraldo.hn/metro/834310-213/una-fiesta-c%C3%ADvica-se-vivi%C3%B3-en-elecciones-estudiantiles</w:t>
        </w:r>
      </w:hyperlink>
    </w:p>
    <w:p w:rsidR="00DC3F56" w:rsidRPr="00572CAE" w:rsidRDefault="00F838E9" w:rsidP="00DC3F56">
      <w:pPr>
        <w:pStyle w:val="NoSpacing"/>
      </w:pPr>
      <w:hyperlink r:id="rId130" w:history="1">
        <w:r w:rsidR="00DC3F56" w:rsidRPr="00572CAE">
          <w:rPr>
            <w:rStyle w:val="Hyperlink"/>
          </w:rPr>
          <w:t>http://www.elheraldo.hn/regionales/799459-364/honduras-en-marcha-elecci%C3%B3n-de-gobiernos-estudiantiles</w:t>
        </w:r>
      </w:hyperlink>
    </w:p>
    <w:p w:rsidR="00DC3F56" w:rsidRPr="00572CAE" w:rsidRDefault="00F838E9" w:rsidP="00DC3F56">
      <w:pPr>
        <w:pStyle w:val="NoSpacing"/>
      </w:pPr>
      <w:hyperlink r:id="rId131" w:history="1">
        <w:r w:rsidR="00DC3F56" w:rsidRPr="00572CAE">
          <w:rPr>
            <w:rStyle w:val="Hyperlink"/>
          </w:rPr>
          <w:t>http://www.hn.undp.org/content/honduras/es/home/presscenter/articles/2015/04/23/dise-an-sistema-que-conectar-datos-del-tse-y-rnp-para-depurar-censo-electoral-.html</w:t>
        </w:r>
      </w:hyperlink>
    </w:p>
    <w:p w:rsidR="00DC3F56" w:rsidRPr="00572CAE" w:rsidRDefault="00F838E9" w:rsidP="00DC3F56">
      <w:pPr>
        <w:pStyle w:val="NoSpacing"/>
      </w:pPr>
      <w:hyperlink r:id="rId132" w:history="1">
        <w:r w:rsidR="00DC3F56" w:rsidRPr="00572CAE">
          <w:rPr>
            <w:rStyle w:val="Hyperlink"/>
          </w:rPr>
          <w:t>http://www.latribuna.hn/2015/04/09/tribunal-supremo-electoral-aprueba-reglamento-para-nuevos-partidos/</w:t>
        </w:r>
      </w:hyperlink>
    </w:p>
    <w:p w:rsidR="00DC3F56" w:rsidRPr="00572CAE" w:rsidRDefault="00F838E9" w:rsidP="00DC3F56">
      <w:pPr>
        <w:pStyle w:val="NoSpacing"/>
      </w:pPr>
      <w:hyperlink r:id="rId133" w:history="1">
        <w:r w:rsidR="00DC3F56" w:rsidRPr="00572CAE">
          <w:rPr>
            <w:rStyle w:val="Hyperlink"/>
          </w:rPr>
          <w:t>http://www.laprensa.hn/honduras/829275-410/fijan-inscripci%C3%B3n-a-nuevos-partidos-pol%C3%ADticos</w:t>
        </w:r>
      </w:hyperlink>
    </w:p>
    <w:p w:rsidR="00DC3F56" w:rsidRPr="00572CAE" w:rsidRDefault="00F838E9" w:rsidP="00DC3F56">
      <w:pPr>
        <w:pStyle w:val="NoSpacing"/>
      </w:pPr>
      <w:hyperlink r:id="rId134" w:history="1">
        <w:r w:rsidR="00DC3F56" w:rsidRPr="00572CAE">
          <w:rPr>
            <w:rStyle w:val="Hyperlink"/>
          </w:rPr>
          <w:t>http://www.latribuna.hn/2015/06/18/preparan-reglamento-sobre-paridad-y-alternancia/</w:t>
        </w:r>
      </w:hyperlink>
    </w:p>
    <w:p w:rsidR="00DC3F56" w:rsidRPr="00572CAE" w:rsidRDefault="00F838E9" w:rsidP="00DC3F56">
      <w:pPr>
        <w:pStyle w:val="NoSpacing"/>
      </w:pPr>
      <w:hyperlink r:id="rId135" w:history="1">
        <w:r w:rsidR="00DC3F56" w:rsidRPr="00572CAE">
          <w:rPr>
            <w:rStyle w:val="Hyperlink"/>
          </w:rPr>
          <w:t>http://www.laprensa.hn/honduras/850600-410/hondure%C3%B1as-buscan-paridad-electoral</w:t>
        </w:r>
      </w:hyperlink>
    </w:p>
    <w:p w:rsidR="00DC3F56" w:rsidRPr="00572CAE" w:rsidRDefault="00F838E9" w:rsidP="00DC3F56">
      <w:pPr>
        <w:pStyle w:val="NoSpacing"/>
      </w:pPr>
      <w:hyperlink r:id="rId136" w:history="1">
        <w:r w:rsidR="00DC3F56" w:rsidRPr="00572CAE">
          <w:rPr>
            <w:rStyle w:val="Hyperlink"/>
          </w:rPr>
          <w:t>http://www.listindiario.com/la-republica/2015/07/24/381570/rosario-se-rene-con-comitiva-tse-de-honduras</w:t>
        </w:r>
      </w:hyperlink>
    </w:p>
    <w:p w:rsidR="00DC3F56" w:rsidRDefault="00DC3F56" w:rsidP="00DC3F56">
      <w:pPr>
        <w:jc w:val="both"/>
        <w:rPr>
          <w:rFonts w:ascii="Arial Narrow" w:hAnsi="Arial Narrow" w:cs="Arial"/>
          <w:i/>
        </w:rPr>
      </w:pPr>
    </w:p>
    <w:p w:rsidR="00DC3F56" w:rsidRDefault="00DC3F56" w:rsidP="00F0527E">
      <w:pPr>
        <w:jc w:val="both"/>
        <w:rPr>
          <w:rFonts w:ascii="Arial Narrow" w:hAnsi="Arial Narrow" w:cs="Arial"/>
          <w:b/>
        </w:rPr>
      </w:pPr>
    </w:p>
    <w:p w:rsidR="00DC3F56" w:rsidRPr="00175497" w:rsidRDefault="00DC3F56" w:rsidP="00F0527E">
      <w:pPr>
        <w:jc w:val="both"/>
        <w:rPr>
          <w:rFonts w:ascii="Arial Narrow" w:hAnsi="Arial Narrow" w:cs="Arial"/>
          <w:b/>
        </w:rPr>
      </w:pPr>
    </w:p>
    <w:p w:rsidR="00F0527E" w:rsidRPr="00175497" w:rsidRDefault="00913E31" w:rsidP="00913E31">
      <w:pPr>
        <w:pStyle w:val="Heading4"/>
      </w:pPr>
      <w:r>
        <w:t>S</w:t>
      </w:r>
      <w:r w:rsidRPr="00175497">
        <w:t>ustainability and exit strategy</w:t>
      </w:r>
    </w:p>
    <w:p w:rsidR="004A172A" w:rsidRDefault="004A172A" w:rsidP="004A172A">
      <w:pPr>
        <w:spacing w:after="0" w:line="240" w:lineRule="auto"/>
        <w:jc w:val="both"/>
        <w:rPr>
          <w:rStyle w:val="NoSpacingChar"/>
        </w:rPr>
      </w:pPr>
    </w:p>
    <w:p w:rsidR="001E3F72" w:rsidRPr="00175497" w:rsidRDefault="001E3F72" w:rsidP="004A172A">
      <w:pPr>
        <w:spacing w:after="0" w:line="240" w:lineRule="auto"/>
        <w:jc w:val="both"/>
        <w:rPr>
          <w:rFonts w:ascii="Arial Narrow" w:hAnsi="Arial Narrow" w:cs="Arial"/>
        </w:rPr>
      </w:pPr>
      <w:r w:rsidRPr="00913E31">
        <w:rPr>
          <w:rStyle w:val="NoSpacingChar"/>
        </w:rPr>
        <w:t>The ATE Project has been focusing its efforts on the institutional strengthening of the TSE, with a special focus on the Training Unit and the Management and Evaluation Unit. The purpose is to continue to build staff capacity and conduct workshops, seminars, and meetings focused on developing the necessary skills to achieve sustainability in the actions undertaken by the TSE. Therefore, UNDP will continue to build staff capacity and conduct workshops, seminars, and meetings focused on developing the necessary skills to achieve sustainability in the actions undertaken by the TSE</w:t>
      </w:r>
      <w:r w:rsidRPr="00175497">
        <w:rPr>
          <w:rFonts w:ascii="Arial Narrow" w:hAnsi="Arial Narrow" w:cs="Arial"/>
        </w:rPr>
        <w:t>.</w:t>
      </w:r>
    </w:p>
    <w:p w:rsidR="00D416F0" w:rsidRPr="00175497" w:rsidRDefault="00D416F0" w:rsidP="004A172A">
      <w:pPr>
        <w:spacing w:after="0" w:line="240" w:lineRule="auto"/>
        <w:jc w:val="both"/>
      </w:pPr>
    </w:p>
    <w:p w:rsidR="004A172A" w:rsidRPr="00175497" w:rsidRDefault="004A172A">
      <w:pPr>
        <w:spacing w:after="0" w:line="240" w:lineRule="auto"/>
        <w:jc w:val="both"/>
      </w:pPr>
    </w:p>
    <w:p w:rsidR="00556F8F" w:rsidRPr="00175497" w:rsidRDefault="00556F8F">
      <w:pPr>
        <w:spacing w:after="0" w:line="240" w:lineRule="auto"/>
        <w:jc w:val="both"/>
      </w:pPr>
    </w:p>
    <w:sectPr w:rsidR="00556F8F" w:rsidRPr="00175497" w:rsidSect="004D5DD1">
      <w:footerReference w:type="default" r:id="rId137"/>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15D" w:rsidRDefault="0084315D" w:rsidP="00D416F0">
      <w:r>
        <w:separator/>
      </w:r>
    </w:p>
  </w:endnote>
  <w:endnote w:type="continuationSeparator" w:id="0">
    <w:p w:rsidR="0084315D" w:rsidRDefault="0084315D" w:rsidP="00D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Leelawadee">
    <w:panose1 w:val="020B0502040204020203"/>
    <w:charset w:val="00"/>
    <w:family w:val="swiss"/>
    <w:pitch w:val="variable"/>
    <w:sig w:usb0="0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489251"/>
      <w:docPartObj>
        <w:docPartGallery w:val="Page Numbers (Bottom of Page)"/>
        <w:docPartUnique/>
      </w:docPartObj>
    </w:sdtPr>
    <w:sdtEndPr>
      <w:rPr>
        <w:noProof/>
      </w:rPr>
    </w:sdtEndPr>
    <w:sdtContent>
      <w:p w:rsidR="0084315D" w:rsidRDefault="0084315D">
        <w:pPr>
          <w:pStyle w:val="Footer"/>
          <w:jc w:val="right"/>
        </w:pPr>
        <w:r>
          <w:fldChar w:fldCharType="begin"/>
        </w:r>
        <w:r>
          <w:instrText xml:space="preserve"> PAGE   \* MERGEFORMAT </w:instrText>
        </w:r>
        <w:r>
          <w:fldChar w:fldCharType="separate"/>
        </w:r>
        <w:r w:rsidR="00F838E9">
          <w:rPr>
            <w:noProof/>
          </w:rPr>
          <w:t>1</w:t>
        </w:r>
        <w:r>
          <w:rPr>
            <w:noProof/>
          </w:rPr>
          <w:fldChar w:fldCharType="end"/>
        </w:r>
      </w:p>
    </w:sdtContent>
  </w:sdt>
  <w:p w:rsidR="0084315D" w:rsidRDefault="008431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844802"/>
      <w:docPartObj>
        <w:docPartGallery w:val="Page Numbers (Bottom of Page)"/>
        <w:docPartUnique/>
      </w:docPartObj>
    </w:sdtPr>
    <w:sdtEndPr/>
    <w:sdtContent>
      <w:p w:rsidR="0084315D" w:rsidRDefault="0084315D">
        <w:pPr>
          <w:pStyle w:val="Footer"/>
          <w:jc w:val="right"/>
        </w:pPr>
        <w:r>
          <w:fldChar w:fldCharType="begin"/>
        </w:r>
        <w:r>
          <w:instrText>PAGE   \* MERGEFORMAT</w:instrText>
        </w:r>
        <w:r>
          <w:fldChar w:fldCharType="separate"/>
        </w:r>
        <w:r w:rsidR="00D744F7" w:rsidRPr="00D744F7">
          <w:rPr>
            <w:noProof/>
            <w:lang w:val="es-ES"/>
          </w:rPr>
          <w:t>139</w:t>
        </w:r>
        <w:r>
          <w:rPr>
            <w:noProof/>
            <w:lang w:val="es-ES"/>
          </w:rPr>
          <w:fldChar w:fldCharType="end"/>
        </w:r>
      </w:p>
    </w:sdtContent>
  </w:sdt>
  <w:p w:rsidR="0084315D" w:rsidRDefault="008431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15D" w:rsidRDefault="0084315D" w:rsidP="00D416F0">
      <w:r>
        <w:separator/>
      </w:r>
    </w:p>
  </w:footnote>
  <w:footnote w:type="continuationSeparator" w:id="0">
    <w:p w:rsidR="0084315D" w:rsidRDefault="0084315D" w:rsidP="00D416F0">
      <w:r>
        <w:continuationSeparator/>
      </w:r>
    </w:p>
  </w:footnote>
  <w:footnote w:id="1">
    <w:p w:rsidR="0084315D" w:rsidRPr="00FD53B3" w:rsidRDefault="0084315D">
      <w:pPr>
        <w:pStyle w:val="FootnoteText"/>
      </w:pPr>
      <w:r>
        <w:rPr>
          <w:rStyle w:val="FootnoteReference"/>
        </w:rPr>
        <w:footnoteRef/>
      </w:r>
      <w:r>
        <w:t xml:space="preserve"> See List of Bulletins in Annexes</w:t>
      </w:r>
    </w:p>
  </w:footnote>
  <w:footnote w:id="2">
    <w:p w:rsidR="0084315D" w:rsidRPr="00BA39EF" w:rsidRDefault="0084315D" w:rsidP="009C5FA4">
      <w:pPr>
        <w:pStyle w:val="FootnoteText"/>
        <w:rPr>
          <w:rFonts w:ascii="Arial Narrow" w:hAnsi="Arial Narrow"/>
          <w:lang w:val="es-MX"/>
        </w:rPr>
      </w:pPr>
      <w:r w:rsidRPr="00BA39EF">
        <w:rPr>
          <w:rStyle w:val="FootnoteReference"/>
          <w:rFonts w:ascii="Arial Narrow" w:hAnsi="Arial Narrow"/>
        </w:rPr>
        <w:footnoteRef/>
      </w:r>
      <w:r w:rsidRPr="00BA39EF">
        <w:rPr>
          <w:rFonts w:ascii="Arial Narrow" w:hAnsi="Arial Narrow"/>
          <w:lang w:val="es-HN"/>
        </w:rPr>
        <w:t xml:space="preserve"> </w:t>
      </w:r>
      <w:r w:rsidRPr="00BA39EF">
        <w:rPr>
          <w:rFonts w:ascii="Arial Narrow" w:hAnsi="Arial Narrow"/>
          <w:lang w:val="es-MX"/>
        </w:rPr>
        <w:t xml:space="preserve">Tasa de Cambio a Septiembre 2014 de acuerdo a Sistema de PNUD US$ 1= Lps.21.2254 </w:t>
      </w:r>
    </w:p>
  </w:footnote>
  <w:footnote w:id="3">
    <w:p w:rsidR="0084315D" w:rsidRPr="002F47E4" w:rsidRDefault="0084315D" w:rsidP="00581478">
      <w:pPr>
        <w:pStyle w:val="FootnoteText"/>
      </w:pPr>
      <w:r>
        <w:rPr>
          <w:rStyle w:val="FootnoteReference"/>
        </w:rPr>
        <w:footnoteRef/>
      </w:r>
      <w:r w:rsidRPr="002F47E4">
        <w:t xml:space="preserve"> Translated from the original text in spanish ‘Puntos de Convivencia Comunitaria’</w:t>
      </w:r>
    </w:p>
  </w:footnote>
  <w:footnote w:id="4">
    <w:p w:rsidR="0084315D" w:rsidRPr="00CF1A1C" w:rsidRDefault="0084315D" w:rsidP="00581478">
      <w:pPr>
        <w:pStyle w:val="FootnoteText"/>
      </w:pPr>
      <w:r>
        <w:rPr>
          <w:rStyle w:val="FootnoteReference"/>
        </w:rPr>
        <w:footnoteRef/>
      </w:r>
      <w:r w:rsidRPr="00CF1A1C">
        <w:t xml:space="preserve"> 2014 Exchange rate by UNDP syst</w:t>
      </w:r>
      <w:r>
        <w:t>em</w:t>
      </w:r>
      <w:r w:rsidRPr="00CF1A1C">
        <w:t xml:space="preserve"> US</w:t>
      </w:r>
      <w:r>
        <w:t>D</w:t>
      </w:r>
      <w:r w:rsidRPr="00CF1A1C">
        <w:t xml:space="preserve">$ 1= Lps.21.2254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15D" w:rsidRDefault="0084315D" w:rsidP="00913E31">
    <w:pPr>
      <w:jc w:val="center"/>
      <w:rPr>
        <w:rFonts w:ascii="Arial Narrow" w:hAnsi="Arial Narrow"/>
        <w:b/>
        <w:bCs/>
        <w:sz w:val="32"/>
        <w:szCs w:val="32"/>
      </w:rPr>
    </w:pPr>
    <w:r w:rsidRPr="00461691">
      <w:rPr>
        <w:rFonts w:ascii="Arial Narrow" w:hAnsi="Arial Narrow"/>
        <w:b/>
        <w:bCs/>
        <w:sz w:val="32"/>
        <w:szCs w:val="32"/>
      </w:rPr>
      <w:t>Semi-</w:t>
    </w:r>
    <w:r>
      <w:rPr>
        <w:rFonts w:ascii="Arial Narrow" w:hAnsi="Arial Narrow"/>
        <w:b/>
        <w:bCs/>
        <w:sz w:val="32"/>
        <w:szCs w:val="32"/>
      </w:rPr>
      <w:t>A</w:t>
    </w:r>
    <w:r w:rsidRPr="00461691">
      <w:rPr>
        <w:rFonts w:ascii="Arial Narrow" w:hAnsi="Arial Narrow"/>
        <w:b/>
        <w:bCs/>
        <w:sz w:val="32"/>
        <w:szCs w:val="32"/>
      </w:rPr>
      <w:t>nnual Performance Report</w:t>
    </w:r>
  </w:p>
  <w:p w:rsidR="0084315D" w:rsidRPr="00E03059" w:rsidRDefault="0084315D" w:rsidP="00E03059">
    <w:pPr>
      <w:pStyle w:val="NoSpacing"/>
      <w:jc w:val="center"/>
      <w:rPr>
        <w:rFonts w:cs="Arial"/>
        <w:sz w:val="20"/>
        <w:szCs w:val="20"/>
      </w:rPr>
    </w:pPr>
    <w:r w:rsidRPr="00E03059">
      <w:rPr>
        <w:rFonts w:cs="Arial"/>
        <w:sz w:val="20"/>
        <w:szCs w:val="20"/>
      </w:rPr>
      <w:t>Period: October 1, 2014 – March 31, 2015</w:t>
    </w:r>
  </w:p>
  <w:p w:rsidR="0084315D" w:rsidRDefault="0084315D" w:rsidP="00E03059">
    <w:pPr>
      <w:pStyle w:val="NoSpacing"/>
      <w:jc w:val="center"/>
      <w:rPr>
        <w:b/>
        <w:bCs/>
      </w:rPr>
    </w:pPr>
    <w:r w:rsidRPr="00E03059">
      <w:rPr>
        <w:rFonts w:cs="Arial"/>
        <w:sz w:val="20"/>
        <w:szCs w:val="20"/>
      </w:rPr>
      <w:t>(Annex: Period: April – June, 2015)</w:t>
    </w:r>
    <w:r>
      <w:rPr>
        <w:b/>
        <w:bCs/>
      </w:rPr>
      <w:t xml:space="preserve">   </w:t>
    </w:r>
  </w:p>
  <w:p w:rsidR="0084315D" w:rsidRDefault="0084315D" w:rsidP="00E03059">
    <w:pPr>
      <w:pStyle w:val="NoSpacing"/>
      <w:jc w:val="center"/>
    </w:pPr>
    <w:r>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A5F2A"/>
    <w:multiLevelType w:val="hybridMultilevel"/>
    <w:tmpl w:val="3E047B34"/>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2C84"/>
    <w:multiLevelType w:val="hybridMultilevel"/>
    <w:tmpl w:val="FB28DF6C"/>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00242"/>
    <w:multiLevelType w:val="multilevel"/>
    <w:tmpl w:val="25A461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C32426"/>
    <w:multiLevelType w:val="hybridMultilevel"/>
    <w:tmpl w:val="0D4A2742"/>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6757D"/>
    <w:multiLevelType w:val="hybridMultilevel"/>
    <w:tmpl w:val="E236E5B8"/>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704B7"/>
    <w:multiLevelType w:val="hybridMultilevel"/>
    <w:tmpl w:val="0116FE7C"/>
    <w:lvl w:ilvl="0" w:tplc="08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93010B"/>
    <w:multiLevelType w:val="multilevel"/>
    <w:tmpl w:val="688C22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380009"/>
    <w:multiLevelType w:val="hybridMultilevel"/>
    <w:tmpl w:val="EA7AF60E"/>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D405F"/>
    <w:multiLevelType w:val="multilevel"/>
    <w:tmpl w:val="98326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63D50"/>
    <w:multiLevelType w:val="multilevel"/>
    <w:tmpl w:val="A9FEEE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1B14E5"/>
    <w:multiLevelType w:val="hybridMultilevel"/>
    <w:tmpl w:val="72DE3B94"/>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C5B4E"/>
    <w:multiLevelType w:val="hybridMultilevel"/>
    <w:tmpl w:val="00CCDC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6007619"/>
    <w:multiLevelType w:val="hybridMultilevel"/>
    <w:tmpl w:val="02442BEA"/>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56BB8"/>
    <w:multiLevelType w:val="hybridMultilevel"/>
    <w:tmpl w:val="66984E86"/>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60DD0"/>
    <w:multiLevelType w:val="hybridMultilevel"/>
    <w:tmpl w:val="0B2CEC3E"/>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9383B"/>
    <w:multiLevelType w:val="hybridMultilevel"/>
    <w:tmpl w:val="910CDDDC"/>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62C7B"/>
    <w:multiLevelType w:val="hybridMultilevel"/>
    <w:tmpl w:val="26923354"/>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09C04B4"/>
    <w:multiLevelType w:val="hybridMultilevel"/>
    <w:tmpl w:val="48F67D8A"/>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F21B4"/>
    <w:multiLevelType w:val="hybridMultilevel"/>
    <w:tmpl w:val="5178F48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11D37"/>
    <w:multiLevelType w:val="hybridMultilevel"/>
    <w:tmpl w:val="7DEE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B33658"/>
    <w:multiLevelType w:val="hybridMultilevel"/>
    <w:tmpl w:val="25DE35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5315C24"/>
    <w:multiLevelType w:val="multilevel"/>
    <w:tmpl w:val="2AF688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9966615"/>
    <w:multiLevelType w:val="hybridMultilevel"/>
    <w:tmpl w:val="0852A662"/>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6B4838"/>
    <w:multiLevelType w:val="multilevel"/>
    <w:tmpl w:val="A0EADC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C816B7B"/>
    <w:multiLevelType w:val="hybridMultilevel"/>
    <w:tmpl w:val="DF8693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DCF64C8"/>
    <w:multiLevelType w:val="multilevel"/>
    <w:tmpl w:val="FFC4B9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szCs w:val="2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3C76D0"/>
    <w:multiLevelType w:val="hybridMultilevel"/>
    <w:tmpl w:val="A7F62A78"/>
    <w:lvl w:ilvl="0" w:tplc="B1DCC4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866B42"/>
    <w:multiLevelType w:val="hybridMultilevel"/>
    <w:tmpl w:val="13BECEA6"/>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A57C2B"/>
    <w:multiLevelType w:val="hybridMultilevel"/>
    <w:tmpl w:val="9B1AAB98"/>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5D6379"/>
    <w:multiLevelType w:val="hybridMultilevel"/>
    <w:tmpl w:val="C3622226"/>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818CF"/>
    <w:multiLevelType w:val="hybridMultilevel"/>
    <w:tmpl w:val="D1067CD2"/>
    <w:lvl w:ilvl="0" w:tplc="04090001">
      <w:start w:val="1"/>
      <w:numFmt w:val="bullet"/>
      <w:lvlText w:val=""/>
      <w:lvlJc w:val="left"/>
      <w:pPr>
        <w:ind w:left="360" w:hanging="360"/>
      </w:pPr>
      <w:rPr>
        <w:rFonts w:ascii="Symbol" w:hAnsi="Symbol" w:hint="default"/>
        <w:i w:val="0"/>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4F5B1AEA"/>
    <w:multiLevelType w:val="hybridMultilevel"/>
    <w:tmpl w:val="6824BB10"/>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2" w15:restartNumberingAfterBreak="0">
    <w:nsid w:val="4FB5147D"/>
    <w:multiLevelType w:val="hybridMultilevel"/>
    <w:tmpl w:val="8BFEF520"/>
    <w:lvl w:ilvl="0" w:tplc="480A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54032EEF"/>
    <w:multiLevelType w:val="hybridMultilevel"/>
    <w:tmpl w:val="7C86AEF0"/>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491822"/>
    <w:multiLevelType w:val="hybridMultilevel"/>
    <w:tmpl w:val="56ECF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825B95"/>
    <w:multiLevelType w:val="hybridMultilevel"/>
    <w:tmpl w:val="7B62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612D0"/>
    <w:multiLevelType w:val="hybridMultilevel"/>
    <w:tmpl w:val="E5A22FAE"/>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F37585"/>
    <w:multiLevelType w:val="multilevel"/>
    <w:tmpl w:val="529ECB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EC96B59"/>
    <w:multiLevelType w:val="hybridMultilevel"/>
    <w:tmpl w:val="175EC166"/>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3347DD"/>
    <w:multiLevelType w:val="hybridMultilevel"/>
    <w:tmpl w:val="B662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024A7"/>
    <w:multiLevelType w:val="hybridMultilevel"/>
    <w:tmpl w:val="C5F4B5AC"/>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95EF4"/>
    <w:multiLevelType w:val="hybridMultilevel"/>
    <w:tmpl w:val="277E8C52"/>
    <w:lvl w:ilvl="0" w:tplc="AFB8D4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A3C2E"/>
    <w:multiLevelType w:val="multilevel"/>
    <w:tmpl w:val="FFC4B9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szCs w:val="2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42"/>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5"/>
  </w:num>
  <w:num w:numId="7">
    <w:abstractNumId w:val="9"/>
  </w:num>
  <w:num w:numId="8">
    <w:abstractNumId w:val="21"/>
  </w:num>
  <w:num w:numId="9">
    <w:abstractNumId w:val="6"/>
  </w:num>
  <w:num w:numId="10">
    <w:abstractNumId w:val="34"/>
  </w:num>
  <w:num w:numId="11">
    <w:abstractNumId w:val="39"/>
  </w:num>
  <w:num w:numId="12">
    <w:abstractNumId w:val="31"/>
  </w:num>
  <w:num w:numId="13">
    <w:abstractNumId w:val="24"/>
  </w:num>
  <w:num w:numId="14">
    <w:abstractNumId w:val="20"/>
  </w:num>
  <w:num w:numId="15">
    <w:abstractNumId w:val="19"/>
  </w:num>
  <w:num w:numId="16">
    <w:abstractNumId w:val="3"/>
  </w:num>
  <w:num w:numId="17">
    <w:abstractNumId w:val="35"/>
  </w:num>
  <w:num w:numId="18">
    <w:abstractNumId w:val="7"/>
  </w:num>
  <w:num w:numId="19">
    <w:abstractNumId w:val="1"/>
  </w:num>
  <w:num w:numId="20">
    <w:abstractNumId w:val="17"/>
  </w:num>
  <w:num w:numId="21">
    <w:abstractNumId w:val="13"/>
  </w:num>
  <w:num w:numId="22">
    <w:abstractNumId w:val="36"/>
  </w:num>
  <w:num w:numId="23">
    <w:abstractNumId w:val="38"/>
  </w:num>
  <w:num w:numId="24">
    <w:abstractNumId w:val="40"/>
  </w:num>
  <w:num w:numId="25">
    <w:abstractNumId w:val="18"/>
  </w:num>
  <w:num w:numId="26">
    <w:abstractNumId w:val="5"/>
  </w:num>
  <w:num w:numId="27">
    <w:abstractNumId w:val="16"/>
  </w:num>
  <w:num w:numId="28">
    <w:abstractNumId w:val="28"/>
  </w:num>
  <w:num w:numId="29">
    <w:abstractNumId w:val="41"/>
  </w:num>
  <w:num w:numId="30">
    <w:abstractNumId w:val="14"/>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0"/>
  </w:num>
  <w:num w:numId="35">
    <w:abstractNumId w:val="0"/>
  </w:num>
  <w:num w:numId="36">
    <w:abstractNumId w:val="33"/>
  </w:num>
  <w:num w:numId="37">
    <w:abstractNumId w:val="15"/>
  </w:num>
  <w:num w:numId="38">
    <w:abstractNumId w:val="22"/>
  </w:num>
  <w:num w:numId="39">
    <w:abstractNumId w:val="4"/>
  </w:num>
  <w:num w:numId="40">
    <w:abstractNumId w:val="27"/>
  </w:num>
  <w:num w:numId="41">
    <w:abstractNumId w:val="29"/>
  </w:num>
  <w:num w:numId="42">
    <w:abstractNumId w:val="26"/>
  </w:num>
  <w:num w:numId="4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6D"/>
    <w:rsid w:val="00000AF7"/>
    <w:rsid w:val="00007513"/>
    <w:rsid w:val="0002070B"/>
    <w:rsid w:val="0002079D"/>
    <w:rsid w:val="00046036"/>
    <w:rsid w:val="0004732E"/>
    <w:rsid w:val="00056AF7"/>
    <w:rsid w:val="00057263"/>
    <w:rsid w:val="00061F1E"/>
    <w:rsid w:val="00072150"/>
    <w:rsid w:val="00074B2C"/>
    <w:rsid w:val="00080461"/>
    <w:rsid w:val="000A2C5A"/>
    <w:rsid w:val="000D6532"/>
    <w:rsid w:val="000F299B"/>
    <w:rsid w:val="000F6328"/>
    <w:rsid w:val="00105661"/>
    <w:rsid w:val="00116138"/>
    <w:rsid w:val="0012421A"/>
    <w:rsid w:val="00125983"/>
    <w:rsid w:val="00130F89"/>
    <w:rsid w:val="0013667C"/>
    <w:rsid w:val="00143999"/>
    <w:rsid w:val="00144ECC"/>
    <w:rsid w:val="00147079"/>
    <w:rsid w:val="00164856"/>
    <w:rsid w:val="00175497"/>
    <w:rsid w:val="0018428E"/>
    <w:rsid w:val="001902EF"/>
    <w:rsid w:val="001B409A"/>
    <w:rsid w:val="001B4B31"/>
    <w:rsid w:val="001B6B6B"/>
    <w:rsid w:val="001B7DE3"/>
    <w:rsid w:val="001C2C0F"/>
    <w:rsid w:val="001D7EDF"/>
    <w:rsid w:val="001D7F84"/>
    <w:rsid w:val="001E3F72"/>
    <w:rsid w:val="001E52D1"/>
    <w:rsid w:val="00212406"/>
    <w:rsid w:val="002138E8"/>
    <w:rsid w:val="00213CA6"/>
    <w:rsid w:val="002151E9"/>
    <w:rsid w:val="00215AF7"/>
    <w:rsid w:val="00220FF2"/>
    <w:rsid w:val="002242C2"/>
    <w:rsid w:val="00226BAC"/>
    <w:rsid w:val="00230533"/>
    <w:rsid w:val="002427D3"/>
    <w:rsid w:val="00244AFA"/>
    <w:rsid w:val="00251B7C"/>
    <w:rsid w:val="00257A2B"/>
    <w:rsid w:val="0026118B"/>
    <w:rsid w:val="0026661B"/>
    <w:rsid w:val="00274044"/>
    <w:rsid w:val="00286653"/>
    <w:rsid w:val="002949BE"/>
    <w:rsid w:val="002B1939"/>
    <w:rsid w:val="002D24AC"/>
    <w:rsid w:val="002E2B2D"/>
    <w:rsid w:val="002E49B8"/>
    <w:rsid w:val="002E680E"/>
    <w:rsid w:val="002F127F"/>
    <w:rsid w:val="002F2E83"/>
    <w:rsid w:val="002F47E4"/>
    <w:rsid w:val="002F5BDE"/>
    <w:rsid w:val="0030062C"/>
    <w:rsid w:val="00321B22"/>
    <w:rsid w:val="00322A30"/>
    <w:rsid w:val="0032784C"/>
    <w:rsid w:val="00331A75"/>
    <w:rsid w:val="00334770"/>
    <w:rsid w:val="00357234"/>
    <w:rsid w:val="00357A9B"/>
    <w:rsid w:val="00362348"/>
    <w:rsid w:val="00390469"/>
    <w:rsid w:val="003B66A4"/>
    <w:rsid w:val="003D0B3F"/>
    <w:rsid w:val="003D1913"/>
    <w:rsid w:val="003D3392"/>
    <w:rsid w:val="00405BFF"/>
    <w:rsid w:val="004101D3"/>
    <w:rsid w:val="0041603F"/>
    <w:rsid w:val="00427B65"/>
    <w:rsid w:val="00440758"/>
    <w:rsid w:val="00441415"/>
    <w:rsid w:val="004610D9"/>
    <w:rsid w:val="00463202"/>
    <w:rsid w:val="00463DD6"/>
    <w:rsid w:val="00471776"/>
    <w:rsid w:val="00490613"/>
    <w:rsid w:val="004A172A"/>
    <w:rsid w:val="004B1F6B"/>
    <w:rsid w:val="004B58BE"/>
    <w:rsid w:val="004C35FA"/>
    <w:rsid w:val="004C3F0F"/>
    <w:rsid w:val="004C5DA6"/>
    <w:rsid w:val="004D5DD1"/>
    <w:rsid w:val="004D778A"/>
    <w:rsid w:val="004E2665"/>
    <w:rsid w:val="00500F50"/>
    <w:rsid w:val="0050135D"/>
    <w:rsid w:val="0050202B"/>
    <w:rsid w:val="00507643"/>
    <w:rsid w:val="00524DF4"/>
    <w:rsid w:val="00530BBC"/>
    <w:rsid w:val="00556F8F"/>
    <w:rsid w:val="00561BF6"/>
    <w:rsid w:val="00571971"/>
    <w:rsid w:val="00572CAE"/>
    <w:rsid w:val="00574BAD"/>
    <w:rsid w:val="00576467"/>
    <w:rsid w:val="005770D5"/>
    <w:rsid w:val="00581478"/>
    <w:rsid w:val="00583A5C"/>
    <w:rsid w:val="00587804"/>
    <w:rsid w:val="0059198F"/>
    <w:rsid w:val="005A1D0F"/>
    <w:rsid w:val="005A2B25"/>
    <w:rsid w:val="005A5E87"/>
    <w:rsid w:val="005B49A4"/>
    <w:rsid w:val="005C3C0B"/>
    <w:rsid w:val="005E114E"/>
    <w:rsid w:val="005F1D6F"/>
    <w:rsid w:val="00607545"/>
    <w:rsid w:val="00611C02"/>
    <w:rsid w:val="00613F16"/>
    <w:rsid w:val="006234B3"/>
    <w:rsid w:val="00627DBE"/>
    <w:rsid w:val="00635340"/>
    <w:rsid w:val="00641D95"/>
    <w:rsid w:val="00645F9A"/>
    <w:rsid w:val="0065497D"/>
    <w:rsid w:val="00664FE7"/>
    <w:rsid w:val="00672ABB"/>
    <w:rsid w:val="00676C90"/>
    <w:rsid w:val="006865BA"/>
    <w:rsid w:val="0069333C"/>
    <w:rsid w:val="00694DC0"/>
    <w:rsid w:val="006A034B"/>
    <w:rsid w:val="006A0F57"/>
    <w:rsid w:val="006A55BF"/>
    <w:rsid w:val="006B4695"/>
    <w:rsid w:val="006B6D6B"/>
    <w:rsid w:val="006C7133"/>
    <w:rsid w:val="006E21F0"/>
    <w:rsid w:val="006E7ADE"/>
    <w:rsid w:val="006F6C6A"/>
    <w:rsid w:val="006F71A9"/>
    <w:rsid w:val="00700F86"/>
    <w:rsid w:val="00706817"/>
    <w:rsid w:val="0071444F"/>
    <w:rsid w:val="00727046"/>
    <w:rsid w:val="007466AD"/>
    <w:rsid w:val="00747028"/>
    <w:rsid w:val="00750864"/>
    <w:rsid w:val="007509AB"/>
    <w:rsid w:val="0075685E"/>
    <w:rsid w:val="00760F39"/>
    <w:rsid w:val="00764DB7"/>
    <w:rsid w:val="0077340A"/>
    <w:rsid w:val="007774ED"/>
    <w:rsid w:val="00781690"/>
    <w:rsid w:val="00793D7E"/>
    <w:rsid w:val="007B3909"/>
    <w:rsid w:val="007B7207"/>
    <w:rsid w:val="007C2A20"/>
    <w:rsid w:val="007E2D0C"/>
    <w:rsid w:val="007F4250"/>
    <w:rsid w:val="007F69A0"/>
    <w:rsid w:val="00806FA0"/>
    <w:rsid w:val="00822A43"/>
    <w:rsid w:val="00832E7D"/>
    <w:rsid w:val="00840C9F"/>
    <w:rsid w:val="0084315D"/>
    <w:rsid w:val="0084738D"/>
    <w:rsid w:val="008539F0"/>
    <w:rsid w:val="00857576"/>
    <w:rsid w:val="00860D52"/>
    <w:rsid w:val="00863A34"/>
    <w:rsid w:val="00865C61"/>
    <w:rsid w:val="00866A38"/>
    <w:rsid w:val="0086706F"/>
    <w:rsid w:val="00870492"/>
    <w:rsid w:val="00891279"/>
    <w:rsid w:val="00896C8D"/>
    <w:rsid w:val="008A730E"/>
    <w:rsid w:val="008D5A3A"/>
    <w:rsid w:val="008E6FC6"/>
    <w:rsid w:val="008E7522"/>
    <w:rsid w:val="008F2817"/>
    <w:rsid w:val="008F68C9"/>
    <w:rsid w:val="00901797"/>
    <w:rsid w:val="009017E6"/>
    <w:rsid w:val="00913E31"/>
    <w:rsid w:val="009154E8"/>
    <w:rsid w:val="00916878"/>
    <w:rsid w:val="00920F71"/>
    <w:rsid w:val="009226AD"/>
    <w:rsid w:val="0092461F"/>
    <w:rsid w:val="009248CD"/>
    <w:rsid w:val="0093158A"/>
    <w:rsid w:val="00943199"/>
    <w:rsid w:val="00944B0E"/>
    <w:rsid w:val="00950C9F"/>
    <w:rsid w:val="009516BA"/>
    <w:rsid w:val="0096048C"/>
    <w:rsid w:val="00961662"/>
    <w:rsid w:val="00967F8A"/>
    <w:rsid w:val="009B117C"/>
    <w:rsid w:val="009B22F0"/>
    <w:rsid w:val="009B46DE"/>
    <w:rsid w:val="009C16D1"/>
    <w:rsid w:val="009C5FA4"/>
    <w:rsid w:val="009C6768"/>
    <w:rsid w:val="009D5D34"/>
    <w:rsid w:val="009E426C"/>
    <w:rsid w:val="009E572C"/>
    <w:rsid w:val="009E780E"/>
    <w:rsid w:val="009F1F56"/>
    <w:rsid w:val="009F639A"/>
    <w:rsid w:val="00A07ADF"/>
    <w:rsid w:val="00A23795"/>
    <w:rsid w:val="00A264F5"/>
    <w:rsid w:val="00A31994"/>
    <w:rsid w:val="00A32D0C"/>
    <w:rsid w:val="00A439F7"/>
    <w:rsid w:val="00A56999"/>
    <w:rsid w:val="00A619E8"/>
    <w:rsid w:val="00A74A94"/>
    <w:rsid w:val="00A75F3A"/>
    <w:rsid w:val="00A7694A"/>
    <w:rsid w:val="00A8249B"/>
    <w:rsid w:val="00A8589D"/>
    <w:rsid w:val="00A85D31"/>
    <w:rsid w:val="00A93621"/>
    <w:rsid w:val="00A955C8"/>
    <w:rsid w:val="00AB2496"/>
    <w:rsid w:val="00AC48C0"/>
    <w:rsid w:val="00AC5213"/>
    <w:rsid w:val="00AD5454"/>
    <w:rsid w:val="00AE026D"/>
    <w:rsid w:val="00AE6EF3"/>
    <w:rsid w:val="00AF016D"/>
    <w:rsid w:val="00AF0514"/>
    <w:rsid w:val="00AF4C51"/>
    <w:rsid w:val="00B02548"/>
    <w:rsid w:val="00B05CCB"/>
    <w:rsid w:val="00B11552"/>
    <w:rsid w:val="00B167B2"/>
    <w:rsid w:val="00B1730D"/>
    <w:rsid w:val="00B241DB"/>
    <w:rsid w:val="00B31AD4"/>
    <w:rsid w:val="00B45ABC"/>
    <w:rsid w:val="00B513C1"/>
    <w:rsid w:val="00B5722E"/>
    <w:rsid w:val="00B60475"/>
    <w:rsid w:val="00B721D0"/>
    <w:rsid w:val="00B74DFE"/>
    <w:rsid w:val="00B80F11"/>
    <w:rsid w:val="00BA39EF"/>
    <w:rsid w:val="00BD0E82"/>
    <w:rsid w:val="00BE1656"/>
    <w:rsid w:val="00BF4B75"/>
    <w:rsid w:val="00BF7A00"/>
    <w:rsid w:val="00BF7ACF"/>
    <w:rsid w:val="00C01F93"/>
    <w:rsid w:val="00C03976"/>
    <w:rsid w:val="00C1269A"/>
    <w:rsid w:val="00C15E17"/>
    <w:rsid w:val="00C20983"/>
    <w:rsid w:val="00C2288D"/>
    <w:rsid w:val="00C3274D"/>
    <w:rsid w:val="00C328ED"/>
    <w:rsid w:val="00C417C1"/>
    <w:rsid w:val="00C42D46"/>
    <w:rsid w:val="00C54A71"/>
    <w:rsid w:val="00C563EA"/>
    <w:rsid w:val="00C75DEB"/>
    <w:rsid w:val="00C91B44"/>
    <w:rsid w:val="00C94E8D"/>
    <w:rsid w:val="00C9616C"/>
    <w:rsid w:val="00CB6D53"/>
    <w:rsid w:val="00CB7599"/>
    <w:rsid w:val="00CB7DB9"/>
    <w:rsid w:val="00CC31AC"/>
    <w:rsid w:val="00CC4107"/>
    <w:rsid w:val="00CC5B6F"/>
    <w:rsid w:val="00CC7C60"/>
    <w:rsid w:val="00CD5C62"/>
    <w:rsid w:val="00CE0D9A"/>
    <w:rsid w:val="00CE47F9"/>
    <w:rsid w:val="00CF1A1C"/>
    <w:rsid w:val="00D301E8"/>
    <w:rsid w:val="00D416F0"/>
    <w:rsid w:val="00D42065"/>
    <w:rsid w:val="00D42875"/>
    <w:rsid w:val="00D50AE4"/>
    <w:rsid w:val="00D64F82"/>
    <w:rsid w:val="00D667E8"/>
    <w:rsid w:val="00D728F2"/>
    <w:rsid w:val="00D744F7"/>
    <w:rsid w:val="00D76FCF"/>
    <w:rsid w:val="00D84F4B"/>
    <w:rsid w:val="00D91A22"/>
    <w:rsid w:val="00DA087D"/>
    <w:rsid w:val="00DA0C4D"/>
    <w:rsid w:val="00DA767E"/>
    <w:rsid w:val="00DC059F"/>
    <w:rsid w:val="00DC07DD"/>
    <w:rsid w:val="00DC3F56"/>
    <w:rsid w:val="00DC6C1F"/>
    <w:rsid w:val="00DD5683"/>
    <w:rsid w:val="00DE3896"/>
    <w:rsid w:val="00DF1206"/>
    <w:rsid w:val="00E03059"/>
    <w:rsid w:val="00E0319E"/>
    <w:rsid w:val="00E06CC7"/>
    <w:rsid w:val="00E129DD"/>
    <w:rsid w:val="00E34903"/>
    <w:rsid w:val="00E36787"/>
    <w:rsid w:val="00E4431C"/>
    <w:rsid w:val="00E61593"/>
    <w:rsid w:val="00E634D3"/>
    <w:rsid w:val="00E71F8C"/>
    <w:rsid w:val="00E754AD"/>
    <w:rsid w:val="00E81645"/>
    <w:rsid w:val="00E84037"/>
    <w:rsid w:val="00E857F2"/>
    <w:rsid w:val="00EB72B4"/>
    <w:rsid w:val="00EB77EE"/>
    <w:rsid w:val="00EE427D"/>
    <w:rsid w:val="00EE51D2"/>
    <w:rsid w:val="00F0492B"/>
    <w:rsid w:val="00F04A2E"/>
    <w:rsid w:val="00F0527E"/>
    <w:rsid w:val="00F2514A"/>
    <w:rsid w:val="00F30DBB"/>
    <w:rsid w:val="00F37E92"/>
    <w:rsid w:val="00F60353"/>
    <w:rsid w:val="00F622CD"/>
    <w:rsid w:val="00F838E9"/>
    <w:rsid w:val="00F83CAF"/>
    <w:rsid w:val="00F85501"/>
    <w:rsid w:val="00F909D4"/>
    <w:rsid w:val="00FB0B36"/>
    <w:rsid w:val="00FD53B3"/>
    <w:rsid w:val="00FE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regrouptable v:ext="edit">
        <o:entry new="1" old="0"/>
        <o:entry new="2" old="1"/>
      </o:regrouptable>
    </o:shapelayout>
  </w:shapeDefaults>
  <w:decimalSymbol w:val="."/>
  <w:listSeparator w:val=","/>
  <w15:docId w15:val="{BF89B0AC-8173-4BBE-87AA-20AE7A64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4738D"/>
  </w:style>
  <w:style w:type="paragraph" w:styleId="Heading1">
    <w:name w:val="heading 1"/>
    <w:basedOn w:val="Normal"/>
    <w:next w:val="Normal"/>
    <w:link w:val="Heading1Char"/>
    <w:qFormat/>
    <w:rsid w:val="006A0F57"/>
    <w:pPr>
      <w:keepNext/>
      <w:keepLines/>
      <w:spacing w:before="480" w:after="0"/>
      <w:outlineLvl w:val="0"/>
    </w:pPr>
    <w:rPr>
      <w:rFonts w:ascii="Arial Narrow" w:eastAsiaTheme="majorEastAsia" w:hAnsi="Arial Narrow"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0F57"/>
    <w:pPr>
      <w:keepNext/>
      <w:keepLines/>
      <w:spacing w:before="200" w:after="0"/>
      <w:outlineLvl w:val="1"/>
    </w:pPr>
    <w:rPr>
      <w:rFonts w:ascii="Arial Narrow" w:eastAsiaTheme="majorEastAsia" w:hAnsi="Arial Narrow" w:cstheme="majorBidi"/>
      <w:b/>
      <w:bCs/>
      <w:color w:val="4F81BD" w:themeColor="accent1"/>
      <w:sz w:val="26"/>
      <w:szCs w:val="26"/>
    </w:rPr>
  </w:style>
  <w:style w:type="paragraph" w:styleId="Heading3">
    <w:name w:val="heading 3"/>
    <w:basedOn w:val="Normal"/>
    <w:next w:val="Normal"/>
    <w:link w:val="Heading3Char"/>
    <w:uiPriority w:val="9"/>
    <w:unhideWhenUsed/>
    <w:qFormat/>
    <w:rsid w:val="006A0F57"/>
    <w:pPr>
      <w:keepNext/>
      <w:keepLines/>
      <w:spacing w:before="200" w:after="0"/>
      <w:outlineLvl w:val="2"/>
    </w:pPr>
    <w:rPr>
      <w:rFonts w:ascii="Arial Narrow" w:eastAsiaTheme="majorEastAsia" w:hAnsi="Arial Narrow" w:cstheme="majorBidi"/>
      <w:b/>
      <w:bCs/>
      <w:color w:val="4F81BD" w:themeColor="accent1"/>
    </w:rPr>
  </w:style>
  <w:style w:type="paragraph" w:styleId="Heading4">
    <w:name w:val="heading 4"/>
    <w:basedOn w:val="Normal"/>
    <w:next w:val="Normal"/>
    <w:link w:val="Heading4Char"/>
    <w:uiPriority w:val="9"/>
    <w:unhideWhenUsed/>
    <w:qFormat/>
    <w:rsid w:val="006A0F57"/>
    <w:pPr>
      <w:keepNext/>
      <w:keepLines/>
      <w:spacing w:before="200" w:after="0"/>
      <w:outlineLvl w:val="3"/>
    </w:pPr>
    <w:rPr>
      <w:rFonts w:ascii="Arial Narrow" w:eastAsiaTheme="majorEastAsia" w:hAnsi="Arial Narrow" w:cstheme="majorBidi"/>
      <w:b/>
      <w:bCs/>
      <w:i/>
      <w:iCs/>
      <w:color w:val="4F81BD" w:themeColor="accent1"/>
    </w:rPr>
  </w:style>
  <w:style w:type="paragraph" w:styleId="Heading5">
    <w:name w:val="heading 5"/>
    <w:basedOn w:val="Normal"/>
    <w:next w:val="Normal"/>
    <w:link w:val="Heading5Char"/>
    <w:uiPriority w:val="9"/>
    <w:unhideWhenUsed/>
    <w:qFormat/>
    <w:rsid w:val="006A0F57"/>
    <w:pPr>
      <w:keepNext/>
      <w:keepLines/>
      <w:spacing w:before="200" w:after="0"/>
      <w:outlineLvl w:val="4"/>
    </w:pPr>
    <w:rPr>
      <w:rFonts w:ascii="Arial Narrow" w:eastAsiaTheme="majorEastAsia" w:hAnsi="Arial Narrow" w:cstheme="majorBidi"/>
      <w:color w:val="243F60" w:themeColor="accent1" w:themeShade="7F"/>
    </w:rPr>
  </w:style>
  <w:style w:type="paragraph" w:styleId="Heading6">
    <w:name w:val="heading 6"/>
    <w:basedOn w:val="Normal"/>
    <w:next w:val="Normal"/>
    <w:link w:val="Heading6Char"/>
    <w:uiPriority w:val="9"/>
    <w:semiHidden/>
    <w:unhideWhenUsed/>
    <w:qFormat/>
    <w:rsid w:val="008473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473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4738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473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F57"/>
    <w:rPr>
      <w:rFonts w:ascii="Arial Narrow" w:eastAsiaTheme="majorEastAsia" w:hAnsi="Arial Narrow"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0F57"/>
    <w:rPr>
      <w:rFonts w:ascii="Arial Narrow" w:eastAsiaTheme="majorEastAsia" w:hAnsi="Arial Narrow" w:cstheme="majorBidi"/>
      <w:b/>
      <w:bCs/>
      <w:color w:val="4F81BD" w:themeColor="accent1"/>
      <w:sz w:val="26"/>
      <w:szCs w:val="26"/>
    </w:rPr>
  </w:style>
  <w:style w:type="character" w:customStyle="1" w:styleId="Heading3Char">
    <w:name w:val="Heading 3 Char"/>
    <w:basedOn w:val="DefaultParagraphFont"/>
    <w:link w:val="Heading3"/>
    <w:uiPriority w:val="9"/>
    <w:rsid w:val="006A0F57"/>
    <w:rPr>
      <w:rFonts w:ascii="Arial Narrow" w:eastAsiaTheme="majorEastAsia" w:hAnsi="Arial Narrow" w:cstheme="majorBidi"/>
      <w:b/>
      <w:bCs/>
      <w:color w:val="4F81BD" w:themeColor="accent1"/>
    </w:rPr>
  </w:style>
  <w:style w:type="character" w:customStyle="1" w:styleId="Heading4Char">
    <w:name w:val="Heading 4 Char"/>
    <w:basedOn w:val="DefaultParagraphFont"/>
    <w:link w:val="Heading4"/>
    <w:uiPriority w:val="9"/>
    <w:rsid w:val="006A0F57"/>
    <w:rPr>
      <w:rFonts w:ascii="Arial Narrow" w:eastAsiaTheme="majorEastAsia" w:hAnsi="Arial Narrow" w:cstheme="majorBidi"/>
      <w:b/>
      <w:bCs/>
      <w:i/>
      <w:iCs/>
      <w:color w:val="4F81BD" w:themeColor="accent1"/>
    </w:rPr>
  </w:style>
  <w:style w:type="character" w:customStyle="1" w:styleId="Heading5Char">
    <w:name w:val="Heading 5 Char"/>
    <w:basedOn w:val="DefaultParagraphFont"/>
    <w:link w:val="Heading5"/>
    <w:uiPriority w:val="9"/>
    <w:rsid w:val="006A0F57"/>
    <w:rPr>
      <w:rFonts w:ascii="Arial Narrow" w:eastAsiaTheme="majorEastAsia" w:hAnsi="Arial Narrow" w:cstheme="majorBidi"/>
      <w:color w:val="243F60" w:themeColor="accent1" w:themeShade="7F"/>
    </w:rPr>
  </w:style>
  <w:style w:type="character" w:customStyle="1" w:styleId="Heading6Char">
    <w:name w:val="Heading 6 Char"/>
    <w:basedOn w:val="DefaultParagraphFont"/>
    <w:link w:val="Heading6"/>
    <w:uiPriority w:val="9"/>
    <w:rsid w:val="008473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473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4738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4738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AE026D"/>
    <w:pPr>
      <w:tabs>
        <w:tab w:val="center" w:pos="4153"/>
        <w:tab w:val="right" w:pos="8306"/>
      </w:tabs>
    </w:pPr>
  </w:style>
  <w:style w:type="character" w:customStyle="1" w:styleId="HeaderChar">
    <w:name w:val="Header Char"/>
    <w:basedOn w:val="DefaultParagraphFont"/>
    <w:link w:val="Header"/>
    <w:rsid w:val="00AE026D"/>
    <w:rPr>
      <w:rFonts w:ascii="Palatino Linotype" w:eastAsia="Times New Roman" w:hAnsi="Palatino Linotype" w:cs="Times New Roman"/>
      <w:sz w:val="20"/>
      <w:szCs w:val="24"/>
      <w:lang w:val="en-GB"/>
    </w:rPr>
  </w:style>
  <w:style w:type="paragraph" w:styleId="Footer">
    <w:name w:val="footer"/>
    <w:basedOn w:val="Normal"/>
    <w:link w:val="FooterChar"/>
    <w:uiPriority w:val="99"/>
    <w:unhideWhenUsed/>
    <w:rsid w:val="00AE026D"/>
    <w:pPr>
      <w:tabs>
        <w:tab w:val="center" w:pos="4680"/>
        <w:tab w:val="right" w:pos="9360"/>
      </w:tabs>
    </w:pPr>
  </w:style>
  <w:style w:type="character" w:customStyle="1" w:styleId="FooterChar">
    <w:name w:val="Footer Char"/>
    <w:basedOn w:val="DefaultParagraphFont"/>
    <w:link w:val="Footer"/>
    <w:uiPriority w:val="99"/>
    <w:rsid w:val="00AE026D"/>
    <w:rPr>
      <w:rFonts w:ascii="Palatino Linotype" w:eastAsia="Times New Roman" w:hAnsi="Palatino Linotype" w:cs="Times New Roman"/>
      <w:sz w:val="20"/>
      <w:szCs w:val="24"/>
      <w:lang w:val="en-GB"/>
    </w:rPr>
  </w:style>
  <w:style w:type="paragraph" w:styleId="BalloonText">
    <w:name w:val="Balloon Text"/>
    <w:basedOn w:val="Normal"/>
    <w:link w:val="BalloonTextChar"/>
    <w:uiPriority w:val="99"/>
    <w:semiHidden/>
    <w:unhideWhenUsed/>
    <w:rsid w:val="00AE026D"/>
    <w:rPr>
      <w:rFonts w:ascii="Tahoma" w:hAnsi="Tahoma" w:cs="Tahoma"/>
      <w:sz w:val="16"/>
      <w:szCs w:val="16"/>
    </w:rPr>
  </w:style>
  <w:style w:type="character" w:customStyle="1" w:styleId="BalloonTextChar">
    <w:name w:val="Balloon Text Char"/>
    <w:basedOn w:val="DefaultParagraphFont"/>
    <w:link w:val="BalloonText"/>
    <w:uiPriority w:val="99"/>
    <w:semiHidden/>
    <w:rsid w:val="00AE026D"/>
    <w:rPr>
      <w:rFonts w:ascii="Tahoma" w:eastAsia="Times New Roman" w:hAnsi="Tahoma" w:cs="Tahoma"/>
      <w:sz w:val="16"/>
      <w:szCs w:val="16"/>
      <w:lang w:val="en-GB"/>
    </w:rPr>
  </w:style>
  <w:style w:type="table" w:styleId="TableGrid">
    <w:name w:val="Table Grid"/>
    <w:basedOn w:val="TableNormal"/>
    <w:uiPriority w:val="59"/>
    <w:rsid w:val="00AE026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E026D"/>
  </w:style>
  <w:style w:type="character" w:customStyle="1" w:styleId="shorttext">
    <w:name w:val="short_text"/>
    <w:basedOn w:val="DefaultParagraphFont"/>
    <w:rsid w:val="00AE026D"/>
  </w:style>
  <w:style w:type="paragraph" w:styleId="ListParagraph">
    <w:name w:val="List Paragraph"/>
    <w:aliases w:val="Lapis Bulleted List,List Paragraph (numbered (a))"/>
    <w:basedOn w:val="Normal"/>
    <w:link w:val="ListParagraphChar"/>
    <w:uiPriority w:val="34"/>
    <w:qFormat/>
    <w:rsid w:val="0084738D"/>
    <w:pPr>
      <w:ind w:left="720"/>
      <w:contextualSpacing/>
    </w:pPr>
  </w:style>
  <w:style w:type="character" w:customStyle="1" w:styleId="ListParagraphChar">
    <w:name w:val="List Paragraph Char"/>
    <w:aliases w:val="Lapis Bulleted List Char,List Paragraph (numbered (a)) Char"/>
    <w:link w:val="ListParagraph"/>
    <w:uiPriority w:val="34"/>
    <w:locked/>
    <w:rsid w:val="00AE026D"/>
  </w:style>
  <w:style w:type="paragraph" w:styleId="NoSpacing">
    <w:name w:val="No Spacing"/>
    <w:link w:val="NoSpacingChar"/>
    <w:uiPriority w:val="1"/>
    <w:qFormat/>
    <w:rsid w:val="00C563EA"/>
    <w:pPr>
      <w:spacing w:after="0" w:line="240" w:lineRule="auto"/>
    </w:pPr>
    <w:rPr>
      <w:rFonts w:ascii="Arial Narrow" w:hAnsi="Arial Narrow"/>
    </w:rPr>
  </w:style>
  <w:style w:type="character" w:customStyle="1" w:styleId="NoSpacingChar">
    <w:name w:val="No Spacing Char"/>
    <w:basedOn w:val="DefaultParagraphFont"/>
    <w:link w:val="NoSpacing"/>
    <w:uiPriority w:val="1"/>
    <w:rsid w:val="00C563EA"/>
    <w:rPr>
      <w:rFonts w:ascii="Arial Narrow" w:hAnsi="Arial Narrow"/>
    </w:rPr>
  </w:style>
  <w:style w:type="paragraph" w:styleId="BodyText2">
    <w:name w:val="Body Text 2"/>
    <w:basedOn w:val="Normal"/>
    <w:link w:val="BodyText2Char"/>
    <w:rsid w:val="00AE026D"/>
    <w:pPr>
      <w:tabs>
        <w:tab w:val="left" w:pos="360"/>
      </w:tabs>
      <w:jc w:val="both"/>
    </w:pPr>
    <w:rPr>
      <w:rFonts w:ascii="Arial Narrow" w:hAnsi="Arial Narrow"/>
      <w:b/>
      <w:sz w:val="24"/>
      <w:szCs w:val="20"/>
    </w:rPr>
  </w:style>
  <w:style w:type="character" w:customStyle="1" w:styleId="BodyText2Char">
    <w:name w:val="Body Text 2 Char"/>
    <w:basedOn w:val="DefaultParagraphFont"/>
    <w:link w:val="BodyText2"/>
    <w:rsid w:val="00AE026D"/>
    <w:rPr>
      <w:rFonts w:ascii="Arial Narrow" w:eastAsia="Times New Roman" w:hAnsi="Arial Narrow" w:cs="Times New Roman"/>
      <w:b/>
      <w:sz w:val="24"/>
      <w:szCs w:val="20"/>
      <w:lang w:val="en-GB"/>
    </w:rPr>
  </w:style>
  <w:style w:type="character" w:customStyle="1" w:styleId="BodyText3Char">
    <w:name w:val="Body Text 3 Char"/>
    <w:basedOn w:val="DefaultParagraphFont"/>
    <w:link w:val="BodyText3"/>
    <w:uiPriority w:val="99"/>
    <w:semiHidden/>
    <w:rsid w:val="00AE026D"/>
    <w:rPr>
      <w:sz w:val="16"/>
      <w:szCs w:val="16"/>
      <w:lang w:val="es-HN"/>
    </w:rPr>
  </w:style>
  <w:style w:type="paragraph" w:styleId="BodyText3">
    <w:name w:val="Body Text 3"/>
    <w:basedOn w:val="Normal"/>
    <w:link w:val="BodyText3Char"/>
    <w:uiPriority w:val="99"/>
    <w:semiHidden/>
    <w:unhideWhenUsed/>
    <w:rsid w:val="00AE026D"/>
    <w:pPr>
      <w:spacing w:after="120"/>
    </w:pPr>
    <w:rPr>
      <w:rFonts w:eastAsiaTheme="minorHAnsi"/>
      <w:sz w:val="16"/>
      <w:szCs w:val="16"/>
      <w:lang w:val="es-HN"/>
    </w:rPr>
  </w:style>
  <w:style w:type="character" w:customStyle="1" w:styleId="BodyText3Char1">
    <w:name w:val="Body Text 3 Char1"/>
    <w:basedOn w:val="DefaultParagraphFont"/>
    <w:uiPriority w:val="99"/>
    <w:semiHidden/>
    <w:rsid w:val="00AE026D"/>
    <w:rPr>
      <w:rFonts w:ascii="Palatino Linotype" w:eastAsia="Times New Roman" w:hAnsi="Palatino Linotype" w:cs="Times New Roman"/>
      <w:sz w:val="16"/>
      <w:szCs w:val="16"/>
      <w:lang w:val="en-GB"/>
    </w:rPr>
  </w:style>
  <w:style w:type="character" w:styleId="Hyperlink">
    <w:name w:val="Hyperlink"/>
    <w:basedOn w:val="DefaultParagraphFont"/>
    <w:uiPriority w:val="99"/>
    <w:rsid w:val="00AE026D"/>
    <w:rPr>
      <w:color w:val="0000FF"/>
      <w:u w:val="single"/>
    </w:rPr>
  </w:style>
  <w:style w:type="paragraph" w:customStyle="1" w:styleId="Default">
    <w:name w:val="Default"/>
    <w:rsid w:val="00AE026D"/>
    <w:pPr>
      <w:autoSpaceDE w:val="0"/>
      <w:autoSpaceDN w:val="0"/>
      <w:adjustRightInd w:val="0"/>
      <w:spacing w:after="0" w:line="240" w:lineRule="auto"/>
    </w:pPr>
    <w:rPr>
      <w:rFonts w:ascii="Arial" w:eastAsia="Batang" w:hAnsi="Arial" w:cs="Arial"/>
      <w:color w:val="000000"/>
      <w:sz w:val="24"/>
      <w:szCs w:val="24"/>
      <w:lang w:val="es-HN"/>
    </w:rPr>
  </w:style>
  <w:style w:type="paragraph" w:styleId="BodyText">
    <w:name w:val="Body Text"/>
    <w:basedOn w:val="Normal"/>
    <w:link w:val="BodyTextChar"/>
    <w:uiPriority w:val="99"/>
    <w:semiHidden/>
    <w:unhideWhenUsed/>
    <w:rsid w:val="00AE026D"/>
    <w:pPr>
      <w:spacing w:after="120"/>
    </w:pPr>
    <w:rPr>
      <w:rFonts w:eastAsiaTheme="minorHAnsi"/>
      <w:lang w:val="es-HN"/>
    </w:rPr>
  </w:style>
  <w:style w:type="character" w:customStyle="1" w:styleId="BodyTextChar">
    <w:name w:val="Body Text Char"/>
    <w:basedOn w:val="DefaultParagraphFont"/>
    <w:link w:val="BodyText"/>
    <w:uiPriority w:val="99"/>
    <w:semiHidden/>
    <w:rsid w:val="00AE026D"/>
    <w:rPr>
      <w:lang w:val="es-HN"/>
    </w:rPr>
  </w:style>
  <w:style w:type="paragraph" w:customStyle="1" w:styleId="CompanyName">
    <w:name w:val="Company Name"/>
    <w:basedOn w:val="Normal"/>
    <w:link w:val="CompanyNameChar"/>
    <w:rsid w:val="00AE026D"/>
    <w:rPr>
      <w:rFonts w:asciiTheme="majorHAnsi" w:hAnsiTheme="majorHAnsi"/>
      <w:color w:val="8064A2" w:themeColor="accent4"/>
      <w:sz w:val="60"/>
      <w:szCs w:val="72"/>
      <w:lang w:eastAsia="es-ES"/>
    </w:rPr>
  </w:style>
  <w:style w:type="character" w:customStyle="1" w:styleId="CompanyNameChar">
    <w:name w:val="Company Name Char"/>
    <w:basedOn w:val="DefaultParagraphFont"/>
    <w:link w:val="CompanyName"/>
    <w:rsid w:val="00AE026D"/>
    <w:rPr>
      <w:rFonts w:asciiTheme="majorHAnsi" w:eastAsiaTheme="minorEastAsia" w:hAnsiTheme="majorHAnsi"/>
      <w:color w:val="8064A2" w:themeColor="accent4"/>
      <w:sz w:val="60"/>
      <w:szCs w:val="72"/>
      <w:lang w:eastAsia="es-ES"/>
    </w:rPr>
  </w:style>
  <w:style w:type="character" w:styleId="SubtleEmphasis">
    <w:name w:val="Subtle Emphasis"/>
    <w:basedOn w:val="DefaultParagraphFont"/>
    <w:uiPriority w:val="19"/>
    <w:qFormat/>
    <w:rsid w:val="0084738D"/>
    <w:rPr>
      <w:i/>
      <w:iCs/>
      <w:color w:val="808080" w:themeColor="text1" w:themeTint="7F"/>
    </w:rPr>
  </w:style>
  <w:style w:type="character" w:styleId="IntenseEmphasis">
    <w:name w:val="Intense Emphasis"/>
    <w:basedOn w:val="DefaultParagraphFont"/>
    <w:uiPriority w:val="21"/>
    <w:qFormat/>
    <w:rsid w:val="0084738D"/>
    <w:rPr>
      <w:b/>
      <w:bCs/>
      <w:i/>
      <w:iCs/>
      <w:color w:val="4F81BD" w:themeColor="accent1"/>
    </w:rPr>
  </w:style>
  <w:style w:type="paragraph" w:styleId="NormalWeb">
    <w:name w:val="Normal (Web)"/>
    <w:basedOn w:val="Normal"/>
    <w:uiPriority w:val="99"/>
    <w:unhideWhenUsed/>
    <w:rsid w:val="00AE026D"/>
    <w:pPr>
      <w:spacing w:before="100" w:beforeAutospacing="1" w:after="100" w:afterAutospacing="1"/>
    </w:pPr>
    <w:rPr>
      <w:rFonts w:ascii="Times New Roman" w:hAnsi="Times New Roman"/>
      <w:sz w:val="24"/>
      <w:lang w:val="es-UY" w:eastAsia="es-UY"/>
    </w:rPr>
  </w:style>
  <w:style w:type="character" w:styleId="Strong">
    <w:name w:val="Strong"/>
    <w:basedOn w:val="DefaultParagraphFont"/>
    <w:uiPriority w:val="22"/>
    <w:qFormat/>
    <w:rsid w:val="0084738D"/>
    <w:rPr>
      <w:b/>
      <w:bCs/>
    </w:rPr>
  </w:style>
  <w:style w:type="character" w:styleId="CommentReference">
    <w:name w:val="annotation reference"/>
    <w:basedOn w:val="DefaultParagraphFont"/>
    <w:uiPriority w:val="99"/>
    <w:semiHidden/>
    <w:unhideWhenUsed/>
    <w:rsid w:val="00AE026D"/>
    <w:rPr>
      <w:sz w:val="16"/>
      <w:szCs w:val="16"/>
    </w:rPr>
  </w:style>
  <w:style w:type="paragraph" w:styleId="CommentText">
    <w:name w:val="annotation text"/>
    <w:basedOn w:val="Normal"/>
    <w:link w:val="CommentTextChar"/>
    <w:uiPriority w:val="99"/>
    <w:unhideWhenUsed/>
    <w:rsid w:val="00AE026D"/>
    <w:rPr>
      <w:szCs w:val="20"/>
    </w:rPr>
  </w:style>
  <w:style w:type="character" w:customStyle="1" w:styleId="CommentTextChar">
    <w:name w:val="Comment Text Char"/>
    <w:basedOn w:val="DefaultParagraphFont"/>
    <w:link w:val="CommentText"/>
    <w:uiPriority w:val="99"/>
    <w:rsid w:val="00AE026D"/>
    <w:rPr>
      <w:rFonts w:ascii="Palatino Linotype" w:eastAsia="Times New Roman" w:hAnsi="Palatino Linotype"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E026D"/>
    <w:rPr>
      <w:b/>
      <w:bCs/>
    </w:rPr>
  </w:style>
  <w:style w:type="character" w:customStyle="1" w:styleId="CommentSubjectChar">
    <w:name w:val="Comment Subject Char"/>
    <w:basedOn w:val="CommentTextChar"/>
    <w:link w:val="CommentSubject"/>
    <w:uiPriority w:val="99"/>
    <w:semiHidden/>
    <w:rsid w:val="00AE026D"/>
    <w:rPr>
      <w:rFonts w:ascii="Palatino Linotype" w:eastAsia="Times New Roman" w:hAnsi="Palatino Linotype" w:cs="Times New Roman"/>
      <w:b/>
      <w:bCs/>
      <w:sz w:val="20"/>
      <w:szCs w:val="20"/>
      <w:lang w:val="en-GB"/>
    </w:rPr>
  </w:style>
  <w:style w:type="character" w:customStyle="1" w:styleId="apple-converted-space">
    <w:name w:val="apple-converted-space"/>
    <w:basedOn w:val="DefaultParagraphFont"/>
    <w:rsid w:val="00AE026D"/>
  </w:style>
  <w:style w:type="paragraph" w:customStyle="1" w:styleId="ListParagraph1">
    <w:name w:val="List Paragraph1"/>
    <w:basedOn w:val="Normal"/>
    <w:uiPriority w:val="99"/>
    <w:rsid w:val="00AE026D"/>
    <w:pPr>
      <w:ind w:left="720"/>
    </w:pPr>
    <w:rPr>
      <w:rFonts w:ascii="Calibri" w:hAnsi="Calibri" w:cs="Calibri"/>
      <w:sz w:val="24"/>
      <w:lang w:val="es-ES" w:eastAsia="es-ES"/>
    </w:rPr>
  </w:style>
  <w:style w:type="paragraph" w:customStyle="1" w:styleId="yiv6043509000msonormal">
    <w:name w:val="yiv6043509000msonormal"/>
    <w:basedOn w:val="Normal"/>
    <w:rsid w:val="00AE026D"/>
    <w:pPr>
      <w:spacing w:before="100" w:beforeAutospacing="1" w:after="100" w:afterAutospacing="1"/>
    </w:pPr>
    <w:rPr>
      <w:rFonts w:ascii="Times New Roman" w:hAnsi="Times New Roman"/>
      <w:sz w:val="24"/>
    </w:rPr>
  </w:style>
  <w:style w:type="paragraph" w:customStyle="1" w:styleId="yiv9709758293msonormal">
    <w:name w:val="yiv9709758293msonormal"/>
    <w:basedOn w:val="Normal"/>
    <w:rsid w:val="00AE026D"/>
    <w:pPr>
      <w:spacing w:before="100" w:beforeAutospacing="1" w:after="100" w:afterAutospacing="1"/>
    </w:pPr>
    <w:rPr>
      <w:rFonts w:ascii="Times New Roman" w:hAnsi="Times New Roman"/>
      <w:sz w:val="24"/>
    </w:rPr>
  </w:style>
  <w:style w:type="character" w:styleId="FollowedHyperlink">
    <w:name w:val="FollowedHyperlink"/>
    <w:basedOn w:val="DefaultParagraphFont"/>
    <w:uiPriority w:val="99"/>
    <w:semiHidden/>
    <w:unhideWhenUsed/>
    <w:rsid w:val="00AE026D"/>
    <w:rPr>
      <w:color w:val="800080" w:themeColor="followedHyperlink"/>
      <w:u w:val="single"/>
    </w:rPr>
  </w:style>
  <w:style w:type="character" w:customStyle="1" w:styleId="atn">
    <w:name w:val="atn"/>
    <w:basedOn w:val="DefaultParagraphFont"/>
    <w:rsid w:val="00AE026D"/>
  </w:style>
  <w:style w:type="paragraph" w:styleId="TOC1">
    <w:name w:val="toc 1"/>
    <w:basedOn w:val="Normal"/>
    <w:next w:val="Normal"/>
    <w:autoRedefine/>
    <w:uiPriority w:val="39"/>
    <w:rsid w:val="00AE026D"/>
    <w:pPr>
      <w:spacing w:before="120" w:after="120"/>
    </w:pPr>
    <w:rPr>
      <w:rFonts w:ascii="Calibri" w:eastAsia="MS Mincho" w:hAnsi="Calibri"/>
      <w:b/>
      <w:bCs/>
      <w:caps/>
      <w:szCs w:val="20"/>
    </w:rPr>
  </w:style>
  <w:style w:type="table" w:customStyle="1" w:styleId="Cuadrculaclara-nfasis11">
    <w:name w:val="Cuadrícula clara - Énfasis 11"/>
    <w:basedOn w:val="TableNormal"/>
    <w:uiPriority w:val="62"/>
    <w:rsid w:val="00AE02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8473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738D"/>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AE026D"/>
    <w:rPr>
      <w:szCs w:val="20"/>
    </w:rPr>
  </w:style>
  <w:style w:type="character" w:customStyle="1" w:styleId="FootnoteTextChar">
    <w:name w:val="Footnote Text Char"/>
    <w:basedOn w:val="DefaultParagraphFont"/>
    <w:link w:val="FootnoteText"/>
    <w:uiPriority w:val="99"/>
    <w:rsid w:val="00AE026D"/>
    <w:rPr>
      <w:rFonts w:ascii="Palatino Linotype" w:eastAsia="Times New Roman" w:hAnsi="Palatino Linotype" w:cs="Times New Roman"/>
      <w:sz w:val="20"/>
      <w:szCs w:val="20"/>
      <w:lang w:val="en-GB"/>
    </w:rPr>
  </w:style>
  <w:style w:type="character" w:styleId="FootnoteReference">
    <w:name w:val="footnote reference"/>
    <w:basedOn w:val="DefaultParagraphFont"/>
    <w:uiPriority w:val="99"/>
    <w:unhideWhenUsed/>
    <w:rsid w:val="00AE026D"/>
    <w:rPr>
      <w:vertAlign w:val="superscript"/>
    </w:rPr>
  </w:style>
  <w:style w:type="paragraph" w:customStyle="1" w:styleId="yiv6000392268msonospacing">
    <w:name w:val="yiv6000392268msonospacing"/>
    <w:basedOn w:val="Normal"/>
    <w:rsid w:val="00AE026D"/>
    <w:pPr>
      <w:spacing w:before="100" w:beforeAutospacing="1" w:after="100" w:afterAutospacing="1"/>
    </w:pPr>
    <w:rPr>
      <w:rFonts w:ascii="Times New Roman" w:hAnsi="Times New Roman"/>
      <w:sz w:val="24"/>
    </w:rPr>
  </w:style>
  <w:style w:type="paragraph" w:customStyle="1" w:styleId="yiv6000392268msonormal">
    <w:name w:val="yiv6000392268msonormal"/>
    <w:basedOn w:val="Normal"/>
    <w:rsid w:val="00AE026D"/>
    <w:pPr>
      <w:spacing w:before="100" w:beforeAutospacing="1" w:after="100" w:afterAutospacing="1"/>
    </w:pPr>
    <w:rPr>
      <w:rFonts w:ascii="Times New Roman" w:hAnsi="Times New Roman"/>
      <w:sz w:val="24"/>
    </w:rPr>
  </w:style>
  <w:style w:type="paragraph" w:customStyle="1" w:styleId="yiv6000392268msolistparagraph">
    <w:name w:val="yiv6000392268msolistparagraph"/>
    <w:basedOn w:val="Normal"/>
    <w:rsid w:val="00AE026D"/>
    <w:pPr>
      <w:spacing w:before="100" w:beforeAutospacing="1" w:after="100" w:afterAutospacing="1"/>
    </w:pPr>
    <w:rPr>
      <w:rFonts w:ascii="Times New Roman" w:hAnsi="Times New Roman"/>
      <w:sz w:val="24"/>
    </w:rPr>
  </w:style>
  <w:style w:type="character" w:customStyle="1" w:styleId="yiv6000392268hps">
    <w:name w:val="yiv6000392268hps"/>
    <w:basedOn w:val="DefaultParagraphFont"/>
    <w:rsid w:val="00AE026D"/>
  </w:style>
  <w:style w:type="character" w:customStyle="1" w:styleId="CommentSubjectChar1">
    <w:name w:val="Comment Subject Char1"/>
    <w:basedOn w:val="CommentTextChar"/>
    <w:uiPriority w:val="99"/>
    <w:semiHidden/>
    <w:rsid w:val="00D416F0"/>
    <w:rPr>
      <w:rFonts w:ascii="Palatino Linotype" w:eastAsia="Times New Roman" w:hAnsi="Palatino Linotype" w:cs="Times New Roman"/>
      <w:b/>
      <w:bCs/>
      <w:sz w:val="20"/>
      <w:szCs w:val="20"/>
      <w:lang w:val="en-GB"/>
    </w:rPr>
  </w:style>
  <w:style w:type="paragraph" w:styleId="Date">
    <w:name w:val="Date"/>
    <w:basedOn w:val="Normal"/>
    <w:next w:val="Normal"/>
    <w:link w:val="DateChar"/>
    <w:uiPriority w:val="99"/>
    <w:semiHidden/>
    <w:unhideWhenUsed/>
    <w:rsid w:val="00C328ED"/>
  </w:style>
  <w:style w:type="character" w:customStyle="1" w:styleId="DateChar">
    <w:name w:val="Date Char"/>
    <w:basedOn w:val="DefaultParagraphFont"/>
    <w:link w:val="Date"/>
    <w:uiPriority w:val="99"/>
    <w:semiHidden/>
    <w:rsid w:val="00C328ED"/>
    <w:rPr>
      <w:rFonts w:ascii="Palatino Linotype" w:eastAsia="Times New Roman" w:hAnsi="Palatino Linotype" w:cs="Times New Roman"/>
      <w:sz w:val="20"/>
      <w:szCs w:val="24"/>
      <w:lang w:val="en-GB"/>
    </w:rPr>
  </w:style>
  <w:style w:type="paragraph" w:styleId="Title">
    <w:name w:val="Title"/>
    <w:basedOn w:val="Normal"/>
    <w:next w:val="Normal"/>
    <w:link w:val="TitleChar"/>
    <w:uiPriority w:val="10"/>
    <w:qFormat/>
    <w:rsid w:val="00847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738D"/>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4738D"/>
    <w:rPr>
      <w:i/>
      <w:iCs/>
    </w:rPr>
  </w:style>
  <w:style w:type="paragraph" w:styleId="Quote">
    <w:name w:val="Quote"/>
    <w:basedOn w:val="Normal"/>
    <w:next w:val="Normal"/>
    <w:link w:val="QuoteChar"/>
    <w:uiPriority w:val="29"/>
    <w:qFormat/>
    <w:rsid w:val="0084738D"/>
    <w:rPr>
      <w:i/>
      <w:iCs/>
      <w:color w:val="000000" w:themeColor="text1"/>
    </w:rPr>
  </w:style>
  <w:style w:type="character" w:customStyle="1" w:styleId="QuoteChar">
    <w:name w:val="Quote Char"/>
    <w:basedOn w:val="DefaultParagraphFont"/>
    <w:link w:val="Quote"/>
    <w:uiPriority w:val="29"/>
    <w:rsid w:val="0084738D"/>
    <w:rPr>
      <w:i/>
      <w:iCs/>
      <w:color w:val="000000" w:themeColor="text1"/>
    </w:rPr>
  </w:style>
  <w:style w:type="paragraph" w:styleId="IntenseQuote">
    <w:name w:val="Intense Quote"/>
    <w:basedOn w:val="Normal"/>
    <w:next w:val="Normal"/>
    <w:link w:val="IntenseQuoteChar"/>
    <w:uiPriority w:val="30"/>
    <w:qFormat/>
    <w:rsid w:val="0084738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4738D"/>
    <w:rPr>
      <w:b/>
      <w:bCs/>
      <w:i/>
      <w:iCs/>
      <w:color w:val="4F81BD" w:themeColor="accent1"/>
    </w:rPr>
  </w:style>
  <w:style w:type="character" w:styleId="SubtleReference">
    <w:name w:val="Subtle Reference"/>
    <w:basedOn w:val="DefaultParagraphFont"/>
    <w:uiPriority w:val="31"/>
    <w:qFormat/>
    <w:rsid w:val="0084738D"/>
    <w:rPr>
      <w:smallCaps/>
      <w:color w:val="C0504D" w:themeColor="accent2"/>
      <w:u w:val="single"/>
    </w:rPr>
  </w:style>
  <w:style w:type="character" w:styleId="IntenseReference">
    <w:name w:val="Intense Reference"/>
    <w:basedOn w:val="DefaultParagraphFont"/>
    <w:uiPriority w:val="32"/>
    <w:qFormat/>
    <w:rsid w:val="0084738D"/>
    <w:rPr>
      <w:b/>
      <w:bCs/>
      <w:smallCaps/>
      <w:color w:val="C0504D" w:themeColor="accent2"/>
      <w:spacing w:val="5"/>
      <w:u w:val="single"/>
    </w:rPr>
  </w:style>
  <w:style w:type="character" w:styleId="BookTitle">
    <w:name w:val="Book Title"/>
    <w:basedOn w:val="DefaultParagraphFont"/>
    <w:uiPriority w:val="33"/>
    <w:qFormat/>
    <w:rsid w:val="0084738D"/>
    <w:rPr>
      <w:b/>
      <w:bCs/>
      <w:smallCaps/>
      <w:spacing w:val="5"/>
    </w:rPr>
  </w:style>
  <w:style w:type="paragraph" w:styleId="TOCHeading">
    <w:name w:val="TOC Heading"/>
    <w:basedOn w:val="Heading1"/>
    <w:next w:val="Normal"/>
    <w:uiPriority w:val="39"/>
    <w:semiHidden/>
    <w:unhideWhenUsed/>
    <w:qFormat/>
    <w:rsid w:val="0084738D"/>
    <w:pPr>
      <w:outlineLvl w:val="9"/>
    </w:pPr>
  </w:style>
  <w:style w:type="paragraph" w:styleId="Caption">
    <w:name w:val="caption"/>
    <w:basedOn w:val="Normal"/>
    <w:next w:val="Normal"/>
    <w:uiPriority w:val="35"/>
    <w:semiHidden/>
    <w:unhideWhenUsed/>
    <w:qFormat/>
    <w:rsid w:val="0084738D"/>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84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HN" w:eastAsia="es-HN" w:bidi="ar-SA"/>
    </w:rPr>
  </w:style>
  <w:style w:type="character" w:customStyle="1" w:styleId="HTMLPreformattedChar">
    <w:name w:val="HTML Preformatted Char"/>
    <w:basedOn w:val="DefaultParagraphFont"/>
    <w:link w:val="HTMLPreformatted"/>
    <w:uiPriority w:val="99"/>
    <w:rsid w:val="0084738D"/>
    <w:rPr>
      <w:rFonts w:ascii="Courier New" w:eastAsia="Times New Roman" w:hAnsi="Courier New" w:cs="Courier New"/>
      <w:sz w:val="20"/>
      <w:szCs w:val="20"/>
      <w:lang w:val="es-HN" w:eastAsia="es-HN" w:bidi="ar-SA"/>
    </w:rPr>
  </w:style>
  <w:style w:type="character" w:customStyle="1" w:styleId="InitialStyle">
    <w:name w:val="InitialStyle"/>
    <w:rsid w:val="00627DBE"/>
    <w:rPr>
      <w:rFonts w:ascii="Times New Roman" w:hAnsi="Times New Roman"/>
      <w:color w:val="auto"/>
      <w:spacing w:val="0"/>
      <w:sz w:val="24"/>
    </w:rPr>
  </w:style>
  <w:style w:type="paragraph" w:styleId="TOC2">
    <w:name w:val="toc 2"/>
    <w:basedOn w:val="Normal"/>
    <w:next w:val="Normal"/>
    <w:autoRedefine/>
    <w:uiPriority w:val="39"/>
    <w:unhideWhenUsed/>
    <w:rsid w:val="00574BAD"/>
    <w:pPr>
      <w:spacing w:after="100"/>
      <w:ind w:left="220"/>
    </w:pPr>
  </w:style>
  <w:style w:type="paragraph" w:styleId="TOC3">
    <w:name w:val="toc 3"/>
    <w:basedOn w:val="Normal"/>
    <w:next w:val="Normal"/>
    <w:autoRedefine/>
    <w:uiPriority w:val="39"/>
    <w:unhideWhenUsed/>
    <w:rsid w:val="00574BAD"/>
    <w:pPr>
      <w:spacing w:after="100"/>
      <w:ind w:left="440"/>
    </w:pPr>
  </w:style>
  <w:style w:type="table" w:customStyle="1" w:styleId="Cuadrculaclara-nfasis12">
    <w:name w:val="Cuadrícula clara - Énfasis 12"/>
    <w:basedOn w:val="TableNormal"/>
    <w:uiPriority w:val="62"/>
    <w:rsid w:val="001B7DE3"/>
    <w:pPr>
      <w:spacing w:after="0" w:line="240" w:lineRule="auto"/>
    </w:pPr>
    <w:rPr>
      <w:rFonts w:eastAsiaTheme="minorHAnsi"/>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4">
    <w:name w:val="toc 4"/>
    <w:basedOn w:val="Normal"/>
    <w:next w:val="Normal"/>
    <w:autoRedefine/>
    <w:uiPriority w:val="39"/>
    <w:unhideWhenUsed/>
    <w:rsid w:val="006B4695"/>
    <w:pPr>
      <w:spacing w:after="100"/>
      <w:ind w:left="660"/>
    </w:pPr>
    <w:rPr>
      <w:lang w:bidi="ar-SA"/>
    </w:rPr>
  </w:style>
  <w:style w:type="paragraph" w:styleId="TOC5">
    <w:name w:val="toc 5"/>
    <w:basedOn w:val="Normal"/>
    <w:next w:val="Normal"/>
    <w:autoRedefine/>
    <w:uiPriority w:val="39"/>
    <w:unhideWhenUsed/>
    <w:rsid w:val="006B4695"/>
    <w:pPr>
      <w:spacing w:after="100"/>
      <w:ind w:left="880"/>
    </w:pPr>
    <w:rPr>
      <w:lang w:bidi="ar-SA"/>
    </w:rPr>
  </w:style>
  <w:style w:type="paragraph" w:styleId="TOC6">
    <w:name w:val="toc 6"/>
    <w:basedOn w:val="Normal"/>
    <w:next w:val="Normal"/>
    <w:autoRedefine/>
    <w:uiPriority w:val="39"/>
    <w:unhideWhenUsed/>
    <w:rsid w:val="006B4695"/>
    <w:pPr>
      <w:spacing w:after="100"/>
      <w:ind w:left="1100"/>
    </w:pPr>
    <w:rPr>
      <w:lang w:bidi="ar-SA"/>
    </w:rPr>
  </w:style>
  <w:style w:type="paragraph" w:styleId="TOC7">
    <w:name w:val="toc 7"/>
    <w:basedOn w:val="Normal"/>
    <w:next w:val="Normal"/>
    <w:autoRedefine/>
    <w:uiPriority w:val="39"/>
    <w:unhideWhenUsed/>
    <w:rsid w:val="006B4695"/>
    <w:pPr>
      <w:spacing w:after="100"/>
      <w:ind w:left="1320"/>
    </w:pPr>
    <w:rPr>
      <w:lang w:bidi="ar-SA"/>
    </w:rPr>
  </w:style>
  <w:style w:type="paragraph" w:styleId="TOC8">
    <w:name w:val="toc 8"/>
    <w:basedOn w:val="Normal"/>
    <w:next w:val="Normal"/>
    <w:autoRedefine/>
    <w:uiPriority w:val="39"/>
    <w:unhideWhenUsed/>
    <w:rsid w:val="006B4695"/>
    <w:pPr>
      <w:spacing w:after="100"/>
      <w:ind w:left="1540"/>
    </w:pPr>
    <w:rPr>
      <w:lang w:bidi="ar-SA"/>
    </w:rPr>
  </w:style>
  <w:style w:type="paragraph" w:styleId="TOC9">
    <w:name w:val="toc 9"/>
    <w:basedOn w:val="Normal"/>
    <w:next w:val="Normal"/>
    <w:autoRedefine/>
    <w:uiPriority w:val="39"/>
    <w:unhideWhenUsed/>
    <w:rsid w:val="006B4695"/>
    <w:pPr>
      <w:spacing w:after="100"/>
      <w:ind w:left="1760"/>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933">
      <w:bodyDiv w:val="1"/>
      <w:marLeft w:val="0"/>
      <w:marRight w:val="0"/>
      <w:marTop w:val="0"/>
      <w:marBottom w:val="0"/>
      <w:divBdr>
        <w:top w:val="none" w:sz="0" w:space="0" w:color="auto"/>
        <w:left w:val="none" w:sz="0" w:space="0" w:color="auto"/>
        <w:bottom w:val="none" w:sz="0" w:space="0" w:color="auto"/>
        <w:right w:val="none" w:sz="0" w:space="0" w:color="auto"/>
      </w:divBdr>
    </w:div>
    <w:div w:id="273485826">
      <w:bodyDiv w:val="1"/>
      <w:marLeft w:val="0"/>
      <w:marRight w:val="0"/>
      <w:marTop w:val="0"/>
      <w:marBottom w:val="0"/>
      <w:divBdr>
        <w:top w:val="none" w:sz="0" w:space="0" w:color="auto"/>
        <w:left w:val="none" w:sz="0" w:space="0" w:color="auto"/>
        <w:bottom w:val="none" w:sz="0" w:space="0" w:color="auto"/>
        <w:right w:val="none" w:sz="0" w:space="0" w:color="auto"/>
      </w:divBdr>
    </w:div>
    <w:div w:id="311451405">
      <w:bodyDiv w:val="1"/>
      <w:marLeft w:val="0"/>
      <w:marRight w:val="0"/>
      <w:marTop w:val="0"/>
      <w:marBottom w:val="0"/>
      <w:divBdr>
        <w:top w:val="none" w:sz="0" w:space="0" w:color="auto"/>
        <w:left w:val="none" w:sz="0" w:space="0" w:color="auto"/>
        <w:bottom w:val="none" w:sz="0" w:space="0" w:color="auto"/>
        <w:right w:val="none" w:sz="0" w:space="0" w:color="auto"/>
      </w:divBdr>
    </w:div>
    <w:div w:id="325399848">
      <w:bodyDiv w:val="1"/>
      <w:marLeft w:val="0"/>
      <w:marRight w:val="0"/>
      <w:marTop w:val="0"/>
      <w:marBottom w:val="0"/>
      <w:divBdr>
        <w:top w:val="none" w:sz="0" w:space="0" w:color="auto"/>
        <w:left w:val="none" w:sz="0" w:space="0" w:color="auto"/>
        <w:bottom w:val="none" w:sz="0" w:space="0" w:color="auto"/>
        <w:right w:val="none" w:sz="0" w:space="0" w:color="auto"/>
      </w:divBdr>
    </w:div>
    <w:div w:id="510068490">
      <w:bodyDiv w:val="1"/>
      <w:marLeft w:val="0"/>
      <w:marRight w:val="0"/>
      <w:marTop w:val="0"/>
      <w:marBottom w:val="0"/>
      <w:divBdr>
        <w:top w:val="none" w:sz="0" w:space="0" w:color="auto"/>
        <w:left w:val="none" w:sz="0" w:space="0" w:color="auto"/>
        <w:bottom w:val="none" w:sz="0" w:space="0" w:color="auto"/>
        <w:right w:val="none" w:sz="0" w:space="0" w:color="auto"/>
      </w:divBdr>
    </w:div>
    <w:div w:id="746993949">
      <w:bodyDiv w:val="1"/>
      <w:marLeft w:val="0"/>
      <w:marRight w:val="0"/>
      <w:marTop w:val="0"/>
      <w:marBottom w:val="0"/>
      <w:divBdr>
        <w:top w:val="none" w:sz="0" w:space="0" w:color="auto"/>
        <w:left w:val="none" w:sz="0" w:space="0" w:color="auto"/>
        <w:bottom w:val="none" w:sz="0" w:space="0" w:color="auto"/>
        <w:right w:val="none" w:sz="0" w:space="0" w:color="auto"/>
      </w:divBdr>
    </w:div>
    <w:div w:id="846673513">
      <w:bodyDiv w:val="1"/>
      <w:marLeft w:val="0"/>
      <w:marRight w:val="0"/>
      <w:marTop w:val="0"/>
      <w:marBottom w:val="0"/>
      <w:divBdr>
        <w:top w:val="none" w:sz="0" w:space="0" w:color="auto"/>
        <w:left w:val="none" w:sz="0" w:space="0" w:color="auto"/>
        <w:bottom w:val="none" w:sz="0" w:space="0" w:color="auto"/>
        <w:right w:val="none" w:sz="0" w:space="0" w:color="auto"/>
      </w:divBdr>
    </w:div>
    <w:div w:id="863909698">
      <w:bodyDiv w:val="1"/>
      <w:marLeft w:val="0"/>
      <w:marRight w:val="0"/>
      <w:marTop w:val="0"/>
      <w:marBottom w:val="0"/>
      <w:divBdr>
        <w:top w:val="none" w:sz="0" w:space="0" w:color="auto"/>
        <w:left w:val="none" w:sz="0" w:space="0" w:color="auto"/>
        <w:bottom w:val="none" w:sz="0" w:space="0" w:color="auto"/>
        <w:right w:val="none" w:sz="0" w:space="0" w:color="auto"/>
      </w:divBdr>
    </w:div>
    <w:div w:id="890194263">
      <w:bodyDiv w:val="1"/>
      <w:marLeft w:val="0"/>
      <w:marRight w:val="0"/>
      <w:marTop w:val="0"/>
      <w:marBottom w:val="0"/>
      <w:divBdr>
        <w:top w:val="none" w:sz="0" w:space="0" w:color="auto"/>
        <w:left w:val="none" w:sz="0" w:space="0" w:color="auto"/>
        <w:bottom w:val="none" w:sz="0" w:space="0" w:color="auto"/>
        <w:right w:val="none" w:sz="0" w:space="0" w:color="auto"/>
      </w:divBdr>
      <w:divsChild>
        <w:div w:id="162865779">
          <w:marLeft w:val="0"/>
          <w:marRight w:val="0"/>
          <w:marTop w:val="0"/>
          <w:marBottom w:val="0"/>
          <w:divBdr>
            <w:top w:val="none" w:sz="0" w:space="0" w:color="auto"/>
            <w:left w:val="none" w:sz="0" w:space="0" w:color="auto"/>
            <w:bottom w:val="none" w:sz="0" w:space="0" w:color="auto"/>
            <w:right w:val="none" w:sz="0" w:space="0" w:color="auto"/>
          </w:divBdr>
          <w:divsChild>
            <w:div w:id="844368757">
              <w:marLeft w:val="0"/>
              <w:marRight w:val="0"/>
              <w:marTop w:val="0"/>
              <w:marBottom w:val="0"/>
              <w:divBdr>
                <w:top w:val="none" w:sz="0" w:space="0" w:color="auto"/>
                <w:left w:val="none" w:sz="0" w:space="0" w:color="auto"/>
                <w:bottom w:val="none" w:sz="0" w:space="0" w:color="auto"/>
                <w:right w:val="none" w:sz="0" w:space="0" w:color="auto"/>
              </w:divBdr>
              <w:divsChild>
                <w:div w:id="2073576034">
                  <w:marLeft w:val="0"/>
                  <w:marRight w:val="0"/>
                  <w:marTop w:val="0"/>
                  <w:marBottom w:val="0"/>
                  <w:divBdr>
                    <w:top w:val="none" w:sz="0" w:space="0" w:color="auto"/>
                    <w:left w:val="none" w:sz="0" w:space="0" w:color="auto"/>
                    <w:bottom w:val="none" w:sz="0" w:space="0" w:color="auto"/>
                    <w:right w:val="none" w:sz="0" w:space="0" w:color="auto"/>
                  </w:divBdr>
                  <w:divsChild>
                    <w:div w:id="564609172">
                      <w:marLeft w:val="0"/>
                      <w:marRight w:val="0"/>
                      <w:marTop w:val="0"/>
                      <w:marBottom w:val="0"/>
                      <w:divBdr>
                        <w:top w:val="none" w:sz="0" w:space="0" w:color="auto"/>
                        <w:left w:val="none" w:sz="0" w:space="0" w:color="auto"/>
                        <w:bottom w:val="none" w:sz="0" w:space="0" w:color="auto"/>
                        <w:right w:val="none" w:sz="0" w:space="0" w:color="auto"/>
                      </w:divBdr>
                      <w:divsChild>
                        <w:div w:id="1190795917">
                          <w:marLeft w:val="0"/>
                          <w:marRight w:val="0"/>
                          <w:marTop w:val="45"/>
                          <w:marBottom w:val="0"/>
                          <w:divBdr>
                            <w:top w:val="none" w:sz="0" w:space="0" w:color="auto"/>
                            <w:left w:val="none" w:sz="0" w:space="0" w:color="auto"/>
                            <w:bottom w:val="none" w:sz="0" w:space="0" w:color="auto"/>
                            <w:right w:val="none" w:sz="0" w:space="0" w:color="auto"/>
                          </w:divBdr>
                          <w:divsChild>
                            <w:div w:id="1591160644">
                              <w:marLeft w:val="0"/>
                              <w:marRight w:val="0"/>
                              <w:marTop w:val="0"/>
                              <w:marBottom w:val="0"/>
                              <w:divBdr>
                                <w:top w:val="none" w:sz="0" w:space="0" w:color="auto"/>
                                <w:left w:val="none" w:sz="0" w:space="0" w:color="auto"/>
                                <w:bottom w:val="none" w:sz="0" w:space="0" w:color="auto"/>
                                <w:right w:val="none" w:sz="0" w:space="0" w:color="auto"/>
                              </w:divBdr>
                              <w:divsChild>
                                <w:div w:id="299460147">
                                  <w:marLeft w:val="2070"/>
                                  <w:marRight w:val="3810"/>
                                  <w:marTop w:val="0"/>
                                  <w:marBottom w:val="0"/>
                                  <w:divBdr>
                                    <w:top w:val="none" w:sz="0" w:space="0" w:color="auto"/>
                                    <w:left w:val="none" w:sz="0" w:space="0" w:color="auto"/>
                                    <w:bottom w:val="none" w:sz="0" w:space="0" w:color="auto"/>
                                    <w:right w:val="none" w:sz="0" w:space="0" w:color="auto"/>
                                  </w:divBdr>
                                  <w:divsChild>
                                    <w:div w:id="847136970">
                                      <w:marLeft w:val="0"/>
                                      <w:marRight w:val="0"/>
                                      <w:marTop w:val="0"/>
                                      <w:marBottom w:val="0"/>
                                      <w:divBdr>
                                        <w:top w:val="none" w:sz="0" w:space="0" w:color="auto"/>
                                        <w:left w:val="none" w:sz="0" w:space="0" w:color="auto"/>
                                        <w:bottom w:val="none" w:sz="0" w:space="0" w:color="auto"/>
                                        <w:right w:val="none" w:sz="0" w:space="0" w:color="auto"/>
                                      </w:divBdr>
                                      <w:divsChild>
                                        <w:div w:id="1639534292">
                                          <w:marLeft w:val="0"/>
                                          <w:marRight w:val="0"/>
                                          <w:marTop w:val="0"/>
                                          <w:marBottom w:val="0"/>
                                          <w:divBdr>
                                            <w:top w:val="none" w:sz="0" w:space="0" w:color="auto"/>
                                            <w:left w:val="none" w:sz="0" w:space="0" w:color="auto"/>
                                            <w:bottom w:val="none" w:sz="0" w:space="0" w:color="auto"/>
                                            <w:right w:val="none" w:sz="0" w:space="0" w:color="auto"/>
                                          </w:divBdr>
                                          <w:divsChild>
                                            <w:div w:id="360522443">
                                              <w:marLeft w:val="0"/>
                                              <w:marRight w:val="0"/>
                                              <w:marTop w:val="0"/>
                                              <w:marBottom w:val="0"/>
                                              <w:divBdr>
                                                <w:top w:val="none" w:sz="0" w:space="0" w:color="auto"/>
                                                <w:left w:val="none" w:sz="0" w:space="0" w:color="auto"/>
                                                <w:bottom w:val="none" w:sz="0" w:space="0" w:color="auto"/>
                                                <w:right w:val="none" w:sz="0" w:space="0" w:color="auto"/>
                                              </w:divBdr>
                                              <w:divsChild>
                                                <w:div w:id="1425764824">
                                                  <w:marLeft w:val="0"/>
                                                  <w:marRight w:val="0"/>
                                                  <w:marTop w:val="0"/>
                                                  <w:marBottom w:val="0"/>
                                                  <w:divBdr>
                                                    <w:top w:val="none" w:sz="0" w:space="0" w:color="auto"/>
                                                    <w:left w:val="none" w:sz="0" w:space="0" w:color="auto"/>
                                                    <w:bottom w:val="none" w:sz="0" w:space="0" w:color="auto"/>
                                                    <w:right w:val="none" w:sz="0" w:space="0" w:color="auto"/>
                                                  </w:divBdr>
                                                  <w:divsChild>
                                                    <w:div w:id="1428040179">
                                                      <w:marLeft w:val="0"/>
                                                      <w:marRight w:val="0"/>
                                                      <w:marTop w:val="0"/>
                                                      <w:marBottom w:val="0"/>
                                                      <w:divBdr>
                                                        <w:top w:val="none" w:sz="0" w:space="0" w:color="auto"/>
                                                        <w:left w:val="none" w:sz="0" w:space="0" w:color="auto"/>
                                                        <w:bottom w:val="none" w:sz="0" w:space="0" w:color="auto"/>
                                                        <w:right w:val="none" w:sz="0" w:space="0" w:color="auto"/>
                                                      </w:divBdr>
                                                      <w:divsChild>
                                                        <w:div w:id="1476290733">
                                                          <w:marLeft w:val="0"/>
                                                          <w:marRight w:val="0"/>
                                                          <w:marTop w:val="0"/>
                                                          <w:marBottom w:val="0"/>
                                                          <w:divBdr>
                                                            <w:top w:val="none" w:sz="0" w:space="0" w:color="auto"/>
                                                            <w:left w:val="none" w:sz="0" w:space="0" w:color="auto"/>
                                                            <w:bottom w:val="none" w:sz="0" w:space="0" w:color="auto"/>
                                                            <w:right w:val="none" w:sz="0" w:space="0" w:color="auto"/>
                                                          </w:divBdr>
                                                          <w:divsChild>
                                                            <w:div w:id="691148403">
                                                              <w:marLeft w:val="0"/>
                                                              <w:marRight w:val="0"/>
                                                              <w:marTop w:val="0"/>
                                                              <w:marBottom w:val="0"/>
                                                              <w:divBdr>
                                                                <w:top w:val="none" w:sz="0" w:space="0" w:color="auto"/>
                                                                <w:left w:val="none" w:sz="0" w:space="0" w:color="auto"/>
                                                                <w:bottom w:val="none" w:sz="0" w:space="0" w:color="auto"/>
                                                                <w:right w:val="none" w:sz="0" w:space="0" w:color="auto"/>
                                                              </w:divBdr>
                                                              <w:divsChild>
                                                                <w:div w:id="779184984">
                                                                  <w:marLeft w:val="0"/>
                                                                  <w:marRight w:val="0"/>
                                                                  <w:marTop w:val="0"/>
                                                                  <w:marBottom w:val="0"/>
                                                                  <w:divBdr>
                                                                    <w:top w:val="none" w:sz="0" w:space="0" w:color="auto"/>
                                                                    <w:left w:val="none" w:sz="0" w:space="0" w:color="auto"/>
                                                                    <w:bottom w:val="none" w:sz="0" w:space="0" w:color="auto"/>
                                                                    <w:right w:val="none" w:sz="0" w:space="0" w:color="auto"/>
                                                                  </w:divBdr>
                                                                  <w:divsChild>
                                                                    <w:div w:id="746682968">
                                                                      <w:marLeft w:val="0"/>
                                                                      <w:marRight w:val="0"/>
                                                                      <w:marTop w:val="0"/>
                                                                      <w:marBottom w:val="0"/>
                                                                      <w:divBdr>
                                                                        <w:top w:val="none" w:sz="0" w:space="0" w:color="auto"/>
                                                                        <w:left w:val="none" w:sz="0" w:space="0" w:color="auto"/>
                                                                        <w:bottom w:val="none" w:sz="0" w:space="0" w:color="auto"/>
                                                                        <w:right w:val="none" w:sz="0" w:space="0" w:color="auto"/>
                                                                      </w:divBdr>
                                                                      <w:divsChild>
                                                                        <w:div w:id="1720325162">
                                                                          <w:marLeft w:val="0"/>
                                                                          <w:marRight w:val="0"/>
                                                                          <w:marTop w:val="0"/>
                                                                          <w:marBottom w:val="0"/>
                                                                          <w:divBdr>
                                                                            <w:top w:val="none" w:sz="0" w:space="0" w:color="auto"/>
                                                                            <w:left w:val="none" w:sz="0" w:space="0" w:color="auto"/>
                                                                            <w:bottom w:val="none" w:sz="0" w:space="0" w:color="auto"/>
                                                                            <w:right w:val="none" w:sz="0" w:space="0" w:color="auto"/>
                                                                          </w:divBdr>
                                                                          <w:divsChild>
                                                                            <w:div w:id="634216717">
                                                                              <w:marLeft w:val="0"/>
                                                                              <w:marRight w:val="0"/>
                                                                              <w:marTop w:val="0"/>
                                                                              <w:marBottom w:val="0"/>
                                                                              <w:divBdr>
                                                                                <w:top w:val="none" w:sz="0" w:space="0" w:color="auto"/>
                                                                                <w:left w:val="none" w:sz="0" w:space="0" w:color="auto"/>
                                                                                <w:bottom w:val="none" w:sz="0" w:space="0" w:color="auto"/>
                                                                                <w:right w:val="none" w:sz="0" w:space="0" w:color="auto"/>
                                                                              </w:divBdr>
                                                                              <w:divsChild>
                                                                                <w:div w:id="5583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871917">
      <w:bodyDiv w:val="1"/>
      <w:marLeft w:val="0"/>
      <w:marRight w:val="0"/>
      <w:marTop w:val="0"/>
      <w:marBottom w:val="0"/>
      <w:divBdr>
        <w:top w:val="none" w:sz="0" w:space="0" w:color="auto"/>
        <w:left w:val="none" w:sz="0" w:space="0" w:color="auto"/>
        <w:bottom w:val="none" w:sz="0" w:space="0" w:color="auto"/>
        <w:right w:val="none" w:sz="0" w:space="0" w:color="auto"/>
      </w:divBdr>
    </w:div>
    <w:div w:id="980037741">
      <w:bodyDiv w:val="1"/>
      <w:marLeft w:val="0"/>
      <w:marRight w:val="0"/>
      <w:marTop w:val="0"/>
      <w:marBottom w:val="0"/>
      <w:divBdr>
        <w:top w:val="none" w:sz="0" w:space="0" w:color="auto"/>
        <w:left w:val="none" w:sz="0" w:space="0" w:color="auto"/>
        <w:bottom w:val="none" w:sz="0" w:space="0" w:color="auto"/>
        <w:right w:val="none" w:sz="0" w:space="0" w:color="auto"/>
      </w:divBdr>
    </w:div>
    <w:div w:id="1024600799">
      <w:bodyDiv w:val="1"/>
      <w:marLeft w:val="0"/>
      <w:marRight w:val="0"/>
      <w:marTop w:val="0"/>
      <w:marBottom w:val="0"/>
      <w:divBdr>
        <w:top w:val="none" w:sz="0" w:space="0" w:color="auto"/>
        <w:left w:val="none" w:sz="0" w:space="0" w:color="auto"/>
        <w:bottom w:val="none" w:sz="0" w:space="0" w:color="auto"/>
        <w:right w:val="none" w:sz="0" w:space="0" w:color="auto"/>
      </w:divBdr>
    </w:div>
    <w:div w:id="1063527178">
      <w:bodyDiv w:val="1"/>
      <w:marLeft w:val="0"/>
      <w:marRight w:val="0"/>
      <w:marTop w:val="0"/>
      <w:marBottom w:val="0"/>
      <w:divBdr>
        <w:top w:val="none" w:sz="0" w:space="0" w:color="auto"/>
        <w:left w:val="none" w:sz="0" w:space="0" w:color="auto"/>
        <w:bottom w:val="none" w:sz="0" w:space="0" w:color="auto"/>
        <w:right w:val="none" w:sz="0" w:space="0" w:color="auto"/>
      </w:divBdr>
    </w:div>
    <w:div w:id="1095173571">
      <w:bodyDiv w:val="1"/>
      <w:marLeft w:val="0"/>
      <w:marRight w:val="0"/>
      <w:marTop w:val="0"/>
      <w:marBottom w:val="0"/>
      <w:divBdr>
        <w:top w:val="none" w:sz="0" w:space="0" w:color="auto"/>
        <w:left w:val="none" w:sz="0" w:space="0" w:color="auto"/>
        <w:bottom w:val="none" w:sz="0" w:space="0" w:color="auto"/>
        <w:right w:val="none" w:sz="0" w:space="0" w:color="auto"/>
      </w:divBdr>
    </w:div>
    <w:div w:id="1296984159">
      <w:bodyDiv w:val="1"/>
      <w:marLeft w:val="0"/>
      <w:marRight w:val="0"/>
      <w:marTop w:val="0"/>
      <w:marBottom w:val="0"/>
      <w:divBdr>
        <w:top w:val="none" w:sz="0" w:space="0" w:color="auto"/>
        <w:left w:val="none" w:sz="0" w:space="0" w:color="auto"/>
        <w:bottom w:val="none" w:sz="0" w:space="0" w:color="auto"/>
        <w:right w:val="none" w:sz="0" w:space="0" w:color="auto"/>
      </w:divBdr>
    </w:div>
    <w:div w:id="1345470785">
      <w:bodyDiv w:val="1"/>
      <w:marLeft w:val="0"/>
      <w:marRight w:val="0"/>
      <w:marTop w:val="0"/>
      <w:marBottom w:val="0"/>
      <w:divBdr>
        <w:top w:val="none" w:sz="0" w:space="0" w:color="auto"/>
        <w:left w:val="none" w:sz="0" w:space="0" w:color="auto"/>
        <w:bottom w:val="none" w:sz="0" w:space="0" w:color="auto"/>
        <w:right w:val="none" w:sz="0" w:space="0" w:color="auto"/>
      </w:divBdr>
    </w:div>
    <w:div w:id="1419524271">
      <w:bodyDiv w:val="1"/>
      <w:marLeft w:val="0"/>
      <w:marRight w:val="0"/>
      <w:marTop w:val="0"/>
      <w:marBottom w:val="0"/>
      <w:divBdr>
        <w:top w:val="none" w:sz="0" w:space="0" w:color="auto"/>
        <w:left w:val="none" w:sz="0" w:space="0" w:color="auto"/>
        <w:bottom w:val="none" w:sz="0" w:space="0" w:color="auto"/>
        <w:right w:val="none" w:sz="0" w:space="0" w:color="auto"/>
      </w:divBdr>
    </w:div>
    <w:div w:id="1454405403">
      <w:bodyDiv w:val="1"/>
      <w:marLeft w:val="0"/>
      <w:marRight w:val="0"/>
      <w:marTop w:val="0"/>
      <w:marBottom w:val="0"/>
      <w:divBdr>
        <w:top w:val="none" w:sz="0" w:space="0" w:color="auto"/>
        <w:left w:val="none" w:sz="0" w:space="0" w:color="auto"/>
        <w:bottom w:val="none" w:sz="0" w:space="0" w:color="auto"/>
        <w:right w:val="none" w:sz="0" w:space="0" w:color="auto"/>
      </w:divBdr>
    </w:div>
    <w:div w:id="1484740972">
      <w:bodyDiv w:val="1"/>
      <w:marLeft w:val="0"/>
      <w:marRight w:val="0"/>
      <w:marTop w:val="0"/>
      <w:marBottom w:val="0"/>
      <w:divBdr>
        <w:top w:val="none" w:sz="0" w:space="0" w:color="auto"/>
        <w:left w:val="none" w:sz="0" w:space="0" w:color="auto"/>
        <w:bottom w:val="none" w:sz="0" w:space="0" w:color="auto"/>
        <w:right w:val="none" w:sz="0" w:space="0" w:color="auto"/>
      </w:divBdr>
    </w:div>
    <w:div w:id="1592854696">
      <w:bodyDiv w:val="1"/>
      <w:marLeft w:val="0"/>
      <w:marRight w:val="0"/>
      <w:marTop w:val="0"/>
      <w:marBottom w:val="0"/>
      <w:divBdr>
        <w:top w:val="none" w:sz="0" w:space="0" w:color="auto"/>
        <w:left w:val="none" w:sz="0" w:space="0" w:color="auto"/>
        <w:bottom w:val="none" w:sz="0" w:space="0" w:color="auto"/>
        <w:right w:val="none" w:sz="0" w:space="0" w:color="auto"/>
      </w:divBdr>
    </w:div>
    <w:div w:id="1679770584">
      <w:bodyDiv w:val="1"/>
      <w:marLeft w:val="0"/>
      <w:marRight w:val="0"/>
      <w:marTop w:val="0"/>
      <w:marBottom w:val="0"/>
      <w:divBdr>
        <w:top w:val="none" w:sz="0" w:space="0" w:color="auto"/>
        <w:left w:val="none" w:sz="0" w:space="0" w:color="auto"/>
        <w:bottom w:val="none" w:sz="0" w:space="0" w:color="auto"/>
        <w:right w:val="none" w:sz="0" w:space="0" w:color="auto"/>
      </w:divBdr>
    </w:div>
    <w:div w:id="1794473870">
      <w:bodyDiv w:val="1"/>
      <w:marLeft w:val="0"/>
      <w:marRight w:val="0"/>
      <w:marTop w:val="0"/>
      <w:marBottom w:val="0"/>
      <w:divBdr>
        <w:top w:val="none" w:sz="0" w:space="0" w:color="auto"/>
        <w:left w:val="none" w:sz="0" w:space="0" w:color="auto"/>
        <w:bottom w:val="none" w:sz="0" w:space="0" w:color="auto"/>
        <w:right w:val="none" w:sz="0" w:space="0" w:color="auto"/>
      </w:divBdr>
    </w:div>
    <w:div w:id="1796018530">
      <w:bodyDiv w:val="1"/>
      <w:marLeft w:val="0"/>
      <w:marRight w:val="0"/>
      <w:marTop w:val="0"/>
      <w:marBottom w:val="0"/>
      <w:divBdr>
        <w:top w:val="none" w:sz="0" w:space="0" w:color="auto"/>
        <w:left w:val="none" w:sz="0" w:space="0" w:color="auto"/>
        <w:bottom w:val="none" w:sz="0" w:space="0" w:color="auto"/>
        <w:right w:val="none" w:sz="0" w:space="0" w:color="auto"/>
      </w:divBdr>
    </w:div>
    <w:div w:id="1876887806">
      <w:bodyDiv w:val="1"/>
      <w:marLeft w:val="0"/>
      <w:marRight w:val="0"/>
      <w:marTop w:val="0"/>
      <w:marBottom w:val="0"/>
      <w:divBdr>
        <w:top w:val="none" w:sz="0" w:space="0" w:color="auto"/>
        <w:left w:val="none" w:sz="0" w:space="0" w:color="auto"/>
        <w:bottom w:val="none" w:sz="0" w:space="0" w:color="auto"/>
        <w:right w:val="none" w:sz="0" w:space="0" w:color="auto"/>
      </w:divBdr>
    </w:div>
    <w:div w:id="1975521014">
      <w:bodyDiv w:val="1"/>
      <w:marLeft w:val="0"/>
      <w:marRight w:val="0"/>
      <w:marTop w:val="0"/>
      <w:marBottom w:val="0"/>
      <w:divBdr>
        <w:top w:val="none" w:sz="0" w:space="0" w:color="auto"/>
        <w:left w:val="none" w:sz="0" w:space="0" w:color="auto"/>
        <w:bottom w:val="none" w:sz="0" w:space="0" w:color="auto"/>
        <w:right w:val="none" w:sz="0" w:space="0" w:color="auto"/>
      </w:divBdr>
    </w:div>
    <w:div w:id="198188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se.hn/boletinelectoral/Boletines_2015/boletin_mayo_2015/index.html" TargetMode="External"/><Relationship Id="rId21" Type="http://schemas.openxmlformats.org/officeDocument/2006/relationships/diagramColors" Target="diagrams/colors2.xml"/><Relationship Id="rId42" Type="http://schemas.openxmlformats.org/officeDocument/2006/relationships/hyperlink" Target="http://www.hondudiario.com/?q=node/13728" TargetMode="External"/><Relationship Id="rId63" Type="http://schemas.openxmlformats.org/officeDocument/2006/relationships/image" Target="media/image24.jpeg"/><Relationship Id="rId84" Type="http://schemas.microsoft.com/office/2007/relationships/hdphoto" Target="media/hdphoto13.wdp"/><Relationship Id="rId138" Type="http://schemas.openxmlformats.org/officeDocument/2006/relationships/fontTable" Target="fontTable.xml"/><Relationship Id="rId107" Type="http://schemas.openxmlformats.org/officeDocument/2006/relationships/footer" Target="footer1.xml"/><Relationship Id="rId11" Type="http://schemas.openxmlformats.org/officeDocument/2006/relationships/image" Target="media/image4.wmf"/><Relationship Id="rId32" Type="http://schemas.openxmlformats.org/officeDocument/2006/relationships/hyperlink" Target="https://www.facebook.com/aquiyahoramiderechoavivir" TargetMode="External"/><Relationship Id="rId37" Type="http://schemas.openxmlformats.org/officeDocument/2006/relationships/image" Target="media/image13.jpeg"/><Relationship Id="rId53" Type="http://schemas.openxmlformats.org/officeDocument/2006/relationships/image" Target="media/image17.jpeg"/><Relationship Id="rId58" Type="http://schemas.microsoft.com/office/2007/relationships/hdphoto" Target="media/hdphoto1.wdp"/><Relationship Id="rId74" Type="http://schemas.microsoft.com/office/2007/relationships/hdphoto" Target="media/hdphoto9.wdp"/><Relationship Id="rId79" Type="http://schemas.openxmlformats.org/officeDocument/2006/relationships/image" Target="media/image33.jpeg"/><Relationship Id="rId102" Type="http://schemas.microsoft.com/office/2007/relationships/hdphoto" Target="media/hdphoto20.wdp"/><Relationship Id="rId123" Type="http://schemas.openxmlformats.org/officeDocument/2006/relationships/image" Target="media/image62.jpeg"/><Relationship Id="rId128" Type="http://schemas.microsoft.com/office/2007/relationships/hdphoto" Target="media/hdphoto22.wdp"/><Relationship Id="rId144" Type="http://schemas.openxmlformats.org/officeDocument/2006/relationships/customXml" Target="../customXml/item6.xml"/><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2.jpeg"/><Relationship Id="rId22" Type="http://schemas.microsoft.com/office/2007/relationships/diagramDrawing" Target="diagrams/drawing2.xml"/><Relationship Id="rId27" Type="http://schemas.openxmlformats.org/officeDocument/2006/relationships/hyperlink" Target="http://issuu.com/promociondeconvivencia/docs/omm_laceiba02" TargetMode="External"/><Relationship Id="rId43" Type="http://schemas.openxmlformats.org/officeDocument/2006/relationships/hyperlink" Target="http://www.diarioelarticulista.com/2014/10/este-jueves-habra-cabildo-abierto-en-la.html" TargetMode="External"/><Relationship Id="rId48" Type="http://schemas.openxmlformats.org/officeDocument/2006/relationships/hyperlink" Target="https://vimeo.com/121550662" TargetMode="External"/><Relationship Id="rId64" Type="http://schemas.microsoft.com/office/2007/relationships/hdphoto" Target="media/hdphoto4.wdp"/><Relationship Id="rId69" Type="http://schemas.openxmlformats.org/officeDocument/2006/relationships/image" Target="media/image27.jpeg"/><Relationship Id="rId113" Type="http://schemas.openxmlformats.org/officeDocument/2006/relationships/image" Target="media/image55.jpeg"/><Relationship Id="rId118" Type="http://schemas.openxmlformats.org/officeDocument/2006/relationships/image" Target="media/image59.png"/><Relationship Id="rId134" Type="http://schemas.openxmlformats.org/officeDocument/2006/relationships/hyperlink" Target="http://www.latribuna.hn/2015/06/18/preparan-reglamento-sobre-paridad-y-alternancia/" TargetMode="External"/><Relationship Id="rId139" Type="http://schemas.openxmlformats.org/officeDocument/2006/relationships/theme" Target="theme/theme1.xml"/><Relationship Id="rId80" Type="http://schemas.microsoft.com/office/2007/relationships/hdphoto" Target="media/hdphoto11.wdp"/><Relationship Id="rId85" Type="http://schemas.openxmlformats.org/officeDocument/2006/relationships/image" Target="media/image36.jpeg"/><Relationship Id="rId12" Type="http://schemas.openxmlformats.org/officeDocument/2006/relationships/image" Target="media/image5.wmf"/><Relationship Id="rId17" Type="http://schemas.microsoft.com/office/2007/relationships/diagramDrawing" Target="diagrams/drawing1.xm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22.jpeg"/><Relationship Id="rId103" Type="http://schemas.openxmlformats.org/officeDocument/2006/relationships/image" Target="media/image47.jpeg"/><Relationship Id="rId108" Type="http://schemas.openxmlformats.org/officeDocument/2006/relationships/image" Target="media/image50.jpeg"/><Relationship Id="rId124" Type="http://schemas.openxmlformats.org/officeDocument/2006/relationships/image" Target="media/image63.jpeg"/><Relationship Id="rId129" Type="http://schemas.openxmlformats.org/officeDocument/2006/relationships/hyperlink" Target="http://www.elheraldo.hn/metro/834310-213/una-fiesta-c%C3%ADvica-se-vivi%C3%B3-en-elecciones-estudiantiles" TargetMode="External"/><Relationship Id="rId54" Type="http://schemas.openxmlformats.org/officeDocument/2006/relationships/image" Target="media/image18.jpeg"/><Relationship Id="rId70" Type="http://schemas.microsoft.com/office/2007/relationships/hdphoto" Target="media/hdphoto7.wdp"/><Relationship Id="rId75" Type="http://schemas.openxmlformats.org/officeDocument/2006/relationships/image" Target="media/image30.jpeg"/><Relationship Id="rId91" Type="http://schemas.microsoft.com/office/2007/relationships/hdphoto" Target="media/hdphoto16.wdp"/><Relationship Id="rId96" Type="http://schemas.microsoft.com/office/2007/relationships/hdphoto" Target="media/hdphoto18.wdp"/><Relationship Id="rId14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ssuu.com/promociondeconvivencia/docs/boletin_tem__tico_uso_digital" TargetMode="External"/><Relationship Id="rId28" Type="http://schemas.openxmlformats.org/officeDocument/2006/relationships/image" Target="media/image6.png"/><Relationship Id="rId49" Type="http://schemas.openxmlformats.org/officeDocument/2006/relationships/hyperlink" Target="https://vimeo.com/121550661" TargetMode="External"/><Relationship Id="rId114" Type="http://schemas.openxmlformats.org/officeDocument/2006/relationships/image" Target="media/image56.jpeg"/><Relationship Id="rId119" Type="http://schemas.openxmlformats.org/officeDocument/2006/relationships/image" Target="media/image60.png"/><Relationship Id="rId44" Type="http://schemas.openxmlformats.org/officeDocument/2006/relationships/hyperlink" Target="http://www.lacapitaldehonduras.hn/Sala-de-Prensa/Convocan-a-pobladores-del-Distrito-Central-a-un-cabildo-abierto.html" TargetMode="External"/><Relationship Id="rId60" Type="http://schemas.microsoft.com/office/2007/relationships/hdphoto" Target="media/hdphoto2.wdp"/><Relationship Id="rId65" Type="http://schemas.openxmlformats.org/officeDocument/2006/relationships/image" Target="media/image25.jpeg"/><Relationship Id="rId81" Type="http://schemas.openxmlformats.org/officeDocument/2006/relationships/image" Target="media/image34.jpeg"/><Relationship Id="rId86" Type="http://schemas.openxmlformats.org/officeDocument/2006/relationships/image" Target="media/image37.jpeg"/><Relationship Id="rId130" Type="http://schemas.openxmlformats.org/officeDocument/2006/relationships/hyperlink" Target="http://www.elheraldo.hn/regionales/799459-364/honduras-en-marcha-elecci%C3%B3n-de-gobiernos-estudiantiles" TargetMode="External"/><Relationship Id="rId135" Type="http://schemas.openxmlformats.org/officeDocument/2006/relationships/hyperlink" Target="http://www.laprensa.hn/honduras/850600-410/hondure%C3%B1as-buscan-paridad-electoral"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www.abriendobrecha.tv/aprueban-plan-de-convivencia-y-seguridad-ciudadana/" TargetMode="External"/><Relationship Id="rId109" Type="http://schemas.openxmlformats.org/officeDocument/2006/relationships/image" Target="media/image51.jpeg"/><Relationship Id="rId34" Type="http://schemas.openxmlformats.org/officeDocument/2006/relationships/image" Target="media/image10.jpeg"/><Relationship Id="rId50" Type="http://schemas.openxmlformats.org/officeDocument/2006/relationships/hyperlink" Target="https://vimeo.com/121550660" TargetMode="External"/><Relationship Id="rId55" Type="http://schemas.openxmlformats.org/officeDocument/2006/relationships/image" Target="media/image19.jpeg"/><Relationship Id="rId76" Type="http://schemas.microsoft.com/office/2007/relationships/hdphoto" Target="media/hdphoto10.wdp"/><Relationship Id="rId97" Type="http://schemas.openxmlformats.org/officeDocument/2006/relationships/image" Target="media/image43.jpeg"/><Relationship Id="rId104" Type="http://schemas.openxmlformats.org/officeDocument/2006/relationships/image" Target="media/image48.jpeg"/><Relationship Id="rId120" Type="http://schemas.openxmlformats.org/officeDocument/2006/relationships/hyperlink" Target="http://www.tse.hn/boletinelectoral/Boletines_2015/boletin_2015_06/index.html" TargetMode="External"/><Relationship Id="rId125" Type="http://schemas.openxmlformats.org/officeDocument/2006/relationships/image" Target="media/image64.jpeg"/><Relationship Id="rId141"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issuu.com/promociondeconvivencia/docs/gu__a_metodol__gica_uso_digital-pnu" TargetMode="External"/><Relationship Id="rId24" Type="http://schemas.openxmlformats.org/officeDocument/2006/relationships/image" Target="media/image4.png"/><Relationship Id="rId40" Type="http://schemas.openxmlformats.org/officeDocument/2006/relationships/hyperlink" Target="https://www.facebook.com/PNUD?hc_location=timeline" TargetMode="External"/><Relationship Id="rId45" Type="http://schemas.openxmlformats.org/officeDocument/2006/relationships/hyperlink" Target="https://www.facebook.com/convivenciayculturaciudadana" TargetMode="External"/><Relationship Id="rId66" Type="http://schemas.microsoft.com/office/2007/relationships/hdphoto" Target="media/hdphoto5.wdp"/><Relationship Id="rId87" Type="http://schemas.microsoft.com/office/2007/relationships/hdphoto" Target="media/hdphoto14.wdp"/><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hyperlink" Target="http://www.hn.undp.org/content/honduras/es/home/presscenter/articles/2015/04/23/dise-an-sistema-que-conectar-datos-del-tse-y-rnp-para-depurar-censo-electoral-.html" TargetMode="External"/><Relationship Id="rId136" Type="http://schemas.openxmlformats.org/officeDocument/2006/relationships/hyperlink" Target="http://www.listindiario.com/la-republica/2015/07/24/381570/rosario-se-rene-con-comitiva-tse-de-honduras" TargetMode="External"/><Relationship Id="rId61" Type="http://schemas.openxmlformats.org/officeDocument/2006/relationships/image" Target="media/image23.jpeg"/><Relationship Id="rId82" Type="http://schemas.microsoft.com/office/2007/relationships/hdphoto" Target="media/hdphoto12.wdp"/><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7.png"/><Relationship Id="rId35" Type="http://schemas.openxmlformats.org/officeDocument/2006/relationships/image" Target="media/image11.jpeg"/><Relationship Id="rId56" Type="http://schemas.openxmlformats.org/officeDocument/2006/relationships/image" Target="media/image20.jpeg"/><Relationship Id="rId77" Type="http://schemas.openxmlformats.org/officeDocument/2006/relationships/image" Target="media/image31.jpeg"/><Relationship Id="rId100" Type="http://schemas.openxmlformats.org/officeDocument/2006/relationships/image" Target="media/image45.jpeg"/><Relationship Id="rId105" Type="http://schemas.openxmlformats.org/officeDocument/2006/relationships/image" Target="media/image49.jpeg"/><Relationship Id="rId126"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15.png"/><Relationship Id="rId72" Type="http://schemas.microsoft.com/office/2007/relationships/hdphoto" Target="media/hdphoto8.wdp"/><Relationship Id="rId93" Type="http://schemas.openxmlformats.org/officeDocument/2006/relationships/image" Target="media/image41.jpeg"/><Relationship Id="rId98" Type="http://schemas.openxmlformats.org/officeDocument/2006/relationships/image" Target="media/image44.jpeg"/><Relationship Id="rId121" Type="http://schemas.openxmlformats.org/officeDocument/2006/relationships/image" Target="media/image61.png"/><Relationship Id="rId142"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issuu.com/promociondeconvivencia/docs/boletin_tem__tico_uso_digital_f76a6fdad4c257" TargetMode="External"/><Relationship Id="rId46" Type="http://schemas.openxmlformats.org/officeDocument/2006/relationships/hyperlink" Target="https://twitter.com/PNUD_seguridadc" TargetMode="External"/><Relationship Id="rId67" Type="http://schemas.openxmlformats.org/officeDocument/2006/relationships/image" Target="media/image26.jpeg"/><Relationship Id="rId116" Type="http://schemas.openxmlformats.org/officeDocument/2006/relationships/image" Target="media/image58.jpeg"/><Relationship Id="rId137" Type="http://schemas.openxmlformats.org/officeDocument/2006/relationships/footer" Target="footer2.xml"/><Relationship Id="rId20" Type="http://schemas.openxmlformats.org/officeDocument/2006/relationships/diagramQuickStyle" Target="diagrams/quickStyle2.xml"/><Relationship Id="rId41" Type="http://schemas.openxmlformats.org/officeDocument/2006/relationships/hyperlink" Target="http://www.amuprev.org/noticias/?id=3927" TargetMode="External"/><Relationship Id="rId62" Type="http://schemas.microsoft.com/office/2007/relationships/hdphoto" Target="media/hdphoto3.wdp"/><Relationship Id="rId83" Type="http://schemas.openxmlformats.org/officeDocument/2006/relationships/image" Target="media/image35.jpeg"/><Relationship Id="rId88" Type="http://schemas.openxmlformats.org/officeDocument/2006/relationships/image" Target="media/image38.jpeg"/><Relationship Id="rId111" Type="http://schemas.openxmlformats.org/officeDocument/2006/relationships/image" Target="media/image53.jpeg"/><Relationship Id="rId132" Type="http://schemas.openxmlformats.org/officeDocument/2006/relationships/hyperlink" Target="http://www.latribuna.hn/2015/04/09/tribunal-supremo-electoral-aprueba-reglamento-para-nuevos-partidos/" TargetMode="External"/><Relationship Id="rId15" Type="http://schemas.openxmlformats.org/officeDocument/2006/relationships/diagramQuickStyle" Target="diagrams/quickStyle1.xml"/><Relationship Id="rId36" Type="http://schemas.openxmlformats.org/officeDocument/2006/relationships/image" Target="media/image12.jpeg"/><Relationship Id="rId57" Type="http://schemas.openxmlformats.org/officeDocument/2006/relationships/image" Target="media/image21.jpeg"/><Relationship Id="rId106" Type="http://schemas.openxmlformats.org/officeDocument/2006/relationships/header" Target="header1.xml"/><Relationship Id="rId127" Type="http://schemas.openxmlformats.org/officeDocument/2006/relationships/image" Target="media/image66.png"/><Relationship Id="rId10" Type="http://schemas.openxmlformats.org/officeDocument/2006/relationships/image" Target="media/image3.wmf"/><Relationship Id="rId31" Type="http://schemas.openxmlformats.org/officeDocument/2006/relationships/image" Target="media/image8.jpeg"/><Relationship Id="rId52" Type="http://schemas.openxmlformats.org/officeDocument/2006/relationships/image" Target="media/image16.jpeg"/><Relationship Id="rId73" Type="http://schemas.openxmlformats.org/officeDocument/2006/relationships/image" Target="media/image29.jpeg"/><Relationship Id="rId78" Type="http://schemas.openxmlformats.org/officeDocument/2006/relationships/image" Target="media/image32.jpeg"/><Relationship Id="rId94" Type="http://schemas.microsoft.com/office/2007/relationships/hdphoto" Target="media/hdphoto17.wdp"/><Relationship Id="rId99" Type="http://schemas.microsoft.com/office/2007/relationships/hdphoto" Target="media/hdphoto19.wdp"/><Relationship Id="rId101" Type="http://schemas.openxmlformats.org/officeDocument/2006/relationships/image" Target="media/image46.jpeg"/><Relationship Id="rId122" Type="http://schemas.microsoft.com/office/2007/relationships/hdphoto" Target="media/hdphoto21.wdp"/><Relationship Id="rId14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5.png"/><Relationship Id="rId47" Type="http://schemas.openxmlformats.org/officeDocument/2006/relationships/hyperlink" Target="https://vimeo.com/121550633" TargetMode="External"/><Relationship Id="rId68" Type="http://schemas.microsoft.com/office/2007/relationships/hdphoto" Target="media/hdphoto6.wdp"/><Relationship Id="rId89" Type="http://schemas.microsoft.com/office/2007/relationships/hdphoto" Target="media/hdphoto15.wdp"/><Relationship Id="rId112" Type="http://schemas.openxmlformats.org/officeDocument/2006/relationships/image" Target="media/image54.jpeg"/><Relationship Id="rId133" Type="http://schemas.openxmlformats.org/officeDocument/2006/relationships/hyperlink" Target="http://www.laprensa.hn/honduras/829275-410/fijan-inscripci%C3%B3n-a-nuevos-partidos-pol%C3%ADticos" TargetMode="External"/><Relationship Id="rId16"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C30812-45A0-46AB-A413-49703540609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HN"/>
        </a:p>
      </dgm:t>
    </dgm:pt>
    <dgm:pt modelId="{B66A8845-F7E4-4A5B-A38D-996352A5D4B2}">
      <dgm:prSet phldrT="[Texto]"/>
      <dgm:spPr/>
      <dgm:t>
        <a:bodyPr/>
        <a:lstStyle/>
        <a:p>
          <a:r>
            <a:rPr lang="es-HN"/>
            <a:t>Diagnosis Coverage and scope</a:t>
          </a:r>
        </a:p>
      </dgm:t>
    </dgm:pt>
    <dgm:pt modelId="{36137C49-5F20-41BC-8751-42D4D358744C}" type="parTrans" cxnId="{00BCEA11-03B0-4F63-A765-1747F92ECE2E}">
      <dgm:prSet/>
      <dgm:spPr/>
      <dgm:t>
        <a:bodyPr/>
        <a:lstStyle/>
        <a:p>
          <a:endParaRPr lang="es-HN"/>
        </a:p>
      </dgm:t>
    </dgm:pt>
    <dgm:pt modelId="{C4B11CC0-33F2-42B9-9EFE-D7DA7C2C51C5}" type="sibTrans" cxnId="{00BCEA11-03B0-4F63-A765-1747F92ECE2E}">
      <dgm:prSet/>
      <dgm:spPr/>
      <dgm:t>
        <a:bodyPr/>
        <a:lstStyle/>
        <a:p>
          <a:endParaRPr lang="es-HN"/>
        </a:p>
      </dgm:t>
    </dgm:pt>
    <dgm:pt modelId="{9F23114C-5A53-4805-A1A4-3C2F695E9C1E}">
      <dgm:prSet phldrT="[Texto]"/>
      <dgm:spPr/>
      <dgm:t>
        <a:bodyPr/>
        <a:lstStyle/>
        <a:p>
          <a:r>
            <a:rPr lang="es-HN"/>
            <a:t>1. Literature review</a:t>
          </a:r>
        </a:p>
      </dgm:t>
    </dgm:pt>
    <dgm:pt modelId="{DF06337E-677F-4E8E-A970-184454BA5479}" type="parTrans" cxnId="{D33B2412-9ACE-425E-8FFE-DB45DA57BEB7}">
      <dgm:prSet/>
      <dgm:spPr/>
      <dgm:t>
        <a:bodyPr/>
        <a:lstStyle/>
        <a:p>
          <a:endParaRPr lang="es-HN"/>
        </a:p>
      </dgm:t>
    </dgm:pt>
    <dgm:pt modelId="{BB90727F-2DCD-4ED5-8F8E-079D0E181026}" type="sibTrans" cxnId="{D33B2412-9ACE-425E-8FFE-DB45DA57BEB7}">
      <dgm:prSet/>
      <dgm:spPr/>
      <dgm:t>
        <a:bodyPr/>
        <a:lstStyle/>
        <a:p>
          <a:endParaRPr lang="es-HN"/>
        </a:p>
      </dgm:t>
    </dgm:pt>
    <dgm:pt modelId="{F5DA5D75-5621-4DA3-B183-5C2337482F88}">
      <dgm:prSet phldrT="[Texto]"/>
      <dgm:spPr/>
      <dgm:t>
        <a:bodyPr/>
        <a:lstStyle/>
        <a:p>
          <a:r>
            <a:rPr lang="es-HN"/>
            <a:t>3. Interviews with key informants</a:t>
          </a:r>
        </a:p>
      </dgm:t>
    </dgm:pt>
    <dgm:pt modelId="{43FA2161-9ECC-48C6-BB31-B033D6F7247F}" type="parTrans" cxnId="{14776133-FE98-4D5C-8F81-12EED6278367}">
      <dgm:prSet/>
      <dgm:spPr/>
      <dgm:t>
        <a:bodyPr/>
        <a:lstStyle/>
        <a:p>
          <a:endParaRPr lang="es-HN"/>
        </a:p>
      </dgm:t>
    </dgm:pt>
    <dgm:pt modelId="{45799AD8-558A-470A-9C37-13E0E3F8CF2B}" type="sibTrans" cxnId="{14776133-FE98-4D5C-8F81-12EED6278367}">
      <dgm:prSet/>
      <dgm:spPr/>
      <dgm:t>
        <a:bodyPr/>
        <a:lstStyle/>
        <a:p>
          <a:endParaRPr lang="es-HN"/>
        </a:p>
      </dgm:t>
    </dgm:pt>
    <dgm:pt modelId="{59BFEEE4-08D5-471B-9FBE-A83F36B50CB4}">
      <dgm:prSet phldrT="[Texto]"/>
      <dgm:spPr/>
      <dgm:t>
        <a:bodyPr/>
        <a:lstStyle/>
        <a:p>
          <a:r>
            <a:rPr lang="es-HN"/>
            <a:t>4. Data Processing</a:t>
          </a:r>
        </a:p>
      </dgm:t>
    </dgm:pt>
    <dgm:pt modelId="{98EF023E-AED9-4E87-AB6E-3D878AA45923}" type="parTrans" cxnId="{8D8E4FF5-38A1-4A25-9DEB-548FA8C4881B}">
      <dgm:prSet/>
      <dgm:spPr/>
      <dgm:t>
        <a:bodyPr/>
        <a:lstStyle/>
        <a:p>
          <a:endParaRPr lang="es-HN"/>
        </a:p>
      </dgm:t>
    </dgm:pt>
    <dgm:pt modelId="{48B6E33C-5CFA-4B78-B9B1-0BCA7668420C}" type="sibTrans" cxnId="{8D8E4FF5-38A1-4A25-9DEB-548FA8C4881B}">
      <dgm:prSet/>
      <dgm:spPr/>
      <dgm:t>
        <a:bodyPr/>
        <a:lstStyle/>
        <a:p>
          <a:endParaRPr lang="es-HN"/>
        </a:p>
      </dgm:t>
    </dgm:pt>
    <dgm:pt modelId="{EDC396C3-03CC-4962-A5FA-4891B5D59055}">
      <dgm:prSet phldrT="[Texto]"/>
      <dgm:spPr/>
      <dgm:t>
        <a:bodyPr/>
        <a:lstStyle/>
        <a:p>
          <a:r>
            <a:rPr lang="es-HN"/>
            <a:t>5. Production of Diagnosis </a:t>
          </a:r>
        </a:p>
      </dgm:t>
    </dgm:pt>
    <dgm:pt modelId="{C6800002-2642-4F85-BC2B-D6A316139188}" type="parTrans" cxnId="{59E3545A-1C84-48A8-BA96-DD70B86C493C}">
      <dgm:prSet/>
      <dgm:spPr/>
      <dgm:t>
        <a:bodyPr/>
        <a:lstStyle/>
        <a:p>
          <a:endParaRPr lang="es-HN"/>
        </a:p>
      </dgm:t>
    </dgm:pt>
    <dgm:pt modelId="{2DCA644A-E28B-4F47-94D2-DF834C8D5837}" type="sibTrans" cxnId="{59E3545A-1C84-48A8-BA96-DD70B86C493C}">
      <dgm:prSet/>
      <dgm:spPr/>
      <dgm:t>
        <a:bodyPr/>
        <a:lstStyle/>
        <a:p>
          <a:endParaRPr lang="es-HN"/>
        </a:p>
      </dgm:t>
    </dgm:pt>
    <dgm:pt modelId="{316A7806-21BB-4DB7-B5A8-A189C6FE4DDD}">
      <dgm:prSet/>
      <dgm:spPr/>
      <dgm:t>
        <a:bodyPr/>
        <a:lstStyle/>
        <a:p>
          <a:r>
            <a:rPr lang="es-HN"/>
            <a:t>2. focal groups</a:t>
          </a:r>
        </a:p>
      </dgm:t>
    </dgm:pt>
    <dgm:pt modelId="{EC94C81A-8A60-43C0-96A9-D273F681EE2E}" type="parTrans" cxnId="{97834BD9-4538-4BB7-B533-36A84C4E8E71}">
      <dgm:prSet/>
      <dgm:spPr/>
      <dgm:t>
        <a:bodyPr/>
        <a:lstStyle/>
        <a:p>
          <a:endParaRPr lang="es-HN"/>
        </a:p>
      </dgm:t>
    </dgm:pt>
    <dgm:pt modelId="{882BAE2D-179B-42EA-8864-8E7C0BB8C0F0}" type="sibTrans" cxnId="{97834BD9-4538-4BB7-B533-36A84C4E8E71}">
      <dgm:prSet/>
      <dgm:spPr/>
      <dgm:t>
        <a:bodyPr/>
        <a:lstStyle/>
        <a:p>
          <a:endParaRPr lang="es-HN"/>
        </a:p>
      </dgm:t>
    </dgm:pt>
    <dgm:pt modelId="{F0ED66D7-EB25-48C9-A2FB-C4DC4CD6F8A8}" type="pres">
      <dgm:prSet presAssocID="{AAC30812-45A0-46AB-A413-497035406095}" presName="cycle" presStyleCnt="0">
        <dgm:presLayoutVars>
          <dgm:chMax val="1"/>
          <dgm:dir/>
          <dgm:animLvl val="ctr"/>
          <dgm:resizeHandles val="exact"/>
        </dgm:presLayoutVars>
      </dgm:prSet>
      <dgm:spPr/>
      <dgm:t>
        <a:bodyPr/>
        <a:lstStyle/>
        <a:p>
          <a:endParaRPr lang="es-HN"/>
        </a:p>
      </dgm:t>
    </dgm:pt>
    <dgm:pt modelId="{4E6BD2AE-292E-4B17-8127-99D3E5486FD6}" type="pres">
      <dgm:prSet presAssocID="{B66A8845-F7E4-4A5B-A38D-996352A5D4B2}" presName="centerShape" presStyleLbl="node0" presStyleIdx="0" presStyleCnt="1"/>
      <dgm:spPr/>
      <dgm:t>
        <a:bodyPr/>
        <a:lstStyle/>
        <a:p>
          <a:endParaRPr lang="es-HN"/>
        </a:p>
      </dgm:t>
    </dgm:pt>
    <dgm:pt modelId="{E06112C2-C1D5-413F-B5AE-220AF2B22950}" type="pres">
      <dgm:prSet presAssocID="{DF06337E-677F-4E8E-A970-184454BA5479}" presName="Name9" presStyleLbl="parChTrans1D2" presStyleIdx="0" presStyleCnt="5"/>
      <dgm:spPr/>
      <dgm:t>
        <a:bodyPr/>
        <a:lstStyle/>
        <a:p>
          <a:endParaRPr lang="es-HN"/>
        </a:p>
      </dgm:t>
    </dgm:pt>
    <dgm:pt modelId="{97F1ADE0-EE8B-4F8B-B104-AA2B9A266FC1}" type="pres">
      <dgm:prSet presAssocID="{DF06337E-677F-4E8E-A970-184454BA5479}" presName="connTx" presStyleLbl="parChTrans1D2" presStyleIdx="0" presStyleCnt="5"/>
      <dgm:spPr/>
      <dgm:t>
        <a:bodyPr/>
        <a:lstStyle/>
        <a:p>
          <a:endParaRPr lang="es-HN"/>
        </a:p>
      </dgm:t>
    </dgm:pt>
    <dgm:pt modelId="{8CAA9CD5-7177-403F-A61B-DE5C49CDF25E}" type="pres">
      <dgm:prSet presAssocID="{9F23114C-5A53-4805-A1A4-3C2F695E9C1E}" presName="node" presStyleLbl="node1" presStyleIdx="0" presStyleCnt="5">
        <dgm:presLayoutVars>
          <dgm:bulletEnabled val="1"/>
        </dgm:presLayoutVars>
      </dgm:prSet>
      <dgm:spPr/>
      <dgm:t>
        <a:bodyPr/>
        <a:lstStyle/>
        <a:p>
          <a:endParaRPr lang="es-HN"/>
        </a:p>
      </dgm:t>
    </dgm:pt>
    <dgm:pt modelId="{28EEBD5A-02CE-4B0C-99A3-49B7884CA4D2}" type="pres">
      <dgm:prSet presAssocID="{EC94C81A-8A60-43C0-96A9-D273F681EE2E}" presName="Name9" presStyleLbl="parChTrans1D2" presStyleIdx="1" presStyleCnt="5"/>
      <dgm:spPr/>
      <dgm:t>
        <a:bodyPr/>
        <a:lstStyle/>
        <a:p>
          <a:endParaRPr lang="es-HN"/>
        </a:p>
      </dgm:t>
    </dgm:pt>
    <dgm:pt modelId="{CDC280F4-2443-4E54-BB35-A4F599248734}" type="pres">
      <dgm:prSet presAssocID="{EC94C81A-8A60-43C0-96A9-D273F681EE2E}" presName="connTx" presStyleLbl="parChTrans1D2" presStyleIdx="1" presStyleCnt="5"/>
      <dgm:spPr/>
      <dgm:t>
        <a:bodyPr/>
        <a:lstStyle/>
        <a:p>
          <a:endParaRPr lang="es-HN"/>
        </a:p>
      </dgm:t>
    </dgm:pt>
    <dgm:pt modelId="{49990E3D-200B-41B0-9133-08BB2BF28A90}" type="pres">
      <dgm:prSet presAssocID="{316A7806-21BB-4DB7-B5A8-A189C6FE4DDD}" presName="node" presStyleLbl="node1" presStyleIdx="1" presStyleCnt="5">
        <dgm:presLayoutVars>
          <dgm:bulletEnabled val="1"/>
        </dgm:presLayoutVars>
      </dgm:prSet>
      <dgm:spPr/>
      <dgm:t>
        <a:bodyPr/>
        <a:lstStyle/>
        <a:p>
          <a:endParaRPr lang="es-HN"/>
        </a:p>
      </dgm:t>
    </dgm:pt>
    <dgm:pt modelId="{CC7EE388-F164-4E0C-BAA7-CA8FA64B8F49}" type="pres">
      <dgm:prSet presAssocID="{43FA2161-9ECC-48C6-BB31-B033D6F7247F}" presName="Name9" presStyleLbl="parChTrans1D2" presStyleIdx="2" presStyleCnt="5"/>
      <dgm:spPr/>
      <dgm:t>
        <a:bodyPr/>
        <a:lstStyle/>
        <a:p>
          <a:endParaRPr lang="es-HN"/>
        </a:p>
      </dgm:t>
    </dgm:pt>
    <dgm:pt modelId="{84F0BD06-FEBB-4325-BEA0-8A3FA698E1C7}" type="pres">
      <dgm:prSet presAssocID="{43FA2161-9ECC-48C6-BB31-B033D6F7247F}" presName="connTx" presStyleLbl="parChTrans1D2" presStyleIdx="2" presStyleCnt="5"/>
      <dgm:spPr/>
      <dgm:t>
        <a:bodyPr/>
        <a:lstStyle/>
        <a:p>
          <a:endParaRPr lang="es-HN"/>
        </a:p>
      </dgm:t>
    </dgm:pt>
    <dgm:pt modelId="{B7E8FD1B-9730-4FC3-9293-004ADF4F3945}" type="pres">
      <dgm:prSet presAssocID="{F5DA5D75-5621-4DA3-B183-5C2337482F88}" presName="node" presStyleLbl="node1" presStyleIdx="2" presStyleCnt="5">
        <dgm:presLayoutVars>
          <dgm:bulletEnabled val="1"/>
        </dgm:presLayoutVars>
      </dgm:prSet>
      <dgm:spPr/>
      <dgm:t>
        <a:bodyPr/>
        <a:lstStyle/>
        <a:p>
          <a:endParaRPr lang="es-HN"/>
        </a:p>
      </dgm:t>
    </dgm:pt>
    <dgm:pt modelId="{7F208C91-0976-4C87-8076-1077AE647524}" type="pres">
      <dgm:prSet presAssocID="{98EF023E-AED9-4E87-AB6E-3D878AA45923}" presName="Name9" presStyleLbl="parChTrans1D2" presStyleIdx="3" presStyleCnt="5"/>
      <dgm:spPr/>
      <dgm:t>
        <a:bodyPr/>
        <a:lstStyle/>
        <a:p>
          <a:endParaRPr lang="es-HN"/>
        </a:p>
      </dgm:t>
    </dgm:pt>
    <dgm:pt modelId="{01C1FDD6-3411-4092-A223-7339BC014994}" type="pres">
      <dgm:prSet presAssocID="{98EF023E-AED9-4E87-AB6E-3D878AA45923}" presName="connTx" presStyleLbl="parChTrans1D2" presStyleIdx="3" presStyleCnt="5"/>
      <dgm:spPr/>
      <dgm:t>
        <a:bodyPr/>
        <a:lstStyle/>
        <a:p>
          <a:endParaRPr lang="es-HN"/>
        </a:p>
      </dgm:t>
    </dgm:pt>
    <dgm:pt modelId="{5EB0CF3B-82C0-442E-94BE-A8028553FC76}" type="pres">
      <dgm:prSet presAssocID="{59BFEEE4-08D5-471B-9FBE-A83F36B50CB4}" presName="node" presStyleLbl="node1" presStyleIdx="3" presStyleCnt="5">
        <dgm:presLayoutVars>
          <dgm:bulletEnabled val="1"/>
        </dgm:presLayoutVars>
      </dgm:prSet>
      <dgm:spPr/>
      <dgm:t>
        <a:bodyPr/>
        <a:lstStyle/>
        <a:p>
          <a:endParaRPr lang="es-HN"/>
        </a:p>
      </dgm:t>
    </dgm:pt>
    <dgm:pt modelId="{634D32D9-5F81-4DE8-8C5A-789FE9DA3555}" type="pres">
      <dgm:prSet presAssocID="{C6800002-2642-4F85-BC2B-D6A316139188}" presName="Name9" presStyleLbl="parChTrans1D2" presStyleIdx="4" presStyleCnt="5"/>
      <dgm:spPr/>
      <dgm:t>
        <a:bodyPr/>
        <a:lstStyle/>
        <a:p>
          <a:endParaRPr lang="es-HN"/>
        </a:p>
      </dgm:t>
    </dgm:pt>
    <dgm:pt modelId="{90527624-8DC0-47CA-B802-D7A66FCFAF8F}" type="pres">
      <dgm:prSet presAssocID="{C6800002-2642-4F85-BC2B-D6A316139188}" presName="connTx" presStyleLbl="parChTrans1D2" presStyleIdx="4" presStyleCnt="5"/>
      <dgm:spPr/>
      <dgm:t>
        <a:bodyPr/>
        <a:lstStyle/>
        <a:p>
          <a:endParaRPr lang="es-HN"/>
        </a:p>
      </dgm:t>
    </dgm:pt>
    <dgm:pt modelId="{92D8AC71-9A07-4B15-83C0-2A1073A7D0D8}" type="pres">
      <dgm:prSet presAssocID="{EDC396C3-03CC-4962-A5FA-4891B5D59055}" presName="node" presStyleLbl="node1" presStyleIdx="4" presStyleCnt="5">
        <dgm:presLayoutVars>
          <dgm:bulletEnabled val="1"/>
        </dgm:presLayoutVars>
      </dgm:prSet>
      <dgm:spPr/>
      <dgm:t>
        <a:bodyPr/>
        <a:lstStyle/>
        <a:p>
          <a:endParaRPr lang="es-HN"/>
        </a:p>
      </dgm:t>
    </dgm:pt>
  </dgm:ptLst>
  <dgm:cxnLst>
    <dgm:cxn modelId="{00BCEA11-03B0-4F63-A765-1747F92ECE2E}" srcId="{AAC30812-45A0-46AB-A413-497035406095}" destId="{B66A8845-F7E4-4A5B-A38D-996352A5D4B2}" srcOrd="0" destOrd="0" parTransId="{36137C49-5F20-41BC-8751-42D4D358744C}" sibTransId="{C4B11CC0-33F2-42B9-9EFE-D7DA7C2C51C5}"/>
    <dgm:cxn modelId="{8D8E4FF5-38A1-4A25-9DEB-548FA8C4881B}" srcId="{B66A8845-F7E4-4A5B-A38D-996352A5D4B2}" destId="{59BFEEE4-08D5-471B-9FBE-A83F36B50CB4}" srcOrd="3" destOrd="0" parTransId="{98EF023E-AED9-4E87-AB6E-3D878AA45923}" sibTransId="{48B6E33C-5CFA-4B78-B9B1-0BCA7668420C}"/>
    <dgm:cxn modelId="{60F29288-B19A-4A12-9A5D-F53D7C52E2F2}" type="presOf" srcId="{AAC30812-45A0-46AB-A413-497035406095}" destId="{F0ED66D7-EB25-48C9-A2FB-C4DC4CD6F8A8}" srcOrd="0" destOrd="0" presId="urn:microsoft.com/office/officeart/2005/8/layout/radial1"/>
    <dgm:cxn modelId="{14776133-FE98-4D5C-8F81-12EED6278367}" srcId="{B66A8845-F7E4-4A5B-A38D-996352A5D4B2}" destId="{F5DA5D75-5621-4DA3-B183-5C2337482F88}" srcOrd="2" destOrd="0" parTransId="{43FA2161-9ECC-48C6-BB31-B033D6F7247F}" sibTransId="{45799AD8-558A-470A-9C37-13E0E3F8CF2B}"/>
    <dgm:cxn modelId="{97A9051E-5F53-42F4-8EFC-F523375D61B6}" type="presOf" srcId="{316A7806-21BB-4DB7-B5A8-A189C6FE4DDD}" destId="{49990E3D-200B-41B0-9133-08BB2BF28A90}" srcOrd="0" destOrd="0" presId="urn:microsoft.com/office/officeart/2005/8/layout/radial1"/>
    <dgm:cxn modelId="{8629DC6B-1423-43A2-BC69-E32252A94954}" type="presOf" srcId="{59BFEEE4-08D5-471B-9FBE-A83F36B50CB4}" destId="{5EB0CF3B-82C0-442E-94BE-A8028553FC76}" srcOrd="0" destOrd="0" presId="urn:microsoft.com/office/officeart/2005/8/layout/radial1"/>
    <dgm:cxn modelId="{750252CA-4AF5-4AFC-8B59-B9C6C90E045E}" type="presOf" srcId="{C6800002-2642-4F85-BC2B-D6A316139188}" destId="{90527624-8DC0-47CA-B802-D7A66FCFAF8F}" srcOrd="1" destOrd="0" presId="urn:microsoft.com/office/officeart/2005/8/layout/radial1"/>
    <dgm:cxn modelId="{93BB4BFC-AAC4-474E-824C-20292AA62401}" type="presOf" srcId="{DF06337E-677F-4E8E-A970-184454BA5479}" destId="{97F1ADE0-EE8B-4F8B-B104-AA2B9A266FC1}" srcOrd="1" destOrd="0" presId="urn:microsoft.com/office/officeart/2005/8/layout/radial1"/>
    <dgm:cxn modelId="{D92A992B-42D2-47BD-9A91-083DA3183C24}" type="presOf" srcId="{43FA2161-9ECC-48C6-BB31-B033D6F7247F}" destId="{84F0BD06-FEBB-4325-BEA0-8A3FA698E1C7}" srcOrd="1" destOrd="0" presId="urn:microsoft.com/office/officeart/2005/8/layout/radial1"/>
    <dgm:cxn modelId="{753E8B51-0D93-4F8B-8AB8-967758FD4CBB}" type="presOf" srcId="{EC94C81A-8A60-43C0-96A9-D273F681EE2E}" destId="{CDC280F4-2443-4E54-BB35-A4F599248734}" srcOrd="1" destOrd="0" presId="urn:microsoft.com/office/officeart/2005/8/layout/radial1"/>
    <dgm:cxn modelId="{D49A0CB4-29E1-4C70-8B65-044C598BDB48}" type="presOf" srcId="{43FA2161-9ECC-48C6-BB31-B033D6F7247F}" destId="{CC7EE388-F164-4E0C-BAA7-CA8FA64B8F49}" srcOrd="0" destOrd="0" presId="urn:microsoft.com/office/officeart/2005/8/layout/radial1"/>
    <dgm:cxn modelId="{732505F8-8F3E-4677-A44C-558902506094}" type="presOf" srcId="{C6800002-2642-4F85-BC2B-D6A316139188}" destId="{634D32D9-5F81-4DE8-8C5A-789FE9DA3555}" srcOrd="0" destOrd="0" presId="urn:microsoft.com/office/officeart/2005/8/layout/radial1"/>
    <dgm:cxn modelId="{6367120C-71FB-4371-A612-F3D3ACD34971}" type="presOf" srcId="{DF06337E-677F-4E8E-A970-184454BA5479}" destId="{E06112C2-C1D5-413F-B5AE-220AF2B22950}" srcOrd="0" destOrd="0" presId="urn:microsoft.com/office/officeart/2005/8/layout/radial1"/>
    <dgm:cxn modelId="{F14C3F64-7ABC-4B05-A686-7AF3A89C2599}" type="presOf" srcId="{9F23114C-5A53-4805-A1A4-3C2F695E9C1E}" destId="{8CAA9CD5-7177-403F-A61B-DE5C49CDF25E}" srcOrd="0" destOrd="0" presId="urn:microsoft.com/office/officeart/2005/8/layout/radial1"/>
    <dgm:cxn modelId="{97834BD9-4538-4BB7-B533-36A84C4E8E71}" srcId="{B66A8845-F7E4-4A5B-A38D-996352A5D4B2}" destId="{316A7806-21BB-4DB7-B5A8-A189C6FE4DDD}" srcOrd="1" destOrd="0" parTransId="{EC94C81A-8A60-43C0-96A9-D273F681EE2E}" sibTransId="{882BAE2D-179B-42EA-8864-8E7C0BB8C0F0}"/>
    <dgm:cxn modelId="{59E3545A-1C84-48A8-BA96-DD70B86C493C}" srcId="{B66A8845-F7E4-4A5B-A38D-996352A5D4B2}" destId="{EDC396C3-03CC-4962-A5FA-4891B5D59055}" srcOrd="4" destOrd="0" parTransId="{C6800002-2642-4F85-BC2B-D6A316139188}" sibTransId="{2DCA644A-E28B-4F47-94D2-DF834C8D5837}"/>
    <dgm:cxn modelId="{3EC3A421-1935-4F01-8E4E-CA1EE1F51D74}" type="presOf" srcId="{B66A8845-F7E4-4A5B-A38D-996352A5D4B2}" destId="{4E6BD2AE-292E-4B17-8127-99D3E5486FD6}" srcOrd="0" destOrd="0" presId="urn:microsoft.com/office/officeart/2005/8/layout/radial1"/>
    <dgm:cxn modelId="{92273929-ED8D-413B-AE23-05E94DF58EDC}" type="presOf" srcId="{EDC396C3-03CC-4962-A5FA-4891B5D59055}" destId="{92D8AC71-9A07-4B15-83C0-2A1073A7D0D8}" srcOrd="0" destOrd="0" presId="urn:microsoft.com/office/officeart/2005/8/layout/radial1"/>
    <dgm:cxn modelId="{C31F48C7-B312-488A-92DB-0C8C8212939E}" type="presOf" srcId="{F5DA5D75-5621-4DA3-B183-5C2337482F88}" destId="{B7E8FD1B-9730-4FC3-9293-004ADF4F3945}" srcOrd="0" destOrd="0" presId="urn:microsoft.com/office/officeart/2005/8/layout/radial1"/>
    <dgm:cxn modelId="{0868149D-1398-4652-ACB4-326CD6394340}" type="presOf" srcId="{EC94C81A-8A60-43C0-96A9-D273F681EE2E}" destId="{28EEBD5A-02CE-4B0C-99A3-49B7884CA4D2}" srcOrd="0" destOrd="0" presId="urn:microsoft.com/office/officeart/2005/8/layout/radial1"/>
    <dgm:cxn modelId="{00954766-E931-4002-B20A-B598D8A31984}" type="presOf" srcId="{98EF023E-AED9-4E87-AB6E-3D878AA45923}" destId="{01C1FDD6-3411-4092-A223-7339BC014994}" srcOrd="1" destOrd="0" presId="urn:microsoft.com/office/officeart/2005/8/layout/radial1"/>
    <dgm:cxn modelId="{7EB1DA85-92FD-4B68-9CBD-BF84575EEA2C}" type="presOf" srcId="{98EF023E-AED9-4E87-AB6E-3D878AA45923}" destId="{7F208C91-0976-4C87-8076-1077AE647524}" srcOrd="0" destOrd="0" presId="urn:microsoft.com/office/officeart/2005/8/layout/radial1"/>
    <dgm:cxn modelId="{D33B2412-9ACE-425E-8FFE-DB45DA57BEB7}" srcId="{B66A8845-F7E4-4A5B-A38D-996352A5D4B2}" destId="{9F23114C-5A53-4805-A1A4-3C2F695E9C1E}" srcOrd="0" destOrd="0" parTransId="{DF06337E-677F-4E8E-A970-184454BA5479}" sibTransId="{BB90727F-2DCD-4ED5-8F8E-079D0E181026}"/>
    <dgm:cxn modelId="{33A7154B-FC44-406D-8ADE-8C0D2CFE8DBC}" type="presParOf" srcId="{F0ED66D7-EB25-48C9-A2FB-C4DC4CD6F8A8}" destId="{4E6BD2AE-292E-4B17-8127-99D3E5486FD6}" srcOrd="0" destOrd="0" presId="urn:microsoft.com/office/officeart/2005/8/layout/radial1"/>
    <dgm:cxn modelId="{EFEFF9F8-A861-4622-8596-96A51CF5AED9}" type="presParOf" srcId="{F0ED66D7-EB25-48C9-A2FB-C4DC4CD6F8A8}" destId="{E06112C2-C1D5-413F-B5AE-220AF2B22950}" srcOrd="1" destOrd="0" presId="urn:microsoft.com/office/officeart/2005/8/layout/radial1"/>
    <dgm:cxn modelId="{1CC5F3FA-81A7-405E-BCBD-BB81608D8589}" type="presParOf" srcId="{E06112C2-C1D5-413F-B5AE-220AF2B22950}" destId="{97F1ADE0-EE8B-4F8B-B104-AA2B9A266FC1}" srcOrd="0" destOrd="0" presId="urn:microsoft.com/office/officeart/2005/8/layout/radial1"/>
    <dgm:cxn modelId="{29BA724D-2322-4D56-AC19-7CA2569CAB9C}" type="presParOf" srcId="{F0ED66D7-EB25-48C9-A2FB-C4DC4CD6F8A8}" destId="{8CAA9CD5-7177-403F-A61B-DE5C49CDF25E}" srcOrd="2" destOrd="0" presId="urn:microsoft.com/office/officeart/2005/8/layout/radial1"/>
    <dgm:cxn modelId="{A1F48228-AA9A-4284-ADAD-3ED9313AF568}" type="presParOf" srcId="{F0ED66D7-EB25-48C9-A2FB-C4DC4CD6F8A8}" destId="{28EEBD5A-02CE-4B0C-99A3-49B7884CA4D2}" srcOrd="3" destOrd="0" presId="urn:microsoft.com/office/officeart/2005/8/layout/radial1"/>
    <dgm:cxn modelId="{AAF63EA5-51C5-4BA0-B0C9-AB351C0DFA5B}" type="presParOf" srcId="{28EEBD5A-02CE-4B0C-99A3-49B7884CA4D2}" destId="{CDC280F4-2443-4E54-BB35-A4F599248734}" srcOrd="0" destOrd="0" presId="urn:microsoft.com/office/officeart/2005/8/layout/radial1"/>
    <dgm:cxn modelId="{49DDF0EB-9C85-44CE-A2DA-4126F0FDBE9D}" type="presParOf" srcId="{F0ED66D7-EB25-48C9-A2FB-C4DC4CD6F8A8}" destId="{49990E3D-200B-41B0-9133-08BB2BF28A90}" srcOrd="4" destOrd="0" presId="urn:microsoft.com/office/officeart/2005/8/layout/radial1"/>
    <dgm:cxn modelId="{C051849E-2707-4FCB-94C5-9A7A4CCF0FBA}" type="presParOf" srcId="{F0ED66D7-EB25-48C9-A2FB-C4DC4CD6F8A8}" destId="{CC7EE388-F164-4E0C-BAA7-CA8FA64B8F49}" srcOrd="5" destOrd="0" presId="urn:microsoft.com/office/officeart/2005/8/layout/radial1"/>
    <dgm:cxn modelId="{64CB6ECE-4421-4582-A8A2-679BDE6223F6}" type="presParOf" srcId="{CC7EE388-F164-4E0C-BAA7-CA8FA64B8F49}" destId="{84F0BD06-FEBB-4325-BEA0-8A3FA698E1C7}" srcOrd="0" destOrd="0" presId="urn:microsoft.com/office/officeart/2005/8/layout/radial1"/>
    <dgm:cxn modelId="{E31EEA81-04B1-4596-BA2D-E68FB8AA47D5}" type="presParOf" srcId="{F0ED66D7-EB25-48C9-A2FB-C4DC4CD6F8A8}" destId="{B7E8FD1B-9730-4FC3-9293-004ADF4F3945}" srcOrd="6" destOrd="0" presId="urn:microsoft.com/office/officeart/2005/8/layout/radial1"/>
    <dgm:cxn modelId="{A25C4983-07B2-41E0-A69B-9BBB617C4907}" type="presParOf" srcId="{F0ED66D7-EB25-48C9-A2FB-C4DC4CD6F8A8}" destId="{7F208C91-0976-4C87-8076-1077AE647524}" srcOrd="7" destOrd="0" presId="urn:microsoft.com/office/officeart/2005/8/layout/radial1"/>
    <dgm:cxn modelId="{E43F9EF4-7C38-4CB4-912E-707776AB60EC}" type="presParOf" srcId="{7F208C91-0976-4C87-8076-1077AE647524}" destId="{01C1FDD6-3411-4092-A223-7339BC014994}" srcOrd="0" destOrd="0" presId="urn:microsoft.com/office/officeart/2005/8/layout/radial1"/>
    <dgm:cxn modelId="{406C36A5-F45E-4591-9894-A6027E1A77E6}" type="presParOf" srcId="{F0ED66D7-EB25-48C9-A2FB-C4DC4CD6F8A8}" destId="{5EB0CF3B-82C0-442E-94BE-A8028553FC76}" srcOrd="8" destOrd="0" presId="urn:microsoft.com/office/officeart/2005/8/layout/radial1"/>
    <dgm:cxn modelId="{370FA7F4-615B-4202-B282-409E3A0DC060}" type="presParOf" srcId="{F0ED66D7-EB25-48C9-A2FB-C4DC4CD6F8A8}" destId="{634D32D9-5F81-4DE8-8C5A-789FE9DA3555}" srcOrd="9" destOrd="0" presId="urn:microsoft.com/office/officeart/2005/8/layout/radial1"/>
    <dgm:cxn modelId="{346FAFB0-5EF7-419E-8F7D-C2A057FD4D93}" type="presParOf" srcId="{634D32D9-5F81-4DE8-8C5A-789FE9DA3555}" destId="{90527624-8DC0-47CA-B802-D7A66FCFAF8F}" srcOrd="0" destOrd="0" presId="urn:microsoft.com/office/officeart/2005/8/layout/radial1"/>
    <dgm:cxn modelId="{70C8B50E-98D2-4070-B060-7296EA49763F}" type="presParOf" srcId="{F0ED66D7-EB25-48C9-A2FB-C4DC4CD6F8A8}" destId="{92D8AC71-9A07-4B15-83C0-2A1073A7D0D8}" srcOrd="10"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7B7E8D-CC3B-4375-BD05-7D822A14A58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HN"/>
        </a:p>
      </dgm:t>
    </dgm:pt>
    <dgm:pt modelId="{18CBCA67-22CA-45D3-A6DE-2CC01D527E55}">
      <dgm:prSet phldrT="[Texto]"/>
      <dgm:spPr/>
      <dgm:t>
        <a:bodyPr/>
        <a:lstStyle/>
        <a:p>
          <a:r>
            <a:rPr lang="es-HN"/>
            <a:t>Stage 1: sensibilisation on the conceptual framework of citizen sucurity from a gender perspective</a:t>
          </a:r>
        </a:p>
      </dgm:t>
    </dgm:pt>
    <dgm:pt modelId="{0BCE04AC-5223-4BEA-9B94-38E1010ADB32}" type="parTrans" cxnId="{CA266AA8-7C69-4F49-AC43-31F26BB845E9}">
      <dgm:prSet/>
      <dgm:spPr/>
      <dgm:t>
        <a:bodyPr/>
        <a:lstStyle/>
        <a:p>
          <a:endParaRPr lang="es-HN"/>
        </a:p>
      </dgm:t>
    </dgm:pt>
    <dgm:pt modelId="{72A34E8A-2755-4656-AF19-86220176D989}" type="sibTrans" cxnId="{CA266AA8-7C69-4F49-AC43-31F26BB845E9}">
      <dgm:prSet/>
      <dgm:spPr/>
      <dgm:t>
        <a:bodyPr/>
        <a:lstStyle/>
        <a:p>
          <a:endParaRPr lang="es-HN"/>
        </a:p>
      </dgm:t>
    </dgm:pt>
    <dgm:pt modelId="{CDADE52B-70F1-4FD5-9E2B-10D19D01069A}">
      <dgm:prSet phldrT="[Texto]"/>
      <dgm:spPr/>
      <dgm:t>
        <a:bodyPr/>
        <a:lstStyle/>
        <a:p>
          <a:r>
            <a:rPr lang="es-HN"/>
            <a:t>Stage 2: regulatory framework and public policies</a:t>
          </a:r>
        </a:p>
      </dgm:t>
    </dgm:pt>
    <dgm:pt modelId="{FB705350-73C6-4558-978F-4198D32807E9}" type="parTrans" cxnId="{C08E4ABC-477A-46E9-A1E2-7AE72009117D}">
      <dgm:prSet/>
      <dgm:spPr/>
      <dgm:t>
        <a:bodyPr/>
        <a:lstStyle/>
        <a:p>
          <a:endParaRPr lang="es-HN"/>
        </a:p>
      </dgm:t>
    </dgm:pt>
    <dgm:pt modelId="{CE375C57-E080-4A9C-87B6-8528442A28A6}" type="sibTrans" cxnId="{C08E4ABC-477A-46E9-A1E2-7AE72009117D}">
      <dgm:prSet/>
      <dgm:spPr/>
      <dgm:t>
        <a:bodyPr/>
        <a:lstStyle/>
        <a:p>
          <a:endParaRPr lang="es-HN"/>
        </a:p>
      </dgm:t>
    </dgm:pt>
    <dgm:pt modelId="{6C17CD52-0432-4474-AEF1-FEE38A9B877F}">
      <dgm:prSet phldrT="[Texto]"/>
      <dgm:spPr/>
      <dgm:t>
        <a:bodyPr/>
        <a:lstStyle/>
        <a:p>
          <a:r>
            <a:rPr lang="es-HN"/>
            <a:t>Stage 3: Diagnosis</a:t>
          </a:r>
        </a:p>
      </dgm:t>
    </dgm:pt>
    <dgm:pt modelId="{ABE3C7C3-C850-45CD-8510-261917F1B4AA}" type="parTrans" cxnId="{E7CAE6EC-8C82-417F-9D61-7E104AAF97CB}">
      <dgm:prSet/>
      <dgm:spPr/>
      <dgm:t>
        <a:bodyPr/>
        <a:lstStyle/>
        <a:p>
          <a:endParaRPr lang="es-HN"/>
        </a:p>
      </dgm:t>
    </dgm:pt>
    <dgm:pt modelId="{1E2DEB45-650C-45AB-93F2-53846A71D37B}" type="sibTrans" cxnId="{E7CAE6EC-8C82-417F-9D61-7E104AAF97CB}">
      <dgm:prSet/>
      <dgm:spPr/>
      <dgm:t>
        <a:bodyPr/>
        <a:lstStyle/>
        <a:p>
          <a:endParaRPr lang="es-HN"/>
        </a:p>
      </dgm:t>
    </dgm:pt>
    <dgm:pt modelId="{66C29701-346C-46DF-A406-91B65EFE92AB}">
      <dgm:prSet phldrT="[Texto]"/>
      <dgm:spPr/>
      <dgm:t>
        <a:bodyPr/>
        <a:lstStyle/>
        <a:p>
          <a:r>
            <a:rPr lang="es-HN"/>
            <a:t>Stage 4: Design and formulation</a:t>
          </a:r>
        </a:p>
      </dgm:t>
    </dgm:pt>
    <dgm:pt modelId="{BEF46547-12F9-4A7E-8FF1-8118DFB7A079}" type="parTrans" cxnId="{E4020F50-6335-4281-9EF7-44D92F6CCAAF}">
      <dgm:prSet/>
      <dgm:spPr/>
      <dgm:t>
        <a:bodyPr/>
        <a:lstStyle/>
        <a:p>
          <a:endParaRPr lang="es-HN"/>
        </a:p>
      </dgm:t>
    </dgm:pt>
    <dgm:pt modelId="{8B1FDA7F-6869-429B-B806-90E90CC8CD57}" type="sibTrans" cxnId="{E4020F50-6335-4281-9EF7-44D92F6CCAAF}">
      <dgm:prSet/>
      <dgm:spPr/>
      <dgm:t>
        <a:bodyPr/>
        <a:lstStyle/>
        <a:p>
          <a:endParaRPr lang="es-HN"/>
        </a:p>
      </dgm:t>
    </dgm:pt>
    <dgm:pt modelId="{85C76322-0513-491B-9AD3-D5DCD1E63D02}">
      <dgm:prSet phldrT="[Texto]"/>
      <dgm:spPr/>
      <dgm:t>
        <a:bodyPr/>
        <a:lstStyle/>
        <a:p>
          <a:r>
            <a:rPr lang="es-HN"/>
            <a:t>Stage 5: Implementation</a:t>
          </a:r>
        </a:p>
      </dgm:t>
    </dgm:pt>
    <dgm:pt modelId="{6B906CA1-24FB-43EE-9CAC-6CAAF944140A}" type="parTrans" cxnId="{5C5F7B70-BB65-40E9-A724-C5975B80D4CE}">
      <dgm:prSet/>
      <dgm:spPr/>
      <dgm:t>
        <a:bodyPr/>
        <a:lstStyle/>
        <a:p>
          <a:endParaRPr lang="es-HN"/>
        </a:p>
      </dgm:t>
    </dgm:pt>
    <dgm:pt modelId="{ED33FC1F-03E5-4BA8-9E63-C2D8C2EBC3D6}" type="sibTrans" cxnId="{5C5F7B70-BB65-40E9-A724-C5975B80D4CE}">
      <dgm:prSet/>
      <dgm:spPr/>
      <dgm:t>
        <a:bodyPr/>
        <a:lstStyle/>
        <a:p>
          <a:endParaRPr lang="es-HN"/>
        </a:p>
      </dgm:t>
    </dgm:pt>
    <dgm:pt modelId="{94D59766-2065-494C-9E81-5CB4FB389DF3}">
      <dgm:prSet/>
      <dgm:spPr/>
      <dgm:t>
        <a:bodyPr/>
        <a:lstStyle/>
        <a:p>
          <a:r>
            <a:rPr lang="es-HN"/>
            <a:t>Stage 6: Monitoring and evaluation</a:t>
          </a:r>
        </a:p>
      </dgm:t>
    </dgm:pt>
    <dgm:pt modelId="{1963B79A-8092-4AEC-A983-97B089E9E9CF}" type="parTrans" cxnId="{94594396-4916-4EFA-83B3-A94E09FC3744}">
      <dgm:prSet/>
      <dgm:spPr/>
      <dgm:t>
        <a:bodyPr/>
        <a:lstStyle/>
        <a:p>
          <a:endParaRPr lang="es-HN"/>
        </a:p>
      </dgm:t>
    </dgm:pt>
    <dgm:pt modelId="{43A82121-71D8-41AA-8972-18ED627B587B}" type="sibTrans" cxnId="{94594396-4916-4EFA-83B3-A94E09FC3744}">
      <dgm:prSet/>
      <dgm:spPr/>
      <dgm:t>
        <a:bodyPr/>
        <a:lstStyle/>
        <a:p>
          <a:endParaRPr lang="es-HN"/>
        </a:p>
      </dgm:t>
    </dgm:pt>
    <dgm:pt modelId="{36BEDD14-053D-4904-A194-A6D639721C53}" type="pres">
      <dgm:prSet presAssocID="{5E7B7E8D-CC3B-4375-BD05-7D822A14A58D}" presName="cycle" presStyleCnt="0">
        <dgm:presLayoutVars>
          <dgm:dir/>
          <dgm:resizeHandles val="exact"/>
        </dgm:presLayoutVars>
      </dgm:prSet>
      <dgm:spPr/>
      <dgm:t>
        <a:bodyPr/>
        <a:lstStyle/>
        <a:p>
          <a:endParaRPr lang="es-HN"/>
        </a:p>
      </dgm:t>
    </dgm:pt>
    <dgm:pt modelId="{FB7B0B42-1992-4A88-80E7-8F101657C751}" type="pres">
      <dgm:prSet presAssocID="{18CBCA67-22CA-45D3-A6DE-2CC01D527E55}" presName="node" presStyleLbl="node1" presStyleIdx="0" presStyleCnt="6">
        <dgm:presLayoutVars>
          <dgm:bulletEnabled val="1"/>
        </dgm:presLayoutVars>
      </dgm:prSet>
      <dgm:spPr/>
      <dgm:t>
        <a:bodyPr/>
        <a:lstStyle/>
        <a:p>
          <a:endParaRPr lang="es-HN"/>
        </a:p>
      </dgm:t>
    </dgm:pt>
    <dgm:pt modelId="{27DFFDC7-F869-4E0C-8720-5FEA87DCC182}" type="pres">
      <dgm:prSet presAssocID="{18CBCA67-22CA-45D3-A6DE-2CC01D527E55}" presName="spNode" presStyleCnt="0"/>
      <dgm:spPr/>
    </dgm:pt>
    <dgm:pt modelId="{3426AED6-5281-4A61-BC03-B3F81F70933D}" type="pres">
      <dgm:prSet presAssocID="{72A34E8A-2755-4656-AF19-86220176D989}" presName="sibTrans" presStyleLbl="sibTrans1D1" presStyleIdx="0" presStyleCnt="6"/>
      <dgm:spPr/>
      <dgm:t>
        <a:bodyPr/>
        <a:lstStyle/>
        <a:p>
          <a:endParaRPr lang="es-HN"/>
        </a:p>
      </dgm:t>
    </dgm:pt>
    <dgm:pt modelId="{6ADDF7CF-9ACF-4A4A-8A4F-ECCE4664BB21}" type="pres">
      <dgm:prSet presAssocID="{CDADE52B-70F1-4FD5-9E2B-10D19D01069A}" presName="node" presStyleLbl="node1" presStyleIdx="1" presStyleCnt="6">
        <dgm:presLayoutVars>
          <dgm:bulletEnabled val="1"/>
        </dgm:presLayoutVars>
      </dgm:prSet>
      <dgm:spPr/>
      <dgm:t>
        <a:bodyPr/>
        <a:lstStyle/>
        <a:p>
          <a:endParaRPr lang="es-HN"/>
        </a:p>
      </dgm:t>
    </dgm:pt>
    <dgm:pt modelId="{5D011438-54EC-47F9-83D0-04A568D043ED}" type="pres">
      <dgm:prSet presAssocID="{CDADE52B-70F1-4FD5-9E2B-10D19D01069A}" presName="spNode" presStyleCnt="0"/>
      <dgm:spPr/>
    </dgm:pt>
    <dgm:pt modelId="{4482B166-7781-4B2D-8F79-E67853FE3027}" type="pres">
      <dgm:prSet presAssocID="{CE375C57-E080-4A9C-87B6-8528442A28A6}" presName="sibTrans" presStyleLbl="sibTrans1D1" presStyleIdx="1" presStyleCnt="6"/>
      <dgm:spPr/>
      <dgm:t>
        <a:bodyPr/>
        <a:lstStyle/>
        <a:p>
          <a:endParaRPr lang="es-HN"/>
        </a:p>
      </dgm:t>
    </dgm:pt>
    <dgm:pt modelId="{0D0C19A3-5584-4E24-BF65-8367199D8227}" type="pres">
      <dgm:prSet presAssocID="{6C17CD52-0432-4474-AEF1-FEE38A9B877F}" presName="node" presStyleLbl="node1" presStyleIdx="2" presStyleCnt="6">
        <dgm:presLayoutVars>
          <dgm:bulletEnabled val="1"/>
        </dgm:presLayoutVars>
      </dgm:prSet>
      <dgm:spPr/>
      <dgm:t>
        <a:bodyPr/>
        <a:lstStyle/>
        <a:p>
          <a:endParaRPr lang="es-HN"/>
        </a:p>
      </dgm:t>
    </dgm:pt>
    <dgm:pt modelId="{BC53EBDB-3164-4183-9634-BDE5FFB1CC7B}" type="pres">
      <dgm:prSet presAssocID="{6C17CD52-0432-4474-AEF1-FEE38A9B877F}" presName="spNode" presStyleCnt="0"/>
      <dgm:spPr/>
    </dgm:pt>
    <dgm:pt modelId="{5F721415-EA06-4258-96FB-E4D09D14E5BA}" type="pres">
      <dgm:prSet presAssocID="{1E2DEB45-650C-45AB-93F2-53846A71D37B}" presName="sibTrans" presStyleLbl="sibTrans1D1" presStyleIdx="2" presStyleCnt="6"/>
      <dgm:spPr/>
      <dgm:t>
        <a:bodyPr/>
        <a:lstStyle/>
        <a:p>
          <a:endParaRPr lang="es-HN"/>
        </a:p>
      </dgm:t>
    </dgm:pt>
    <dgm:pt modelId="{D6DBD7B8-1E23-495D-8970-03BA6FAD2E6C}" type="pres">
      <dgm:prSet presAssocID="{66C29701-346C-46DF-A406-91B65EFE92AB}" presName="node" presStyleLbl="node1" presStyleIdx="3" presStyleCnt="6">
        <dgm:presLayoutVars>
          <dgm:bulletEnabled val="1"/>
        </dgm:presLayoutVars>
      </dgm:prSet>
      <dgm:spPr/>
      <dgm:t>
        <a:bodyPr/>
        <a:lstStyle/>
        <a:p>
          <a:endParaRPr lang="es-HN"/>
        </a:p>
      </dgm:t>
    </dgm:pt>
    <dgm:pt modelId="{E518E345-6D31-4120-B3AE-BAB5413B4E7C}" type="pres">
      <dgm:prSet presAssocID="{66C29701-346C-46DF-A406-91B65EFE92AB}" presName="spNode" presStyleCnt="0"/>
      <dgm:spPr/>
    </dgm:pt>
    <dgm:pt modelId="{415D5245-BD7F-4B4B-B06D-09AEA8B8F7D9}" type="pres">
      <dgm:prSet presAssocID="{8B1FDA7F-6869-429B-B806-90E90CC8CD57}" presName="sibTrans" presStyleLbl="sibTrans1D1" presStyleIdx="3" presStyleCnt="6"/>
      <dgm:spPr/>
      <dgm:t>
        <a:bodyPr/>
        <a:lstStyle/>
        <a:p>
          <a:endParaRPr lang="es-HN"/>
        </a:p>
      </dgm:t>
    </dgm:pt>
    <dgm:pt modelId="{E20F5859-3ABC-4692-BE34-1445E34AEBBB}" type="pres">
      <dgm:prSet presAssocID="{85C76322-0513-491B-9AD3-D5DCD1E63D02}" presName="node" presStyleLbl="node1" presStyleIdx="4" presStyleCnt="6">
        <dgm:presLayoutVars>
          <dgm:bulletEnabled val="1"/>
        </dgm:presLayoutVars>
      </dgm:prSet>
      <dgm:spPr/>
      <dgm:t>
        <a:bodyPr/>
        <a:lstStyle/>
        <a:p>
          <a:endParaRPr lang="es-HN"/>
        </a:p>
      </dgm:t>
    </dgm:pt>
    <dgm:pt modelId="{965B0BB9-23C2-419A-84C4-2EF9C06304FC}" type="pres">
      <dgm:prSet presAssocID="{85C76322-0513-491B-9AD3-D5DCD1E63D02}" presName="spNode" presStyleCnt="0"/>
      <dgm:spPr/>
    </dgm:pt>
    <dgm:pt modelId="{3067EA11-D241-4329-95DB-78AD8FAA1EC9}" type="pres">
      <dgm:prSet presAssocID="{ED33FC1F-03E5-4BA8-9E63-C2D8C2EBC3D6}" presName="sibTrans" presStyleLbl="sibTrans1D1" presStyleIdx="4" presStyleCnt="6"/>
      <dgm:spPr/>
      <dgm:t>
        <a:bodyPr/>
        <a:lstStyle/>
        <a:p>
          <a:endParaRPr lang="es-HN"/>
        </a:p>
      </dgm:t>
    </dgm:pt>
    <dgm:pt modelId="{B5DFD094-F39C-4E94-86FA-B35B15C32E22}" type="pres">
      <dgm:prSet presAssocID="{94D59766-2065-494C-9E81-5CB4FB389DF3}" presName="node" presStyleLbl="node1" presStyleIdx="5" presStyleCnt="6">
        <dgm:presLayoutVars>
          <dgm:bulletEnabled val="1"/>
        </dgm:presLayoutVars>
      </dgm:prSet>
      <dgm:spPr/>
      <dgm:t>
        <a:bodyPr/>
        <a:lstStyle/>
        <a:p>
          <a:endParaRPr lang="es-HN"/>
        </a:p>
      </dgm:t>
    </dgm:pt>
    <dgm:pt modelId="{A35E2EC5-1EC8-48F9-8E6B-4A82211AE5E8}" type="pres">
      <dgm:prSet presAssocID="{94D59766-2065-494C-9E81-5CB4FB389DF3}" presName="spNode" presStyleCnt="0"/>
      <dgm:spPr/>
    </dgm:pt>
    <dgm:pt modelId="{C4135AB1-12E2-4C0D-AB56-48902A60E502}" type="pres">
      <dgm:prSet presAssocID="{43A82121-71D8-41AA-8972-18ED627B587B}" presName="sibTrans" presStyleLbl="sibTrans1D1" presStyleIdx="5" presStyleCnt="6"/>
      <dgm:spPr/>
      <dgm:t>
        <a:bodyPr/>
        <a:lstStyle/>
        <a:p>
          <a:endParaRPr lang="es-HN"/>
        </a:p>
      </dgm:t>
    </dgm:pt>
  </dgm:ptLst>
  <dgm:cxnLst>
    <dgm:cxn modelId="{2E57E863-3F33-4405-8AF5-C2B6D897C9AD}" type="presOf" srcId="{CE375C57-E080-4A9C-87B6-8528442A28A6}" destId="{4482B166-7781-4B2D-8F79-E67853FE3027}" srcOrd="0" destOrd="0" presId="urn:microsoft.com/office/officeart/2005/8/layout/cycle5"/>
    <dgm:cxn modelId="{312C2019-0A14-49B5-A475-FFE26712E060}" type="presOf" srcId="{CDADE52B-70F1-4FD5-9E2B-10D19D01069A}" destId="{6ADDF7CF-9ACF-4A4A-8A4F-ECCE4664BB21}" srcOrd="0" destOrd="0" presId="urn:microsoft.com/office/officeart/2005/8/layout/cycle5"/>
    <dgm:cxn modelId="{8FBCA2A1-A7AC-4B70-BDB3-2A8CF71A9092}" type="presOf" srcId="{6C17CD52-0432-4474-AEF1-FEE38A9B877F}" destId="{0D0C19A3-5584-4E24-BF65-8367199D8227}" srcOrd="0" destOrd="0" presId="urn:microsoft.com/office/officeart/2005/8/layout/cycle5"/>
    <dgm:cxn modelId="{94594396-4916-4EFA-83B3-A94E09FC3744}" srcId="{5E7B7E8D-CC3B-4375-BD05-7D822A14A58D}" destId="{94D59766-2065-494C-9E81-5CB4FB389DF3}" srcOrd="5" destOrd="0" parTransId="{1963B79A-8092-4AEC-A983-97B089E9E9CF}" sibTransId="{43A82121-71D8-41AA-8972-18ED627B587B}"/>
    <dgm:cxn modelId="{C3D93D31-78F8-4B35-BCBC-5406F9313F79}" type="presOf" srcId="{5E7B7E8D-CC3B-4375-BD05-7D822A14A58D}" destId="{36BEDD14-053D-4904-A194-A6D639721C53}" srcOrd="0" destOrd="0" presId="urn:microsoft.com/office/officeart/2005/8/layout/cycle5"/>
    <dgm:cxn modelId="{83B03CAE-2D59-4A16-8B1B-8CA15E78B83E}" type="presOf" srcId="{43A82121-71D8-41AA-8972-18ED627B587B}" destId="{C4135AB1-12E2-4C0D-AB56-48902A60E502}" srcOrd="0" destOrd="0" presId="urn:microsoft.com/office/officeart/2005/8/layout/cycle5"/>
    <dgm:cxn modelId="{CC718833-5892-4D37-9E4E-247CB50A06BC}" type="presOf" srcId="{94D59766-2065-494C-9E81-5CB4FB389DF3}" destId="{B5DFD094-F39C-4E94-86FA-B35B15C32E22}" srcOrd="0" destOrd="0" presId="urn:microsoft.com/office/officeart/2005/8/layout/cycle5"/>
    <dgm:cxn modelId="{4DBF832E-CABE-46C9-AA20-22BAB6931BA8}" type="presOf" srcId="{8B1FDA7F-6869-429B-B806-90E90CC8CD57}" destId="{415D5245-BD7F-4B4B-B06D-09AEA8B8F7D9}" srcOrd="0" destOrd="0" presId="urn:microsoft.com/office/officeart/2005/8/layout/cycle5"/>
    <dgm:cxn modelId="{C08E4ABC-477A-46E9-A1E2-7AE72009117D}" srcId="{5E7B7E8D-CC3B-4375-BD05-7D822A14A58D}" destId="{CDADE52B-70F1-4FD5-9E2B-10D19D01069A}" srcOrd="1" destOrd="0" parTransId="{FB705350-73C6-4558-978F-4198D32807E9}" sibTransId="{CE375C57-E080-4A9C-87B6-8528442A28A6}"/>
    <dgm:cxn modelId="{A059C836-4297-465D-BFDE-456CE16B529A}" type="presOf" srcId="{66C29701-346C-46DF-A406-91B65EFE92AB}" destId="{D6DBD7B8-1E23-495D-8970-03BA6FAD2E6C}" srcOrd="0" destOrd="0" presId="urn:microsoft.com/office/officeart/2005/8/layout/cycle5"/>
    <dgm:cxn modelId="{80566AB6-8165-44E2-8AA2-F74D48DA45AC}" type="presOf" srcId="{18CBCA67-22CA-45D3-A6DE-2CC01D527E55}" destId="{FB7B0B42-1992-4A88-80E7-8F101657C751}" srcOrd="0" destOrd="0" presId="urn:microsoft.com/office/officeart/2005/8/layout/cycle5"/>
    <dgm:cxn modelId="{AEB0B1CE-D857-4062-9D1D-46B828B9A0E5}" type="presOf" srcId="{1E2DEB45-650C-45AB-93F2-53846A71D37B}" destId="{5F721415-EA06-4258-96FB-E4D09D14E5BA}" srcOrd="0" destOrd="0" presId="urn:microsoft.com/office/officeart/2005/8/layout/cycle5"/>
    <dgm:cxn modelId="{E7CAE6EC-8C82-417F-9D61-7E104AAF97CB}" srcId="{5E7B7E8D-CC3B-4375-BD05-7D822A14A58D}" destId="{6C17CD52-0432-4474-AEF1-FEE38A9B877F}" srcOrd="2" destOrd="0" parTransId="{ABE3C7C3-C850-45CD-8510-261917F1B4AA}" sibTransId="{1E2DEB45-650C-45AB-93F2-53846A71D37B}"/>
    <dgm:cxn modelId="{5C5F7B70-BB65-40E9-A724-C5975B80D4CE}" srcId="{5E7B7E8D-CC3B-4375-BD05-7D822A14A58D}" destId="{85C76322-0513-491B-9AD3-D5DCD1E63D02}" srcOrd="4" destOrd="0" parTransId="{6B906CA1-24FB-43EE-9CAC-6CAAF944140A}" sibTransId="{ED33FC1F-03E5-4BA8-9E63-C2D8C2EBC3D6}"/>
    <dgm:cxn modelId="{1B8576F9-E615-4602-BE13-9EF39E8355CA}" type="presOf" srcId="{ED33FC1F-03E5-4BA8-9E63-C2D8C2EBC3D6}" destId="{3067EA11-D241-4329-95DB-78AD8FAA1EC9}" srcOrd="0" destOrd="0" presId="urn:microsoft.com/office/officeart/2005/8/layout/cycle5"/>
    <dgm:cxn modelId="{5216D476-5AA8-404F-93CF-5929F32B1D9D}" type="presOf" srcId="{72A34E8A-2755-4656-AF19-86220176D989}" destId="{3426AED6-5281-4A61-BC03-B3F81F70933D}" srcOrd="0" destOrd="0" presId="urn:microsoft.com/office/officeart/2005/8/layout/cycle5"/>
    <dgm:cxn modelId="{39F60DD8-A59F-489D-B5B0-E469FEDD1A78}" type="presOf" srcId="{85C76322-0513-491B-9AD3-D5DCD1E63D02}" destId="{E20F5859-3ABC-4692-BE34-1445E34AEBBB}" srcOrd="0" destOrd="0" presId="urn:microsoft.com/office/officeart/2005/8/layout/cycle5"/>
    <dgm:cxn modelId="{CA266AA8-7C69-4F49-AC43-31F26BB845E9}" srcId="{5E7B7E8D-CC3B-4375-BD05-7D822A14A58D}" destId="{18CBCA67-22CA-45D3-A6DE-2CC01D527E55}" srcOrd="0" destOrd="0" parTransId="{0BCE04AC-5223-4BEA-9B94-38E1010ADB32}" sibTransId="{72A34E8A-2755-4656-AF19-86220176D989}"/>
    <dgm:cxn modelId="{E4020F50-6335-4281-9EF7-44D92F6CCAAF}" srcId="{5E7B7E8D-CC3B-4375-BD05-7D822A14A58D}" destId="{66C29701-346C-46DF-A406-91B65EFE92AB}" srcOrd="3" destOrd="0" parTransId="{BEF46547-12F9-4A7E-8FF1-8118DFB7A079}" sibTransId="{8B1FDA7F-6869-429B-B806-90E90CC8CD57}"/>
    <dgm:cxn modelId="{95582D79-17B6-4FFB-9CD7-CFF829703DAC}" type="presParOf" srcId="{36BEDD14-053D-4904-A194-A6D639721C53}" destId="{FB7B0B42-1992-4A88-80E7-8F101657C751}" srcOrd="0" destOrd="0" presId="urn:microsoft.com/office/officeart/2005/8/layout/cycle5"/>
    <dgm:cxn modelId="{FEC4E9C7-8AC1-4B29-83E2-0FB1968843BC}" type="presParOf" srcId="{36BEDD14-053D-4904-A194-A6D639721C53}" destId="{27DFFDC7-F869-4E0C-8720-5FEA87DCC182}" srcOrd="1" destOrd="0" presId="urn:microsoft.com/office/officeart/2005/8/layout/cycle5"/>
    <dgm:cxn modelId="{633213BD-D240-4D73-B68B-91B9E83F7566}" type="presParOf" srcId="{36BEDD14-053D-4904-A194-A6D639721C53}" destId="{3426AED6-5281-4A61-BC03-B3F81F70933D}" srcOrd="2" destOrd="0" presId="urn:microsoft.com/office/officeart/2005/8/layout/cycle5"/>
    <dgm:cxn modelId="{166C79F3-33DE-4D54-80CE-33B22C0A1246}" type="presParOf" srcId="{36BEDD14-053D-4904-A194-A6D639721C53}" destId="{6ADDF7CF-9ACF-4A4A-8A4F-ECCE4664BB21}" srcOrd="3" destOrd="0" presId="urn:microsoft.com/office/officeart/2005/8/layout/cycle5"/>
    <dgm:cxn modelId="{2248621F-DBD3-450A-A51F-4911BC6DB6A4}" type="presParOf" srcId="{36BEDD14-053D-4904-A194-A6D639721C53}" destId="{5D011438-54EC-47F9-83D0-04A568D043ED}" srcOrd="4" destOrd="0" presId="urn:microsoft.com/office/officeart/2005/8/layout/cycle5"/>
    <dgm:cxn modelId="{D528E740-8D46-461C-B153-620CAF266762}" type="presParOf" srcId="{36BEDD14-053D-4904-A194-A6D639721C53}" destId="{4482B166-7781-4B2D-8F79-E67853FE3027}" srcOrd="5" destOrd="0" presId="urn:microsoft.com/office/officeart/2005/8/layout/cycle5"/>
    <dgm:cxn modelId="{3C512791-C03D-4BA7-8FCC-C1F0DC243006}" type="presParOf" srcId="{36BEDD14-053D-4904-A194-A6D639721C53}" destId="{0D0C19A3-5584-4E24-BF65-8367199D8227}" srcOrd="6" destOrd="0" presId="urn:microsoft.com/office/officeart/2005/8/layout/cycle5"/>
    <dgm:cxn modelId="{D77CE84F-7D78-44B4-8CF0-82BED2B34182}" type="presParOf" srcId="{36BEDD14-053D-4904-A194-A6D639721C53}" destId="{BC53EBDB-3164-4183-9634-BDE5FFB1CC7B}" srcOrd="7" destOrd="0" presId="urn:microsoft.com/office/officeart/2005/8/layout/cycle5"/>
    <dgm:cxn modelId="{1DC47106-94C8-4D7D-91B7-DBDC88FCD0E1}" type="presParOf" srcId="{36BEDD14-053D-4904-A194-A6D639721C53}" destId="{5F721415-EA06-4258-96FB-E4D09D14E5BA}" srcOrd="8" destOrd="0" presId="urn:microsoft.com/office/officeart/2005/8/layout/cycle5"/>
    <dgm:cxn modelId="{BF6FDAA4-46ED-4C59-BA6A-16393C12737C}" type="presParOf" srcId="{36BEDD14-053D-4904-A194-A6D639721C53}" destId="{D6DBD7B8-1E23-495D-8970-03BA6FAD2E6C}" srcOrd="9" destOrd="0" presId="urn:microsoft.com/office/officeart/2005/8/layout/cycle5"/>
    <dgm:cxn modelId="{A514A808-E688-4055-A2C6-9C44AD3ECBE1}" type="presParOf" srcId="{36BEDD14-053D-4904-A194-A6D639721C53}" destId="{E518E345-6D31-4120-B3AE-BAB5413B4E7C}" srcOrd="10" destOrd="0" presId="urn:microsoft.com/office/officeart/2005/8/layout/cycle5"/>
    <dgm:cxn modelId="{5A7A5BEC-78E1-42D5-8CC5-93BE538E7E7F}" type="presParOf" srcId="{36BEDD14-053D-4904-A194-A6D639721C53}" destId="{415D5245-BD7F-4B4B-B06D-09AEA8B8F7D9}" srcOrd="11" destOrd="0" presId="urn:microsoft.com/office/officeart/2005/8/layout/cycle5"/>
    <dgm:cxn modelId="{0B5329B5-4E92-49FF-9E84-1BFCBFBEE7D4}" type="presParOf" srcId="{36BEDD14-053D-4904-A194-A6D639721C53}" destId="{E20F5859-3ABC-4692-BE34-1445E34AEBBB}" srcOrd="12" destOrd="0" presId="urn:microsoft.com/office/officeart/2005/8/layout/cycle5"/>
    <dgm:cxn modelId="{A6061A96-590D-4AD5-8CC0-DBBBA5A754BC}" type="presParOf" srcId="{36BEDD14-053D-4904-A194-A6D639721C53}" destId="{965B0BB9-23C2-419A-84C4-2EF9C06304FC}" srcOrd="13" destOrd="0" presId="urn:microsoft.com/office/officeart/2005/8/layout/cycle5"/>
    <dgm:cxn modelId="{2F98DA3F-1242-4C74-823A-00A69EF2DA4A}" type="presParOf" srcId="{36BEDD14-053D-4904-A194-A6D639721C53}" destId="{3067EA11-D241-4329-95DB-78AD8FAA1EC9}" srcOrd="14" destOrd="0" presId="urn:microsoft.com/office/officeart/2005/8/layout/cycle5"/>
    <dgm:cxn modelId="{015DFB33-7C46-44F6-844C-D323F3B77A1B}" type="presParOf" srcId="{36BEDD14-053D-4904-A194-A6D639721C53}" destId="{B5DFD094-F39C-4E94-86FA-B35B15C32E22}" srcOrd="15" destOrd="0" presId="urn:microsoft.com/office/officeart/2005/8/layout/cycle5"/>
    <dgm:cxn modelId="{E724FC52-31D5-484C-963F-CDD568F7D12A}" type="presParOf" srcId="{36BEDD14-053D-4904-A194-A6D639721C53}" destId="{A35E2EC5-1EC8-48F9-8E6B-4A82211AE5E8}" srcOrd="16" destOrd="0" presId="urn:microsoft.com/office/officeart/2005/8/layout/cycle5"/>
    <dgm:cxn modelId="{E9FA5900-D47A-4921-8D1C-FB37CEE3693F}" type="presParOf" srcId="{36BEDD14-053D-4904-A194-A6D639721C53}" destId="{C4135AB1-12E2-4C0D-AB56-48902A60E502}" srcOrd="17"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BD2AE-292E-4B17-8127-99D3E5486FD6}">
      <dsp:nvSpPr>
        <dsp:cNvPr id="0" name=""/>
        <dsp:cNvSpPr/>
      </dsp:nvSpPr>
      <dsp:spPr>
        <a:xfrm>
          <a:off x="1839357" y="1345329"/>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HN" sz="1300" kern="1200"/>
            <a:t>Diagnosis Coverage and scope</a:t>
          </a:r>
        </a:p>
      </dsp:txBody>
      <dsp:txXfrm>
        <a:off x="1990634" y="1496606"/>
        <a:ext cx="730431" cy="730431"/>
      </dsp:txXfrm>
    </dsp:sp>
    <dsp:sp modelId="{E06112C2-C1D5-413F-B5AE-220AF2B22950}">
      <dsp:nvSpPr>
        <dsp:cNvPr id="0" name=""/>
        <dsp:cNvSpPr/>
      </dsp:nvSpPr>
      <dsp:spPr>
        <a:xfrm rot="16200000">
          <a:off x="2200699" y="1170447"/>
          <a:ext cx="310301" cy="39462"/>
        </a:xfrm>
        <a:custGeom>
          <a:avLst/>
          <a:gdLst/>
          <a:ahLst/>
          <a:cxnLst/>
          <a:rect l="0" t="0" r="0" b="0"/>
          <a:pathLst>
            <a:path>
              <a:moveTo>
                <a:pt x="0" y="19731"/>
              </a:moveTo>
              <a:lnTo>
                <a:pt x="310301" y="19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HN" sz="500" kern="1200"/>
        </a:p>
      </dsp:txBody>
      <dsp:txXfrm>
        <a:off x="2348092" y="1182421"/>
        <a:ext cx="15515" cy="15515"/>
      </dsp:txXfrm>
    </dsp:sp>
    <dsp:sp modelId="{8CAA9CD5-7177-403F-A61B-DE5C49CDF25E}">
      <dsp:nvSpPr>
        <dsp:cNvPr id="0" name=""/>
        <dsp:cNvSpPr/>
      </dsp:nvSpPr>
      <dsp:spPr>
        <a:xfrm>
          <a:off x="1839357" y="2043"/>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HN" sz="1200" kern="1200"/>
            <a:t>1. Literature review</a:t>
          </a:r>
        </a:p>
      </dsp:txBody>
      <dsp:txXfrm>
        <a:off x="1990634" y="153320"/>
        <a:ext cx="730431" cy="730431"/>
      </dsp:txXfrm>
    </dsp:sp>
    <dsp:sp modelId="{28EEBD5A-02CE-4B0C-99A3-49B7884CA4D2}">
      <dsp:nvSpPr>
        <dsp:cNvPr id="0" name=""/>
        <dsp:cNvSpPr/>
      </dsp:nvSpPr>
      <dsp:spPr>
        <a:xfrm rot="20520000">
          <a:off x="2839469" y="1634541"/>
          <a:ext cx="310301" cy="39462"/>
        </a:xfrm>
        <a:custGeom>
          <a:avLst/>
          <a:gdLst/>
          <a:ahLst/>
          <a:cxnLst/>
          <a:rect l="0" t="0" r="0" b="0"/>
          <a:pathLst>
            <a:path>
              <a:moveTo>
                <a:pt x="0" y="19731"/>
              </a:moveTo>
              <a:lnTo>
                <a:pt x="310301" y="19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HN" sz="500" kern="1200"/>
        </a:p>
      </dsp:txBody>
      <dsp:txXfrm>
        <a:off x="2986863" y="1646515"/>
        <a:ext cx="15515" cy="15515"/>
      </dsp:txXfrm>
    </dsp:sp>
    <dsp:sp modelId="{49990E3D-200B-41B0-9133-08BB2BF28A90}">
      <dsp:nvSpPr>
        <dsp:cNvPr id="0" name=""/>
        <dsp:cNvSpPr/>
      </dsp:nvSpPr>
      <dsp:spPr>
        <a:xfrm>
          <a:off x="3116898" y="930231"/>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HN" sz="1200" kern="1200"/>
            <a:t>2. focal groups</a:t>
          </a:r>
        </a:p>
      </dsp:txBody>
      <dsp:txXfrm>
        <a:off x="3268175" y="1081508"/>
        <a:ext cx="730431" cy="730431"/>
      </dsp:txXfrm>
    </dsp:sp>
    <dsp:sp modelId="{CC7EE388-F164-4E0C-BAA7-CA8FA64B8F49}">
      <dsp:nvSpPr>
        <dsp:cNvPr id="0" name=""/>
        <dsp:cNvSpPr/>
      </dsp:nvSpPr>
      <dsp:spPr>
        <a:xfrm rot="3240000">
          <a:off x="2595481" y="2385461"/>
          <a:ext cx="310301" cy="39462"/>
        </a:xfrm>
        <a:custGeom>
          <a:avLst/>
          <a:gdLst/>
          <a:ahLst/>
          <a:cxnLst/>
          <a:rect l="0" t="0" r="0" b="0"/>
          <a:pathLst>
            <a:path>
              <a:moveTo>
                <a:pt x="0" y="19731"/>
              </a:moveTo>
              <a:lnTo>
                <a:pt x="310301" y="19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HN" sz="500" kern="1200"/>
        </a:p>
      </dsp:txBody>
      <dsp:txXfrm>
        <a:off x="2742874" y="2397435"/>
        <a:ext cx="15515" cy="15515"/>
      </dsp:txXfrm>
    </dsp:sp>
    <dsp:sp modelId="{B7E8FD1B-9730-4FC3-9293-004ADF4F3945}">
      <dsp:nvSpPr>
        <dsp:cNvPr id="0" name=""/>
        <dsp:cNvSpPr/>
      </dsp:nvSpPr>
      <dsp:spPr>
        <a:xfrm>
          <a:off x="2628921" y="2432071"/>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HN" sz="1200" kern="1200"/>
            <a:t>3. Interviews with key informants</a:t>
          </a:r>
        </a:p>
      </dsp:txBody>
      <dsp:txXfrm>
        <a:off x="2780198" y="2583348"/>
        <a:ext cx="730431" cy="730431"/>
      </dsp:txXfrm>
    </dsp:sp>
    <dsp:sp modelId="{7F208C91-0976-4C87-8076-1077AE647524}">
      <dsp:nvSpPr>
        <dsp:cNvPr id="0" name=""/>
        <dsp:cNvSpPr/>
      </dsp:nvSpPr>
      <dsp:spPr>
        <a:xfrm rot="7560000">
          <a:off x="1805917" y="2385461"/>
          <a:ext cx="310301" cy="39462"/>
        </a:xfrm>
        <a:custGeom>
          <a:avLst/>
          <a:gdLst/>
          <a:ahLst/>
          <a:cxnLst/>
          <a:rect l="0" t="0" r="0" b="0"/>
          <a:pathLst>
            <a:path>
              <a:moveTo>
                <a:pt x="0" y="19731"/>
              </a:moveTo>
              <a:lnTo>
                <a:pt x="310301" y="19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HN" sz="500" kern="1200"/>
        </a:p>
      </dsp:txBody>
      <dsp:txXfrm rot="10800000">
        <a:off x="1953310" y="2397435"/>
        <a:ext cx="15515" cy="15515"/>
      </dsp:txXfrm>
    </dsp:sp>
    <dsp:sp modelId="{5EB0CF3B-82C0-442E-94BE-A8028553FC76}">
      <dsp:nvSpPr>
        <dsp:cNvPr id="0" name=""/>
        <dsp:cNvSpPr/>
      </dsp:nvSpPr>
      <dsp:spPr>
        <a:xfrm>
          <a:off x="1049793" y="2432071"/>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HN" sz="1200" kern="1200"/>
            <a:t>4. Data Processing</a:t>
          </a:r>
        </a:p>
      </dsp:txBody>
      <dsp:txXfrm>
        <a:off x="1201070" y="2583348"/>
        <a:ext cx="730431" cy="730431"/>
      </dsp:txXfrm>
    </dsp:sp>
    <dsp:sp modelId="{634D32D9-5F81-4DE8-8C5A-789FE9DA3555}">
      <dsp:nvSpPr>
        <dsp:cNvPr id="0" name=""/>
        <dsp:cNvSpPr/>
      </dsp:nvSpPr>
      <dsp:spPr>
        <a:xfrm rot="11880000">
          <a:off x="1561928" y="1634541"/>
          <a:ext cx="310301" cy="39462"/>
        </a:xfrm>
        <a:custGeom>
          <a:avLst/>
          <a:gdLst/>
          <a:ahLst/>
          <a:cxnLst/>
          <a:rect l="0" t="0" r="0" b="0"/>
          <a:pathLst>
            <a:path>
              <a:moveTo>
                <a:pt x="0" y="19731"/>
              </a:moveTo>
              <a:lnTo>
                <a:pt x="310301" y="19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HN" sz="500" kern="1200"/>
        </a:p>
      </dsp:txBody>
      <dsp:txXfrm rot="10800000">
        <a:off x="1709321" y="1646515"/>
        <a:ext cx="15515" cy="15515"/>
      </dsp:txXfrm>
    </dsp:sp>
    <dsp:sp modelId="{92D8AC71-9A07-4B15-83C0-2A1073A7D0D8}">
      <dsp:nvSpPr>
        <dsp:cNvPr id="0" name=""/>
        <dsp:cNvSpPr/>
      </dsp:nvSpPr>
      <dsp:spPr>
        <a:xfrm>
          <a:off x="561816" y="930231"/>
          <a:ext cx="1032985" cy="10329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HN" sz="1200" kern="1200"/>
            <a:t>5. Production of Diagnosis </a:t>
          </a:r>
        </a:p>
      </dsp:txBody>
      <dsp:txXfrm>
        <a:off x="713093" y="1081508"/>
        <a:ext cx="730431" cy="7304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B0B42-1992-4A88-80E7-8F101657C751}">
      <dsp:nvSpPr>
        <dsp:cNvPr id="0" name=""/>
        <dsp:cNvSpPr/>
      </dsp:nvSpPr>
      <dsp:spPr>
        <a:xfrm>
          <a:off x="2462694" y="1641"/>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1: sensibilisation on the conceptual framework of citizen sucurity from a gender perspective</a:t>
          </a:r>
        </a:p>
      </dsp:txBody>
      <dsp:txXfrm>
        <a:off x="2497439" y="36386"/>
        <a:ext cx="1025530" cy="642273"/>
      </dsp:txXfrm>
    </dsp:sp>
    <dsp:sp modelId="{3426AED6-5281-4A61-BC03-B3F81F70933D}">
      <dsp:nvSpPr>
        <dsp:cNvPr id="0" name=""/>
        <dsp:cNvSpPr/>
      </dsp:nvSpPr>
      <dsp:spPr>
        <a:xfrm>
          <a:off x="1334101" y="357522"/>
          <a:ext cx="3352205" cy="3352205"/>
        </a:xfrm>
        <a:custGeom>
          <a:avLst/>
          <a:gdLst/>
          <a:ahLst/>
          <a:cxnLst/>
          <a:rect l="0" t="0" r="0" b="0"/>
          <a:pathLst>
            <a:path>
              <a:moveTo>
                <a:pt x="2361196" y="146407"/>
              </a:moveTo>
              <a:arcTo wR="1676102" hR="1676102" stAng="17647550" swAng="9233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ADDF7CF-9ACF-4A4A-8A4F-ECCE4664BB21}">
      <dsp:nvSpPr>
        <dsp:cNvPr id="0" name=""/>
        <dsp:cNvSpPr/>
      </dsp:nvSpPr>
      <dsp:spPr>
        <a:xfrm>
          <a:off x="3914241" y="839692"/>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2: regulatory framework and public policies</a:t>
          </a:r>
        </a:p>
      </dsp:txBody>
      <dsp:txXfrm>
        <a:off x="3948986" y="874437"/>
        <a:ext cx="1025530" cy="642273"/>
      </dsp:txXfrm>
    </dsp:sp>
    <dsp:sp modelId="{4482B166-7781-4B2D-8F79-E67853FE3027}">
      <dsp:nvSpPr>
        <dsp:cNvPr id="0" name=""/>
        <dsp:cNvSpPr/>
      </dsp:nvSpPr>
      <dsp:spPr>
        <a:xfrm>
          <a:off x="1334101" y="357522"/>
          <a:ext cx="3352205" cy="3352205"/>
        </a:xfrm>
        <a:custGeom>
          <a:avLst/>
          <a:gdLst/>
          <a:ahLst/>
          <a:cxnLst/>
          <a:rect l="0" t="0" r="0" b="0"/>
          <a:pathLst>
            <a:path>
              <a:moveTo>
                <a:pt x="3326098" y="1381429"/>
              </a:moveTo>
              <a:arcTo wR="1676102" hR="1676102" stAng="20992457" swAng="121508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D0C19A3-5584-4E24-BF65-8367199D8227}">
      <dsp:nvSpPr>
        <dsp:cNvPr id="0" name=""/>
        <dsp:cNvSpPr/>
      </dsp:nvSpPr>
      <dsp:spPr>
        <a:xfrm>
          <a:off x="3914241" y="2515795"/>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3: Diagnosis</a:t>
          </a:r>
        </a:p>
      </dsp:txBody>
      <dsp:txXfrm>
        <a:off x="3948986" y="2550540"/>
        <a:ext cx="1025530" cy="642273"/>
      </dsp:txXfrm>
    </dsp:sp>
    <dsp:sp modelId="{5F721415-EA06-4258-96FB-E4D09D14E5BA}">
      <dsp:nvSpPr>
        <dsp:cNvPr id="0" name=""/>
        <dsp:cNvSpPr/>
      </dsp:nvSpPr>
      <dsp:spPr>
        <a:xfrm>
          <a:off x="1334101" y="357522"/>
          <a:ext cx="3352205" cy="3352205"/>
        </a:xfrm>
        <a:custGeom>
          <a:avLst/>
          <a:gdLst/>
          <a:ahLst/>
          <a:cxnLst/>
          <a:rect l="0" t="0" r="0" b="0"/>
          <a:pathLst>
            <a:path>
              <a:moveTo>
                <a:pt x="2742586" y="2969134"/>
              </a:moveTo>
              <a:arcTo wR="1676102" hR="1676102" stAng="3029065" swAng="9233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6DBD7B8-1E23-495D-8970-03BA6FAD2E6C}">
      <dsp:nvSpPr>
        <dsp:cNvPr id="0" name=""/>
        <dsp:cNvSpPr/>
      </dsp:nvSpPr>
      <dsp:spPr>
        <a:xfrm>
          <a:off x="2462694" y="3353846"/>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4: Design and formulation</a:t>
          </a:r>
        </a:p>
      </dsp:txBody>
      <dsp:txXfrm>
        <a:off x="2497439" y="3388591"/>
        <a:ext cx="1025530" cy="642273"/>
      </dsp:txXfrm>
    </dsp:sp>
    <dsp:sp modelId="{415D5245-BD7F-4B4B-B06D-09AEA8B8F7D9}">
      <dsp:nvSpPr>
        <dsp:cNvPr id="0" name=""/>
        <dsp:cNvSpPr/>
      </dsp:nvSpPr>
      <dsp:spPr>
        <a:xfrm>
          <a:off x="1334101" y="357522"/>
          <a:ext cx="3352205" cy="3352205"/>
        </a:xfrm>
        <a:custGeom>
          <a:avLst/>
          <a:gdLst/>
          <a:ahLst/>
          <a:cxnLst/>
          <a:rect l="0" t="0" r="0" b="0"/>
          <a:pathLst>
            <a:path>
              <a:moveTo>
                <a:pt x="991008" y="3205797"/>
              </a:moveTo>
              <a:arcTo wR="1676102" hR="1676102" stAng="6847550" swAng="9233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20F5859-3ABC-4692-BE34-1445E34AEBBB}">
      <dsp:nvSpPr>
        <dsp:cNvPr id="0" name=""/>
        <dsp:cNvSpPr/>
      </dsp:nvSpPr>
      <dsp:spPr>
        <a:xfrm>
          <a:off x="1011146" y="2515795"/>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5: Implementation</a:t>
          </a:r>
        </a:p>
      </dsp:txBody>
      <dsp:txXfrm>
        <a:off x="1045891" y="2550540"/>
        <a:ext cx="1025530" cy="642273"/>
      </dsp:txXfrm>
    </dsp:sp>
    <dsp:sp modelId="{3067EA11-D241-4329-95DB-78AD8FAA1EC9}">
      <dsp:nvSpPr>
        <dsp:cNvPr id="0" name=""/>
        <dsp:cNvSpPr/>
      </dsp:nvSpPr>
      <dsp:spPr>
        <a:xfrm>
          <a:off x="1334101" y="357522"/>
          <a:ext cx="3352205" cy="3352205"/>
        </a:xfrm>
        <a:custGeom>
          <a:avLst/>
          <a:gdLst/>
          <a:ahLst/>
          <a:cxnLst/>
          <a:rect l="0" t="0" r="0" b="0"/>
          <a:pathLst>
            <a:path>
              <a:moveTo>
                <a:pt x="26106" y="1970775"/>
              </a:moveTo>
              <a:arcTo wR="1676102" hR="1676102" stAng="10192457" swAng="121508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5DFD094-F39C-4E94-86FA-B35B15C32E22}">
      <dsp:nvSpPr>
        <dsp:cNvPr id="0" name=""/>
        <dsp:cNvSpPr/>
      </dsp:nvSpPr>
      <dsp:spPr>
        <a:xfrm>
          <a:off x="1011146" y="839692"/>
          <a:ext cx="1095020" cy="7117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HN" sz="800" kern="1200"/>
            <a:t>Stage 6: Monitoring and evaluation</a:t>
          </a:r>
        </a:p>
      </dsp:txBody>
      <dsp:txXfrm>
        <a:off x="1045891" y="874437"/>
        <a:ext cx="1025530" cy="642273"/>
      </dsp:txXfrm>
    </dsp:sp>
    <dsp:sp modelId="{C4135AB1-12E2-4C0D-AB56-48902A60E502}">
      <dsp:nvSpPr>
        <dsp:cNvPr id="0" name=""/>
        <dsp:cNvSpPr/>
      </dsp:nvSpPr>
      <dsp:spPr>
        <a:xfrm>
          <a:off x="1334101" y="357522"/>
          <a:ext cx="3352205" cy="3352205"/>
        </a:xfrm>
        <a:custGeom>
          <a:avLst/>
          <a:gdLst/>
          <a:ahLst/>
          <a:cxnLst/>
          <a:rect l="0" t="0" r="0" b="0"/>
          <a:pathLst>
            <a:path>
              <a:moveTo>
                <a:pt x="609618" y="383070"/>
              </a:moveTo>
              <a:arcTo wR="1676102" hR="1676102" stAng="13829065" swAng="9233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2015-08-10T21:00:00+00:00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HND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1111</Value>
      <Value>1436</Value>
      <Value>227</Value>
      <Value>1</Value>
    </TaxCatchAll>
    <c4e2ab2cc9354bbf9064eeb465a566ea xmlns="1ed4137b-41b2-488b-8250-6d369ec27664">
      <Terms xmlns="http://schemas.microsoft.com/office/infopath/2007/PartnerControls"/>
    </c4e2ab2cc9354bbf9064eeb465a566ea>
    <UndpProjectNo xmlns="1ed4137b-41b2-488b-8250-6d369ec27664">00050266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_dlc_DocId xmlns="f1161f5b-24a3-4c2d-bc81-44cb9325e8ee">ATLASPDC-4-36772</_dlc_DocId>
    <_dlc_DocIdUrl xmlns="f1161f5b-24a3-4c2d-bc81-44cb9325e8ee">
      <Url>https://info.undp.org/docs/pdc/_layouts/DocIdRedir.aspx?ID=ATLASPDC-4-36772</Url>
      <Description>ATLASPDC-4-36772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2012946-AD81-4CCC-9EE7-D49C7AAE8373}"/>
</file>

<file path=customXml/itemProps2.xml><?xml version="1.0" encoding="utf-8"?>
<ds:datastoreItem xmlns:ds="http://schemas.openxmlformats.org/officeDocument/2006/customXml" ds:itemID="{E7CAD4B6-3B74-49E8-BB64-4868D955A287}"/>
</file>

<file path=customXml/itemProps3.xml><?xml version="1.0" encoding="utf-8"?>
<ds:datastoreItem xmlns:ds="http://schemas.openxmlformats.org/officeDocument/2006/customXml" ds:itemID="{5DA139CF-841D-41D7-B864-FED20730C886}"/>
</file>

<file path=customXml/itemProps4.xml><?xml version="1.0" encoding="utf-8"?>
<ds:datastoreItem xmlns:ds="http://schemas.openxmlformats.org/officeDocument/2006/customXml" ds:itemID="{1FA761D5-1B80-48E9-81B1-4C7A51C50A91}"/>
</file>

<file path=customXml/itemProps5.xml><?xml version="1.0" encoding="utf-8"?>
<ds:datastoreItem xmlns:ds="http://schemas.openxmlformats.org/officeDocument/2006/customXml" ds:itemID="{72C3A76B-64D8-48C9-A9C7-D64D307C9990}"/>
</file>

<file path=customXml/itemProps6.xml><?xml version="1.0" encoding="utf-8"?>
<ds:datastoreItem xmlns:ds="http://schemas.openxmlformats.org/officeDocument/2006/customXml" ds:itemID="{915DB688-61BD-4E76-A083-4F54ED562F99}"/>
</file>

<file path=docProps/app.xml><?xml version="1.0" encoding="utf-8"?>
<Properties xmlns="http://schemas.openxmlformats.org/officeDocument/2006/extended-properties" xmlns:vt="http://schemas.openxmlformats.org/officeDocument/2006/docPropsVTypes">
  <Template>Normal</Template>
  <TotalTime>1</TotalTime>
  <Pages>264</Pages>
  <Words>41376</Words>
  <Characters>227574</Characters>
  <Application>Microsoft Office Word</Application>
  <DocSecurity>4</DocSecurity>
  <Lines>1896</Lines>
  <Paragraphs>536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268414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 ANNUAL REPORT</dc:title>
  <dc:subject/>
  <dc:creator>Ben</dc:creator>
  <cp:lastModifiedBy>Ana Marcela Mencia</cp:lastModifiedBy>
  <cp:revision>2</cp:revision>
  <cp:lastPrinted>2015-01-22T23:00:00Z</cp:lastPrinted>
  <dcterms:created xsi:type="dcterms:W3CDTF">2015-08-10T21:38:00Z</dcterms:created>
  <dcterms:modified xsi:type="dcterms:W3CDTF">2015-08-10T21:38:00Z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1436;#HND|b374aaaa-8ce1-4eb9-9e0a-a99931a9f2ae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227;#Democratic Governance|62461a33-f823-4f1a-904d-8e902184b1d7</vt:lpwstr>
  </property>
  <property fmtid="{D5CDD505-2E9C-101B-9397-08002B2CF9AE}" pid="16" name="Atlas Document Type">
    <vt:lpwstr>1111;#Donor Report|632012e1-2edc-436c-bf11-0ed9e79cd8fe</vt:lpwstr>
  </property>
  <property fmtid="{D5CDD505-2E9C-101B-9397-08002B2CF9AE}" pid="17" name="_dlc_DocIdItemGuid">
    <vt:lpwstr>3423449a-12f5-42a9-9258-d2c22bd7b4ce</vt:lpwstr>
  </property>
  <property fmtid="{D5CDD505-2E9C-101B-9397-08002B2CF9AE}" pid="18" name="URL">
    <vt:lpwstr/>
  </property>
  <property fmtid="{D5CDD505-2E9C-101B-9397-08002B2CF9AE}" pid="19" name="DocumentSetDescription">
    <vt:lpwstr/>
  </property>
</Properties>
</file>